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video ad criticizes the opposing candidate's change of position on "right to work" laws. It claims that he supported the laws as Georgia's governor but pledges to eliminate them as president. The ad implies this flip-flop betrays working people, suggesting this as a reason to support the candidate.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2024-04-08T11:37:54Z</dcterms:modified>
  <cp:category/>
</cp:coreProperties>
</file>