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3395" w14:textId="0CB93B76" w:rsidR="00A02496" w:rsidRDefault="00E44E16">
      <w:r>
        <w:t xml:space="preserve">In an Indiana targeted advertisement, the candidate is portrayed as globally experienced, having represented America around the world. </w:t>
      </w:r>
      <w:r w:rsidR="00DC56BA">
        <w:t xml:space="preserve">The candidate is portrayed with a cheering crowd and friendly demeaner through video evidence. The footage also showcases </w:t>
      </w:r>
      <w:r w:rsidR="006C5F9A">
        <w:t xml:space="preserve">his accomplishments around the world, establishing friendly relations and dealing with critics. </w:t>
      </w:r>
    </w:p>
    <w:sectPr w:rsidR="00A02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96"/>
    <w:rsid w:val="006C5F9A"/>
    <w:rsid w:val="00A02496"/>
    <w:rsid w:val="00DC56BA"/>
    <w:rsid w:val="00E4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F2C028"/>
  <w15:chartTrackingRefBased/>
  <w15:docId w15:val="{39B88D40-5824-6441-BE26-20DE21929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Ki, Yunseo Y</dc:creator>
  <cp:keywords/>
  <dc:description/>
  <cp:lastModifiedBy>Ki, Yunseo Y</cp:lastModifiedBy>
  <cp:revision>4</cp:revision>
  <dcterms:created xsi:type="dcterms:W3CDTF">2024-02-13T09:33:00Z</dcterms:created>
  <dcterms:modified xsi:type="dcterms:W3CDTF">2024-02-13T09:38:00Z</dcterms:modified>
</cp:coreProperties>
</file>