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A508" w14:textId="1982B18E" w:rsidR="003A6B17" w:rsidRDefault="003A6B17">
      <w:r>
        <w:t>The ad</w:t>
      </w:r>
      <w:r w:rsidR="004357B3">
        <w:t xml:space="preserve"> features the candidate speaking to workers and other individuals. It</w:t>
      </w:r>
      <w:r>
        <w:t xml:space="preserve"> highlights that this could be the year where Indiana </w:t>
      </w:r>
      <w:r w:rsidR="004357B3">
        <w:t>plays a decisive role in the election and</w:t>
      </w:r>
      <w:r>
        <w:t xml:space="preserve"> encourages voters </w:t>
      </w:r>
      <w:r w:rsidR="004357B3">
        <w:t>who</w:t>
      </w:r>
      <w:r>
        <w:t xml:space="preserve"> agree with </w:t>
      </w:r>
      <w:r w:rsidR="004357B3">
        <w:t>the candidate</w:t>
      </w:r>
      <w:r>
        <w:t xml:space="preserve"> </w:t>
      </w:r>
      <w:r w:rsidR="004357B3">
        <w:t>that we must do better than we have done to vote for him.</w:t>
      </w:r>
    </w:p>
    <w:sectPr w:rsidR="003A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88"/>
    <w:rsid w:val="00014C65"/>
    <w:rsid w:val="003A6B17"/>
    <w:rsid w:val="004357B3"/>
    <w:rsid w:val="00580288"/>
    <w:rsid w:val="007C1BC9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556FC"/>
  <w15:chartTrackingRefBased/>
  <w15:docId w15:val="{BEC4256D-7704-AB44-8B8E-5C4146D1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2024-02-07T05:41:00Z</dcterms:created>
  <dcterms:modified xsi:type="dcterms:W3CDTF">2024-02-07T05:44:00Z</dcterms:modified>
</cp:coreProperties>
</file>