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0CF4" w14:textId="7487767C" w:rsidR="007C1BC9" w:rsidRDefault="00F56714">
      <w:r>
        <w:t>The ad critiques the opposing candidate and questions whether someone who has sent troops all around the world and even destroyers should be the person we have in office. The ad shows that the candidate is a man of peace and is respected around the world, urging them to vote right.</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02"/>
    <w:rsid w:val="00014C65"/>
    <w:rsid w:val="007C1BC9"/>
    <w:rsid w:val="00913E02"/>
    <w:rsid w:val="00A4375C"/>
    <w:rsid w:val="00F5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E6948"/>
  <w15:chartTrackingRefBased/>
  <w15:docId w15:val="{24092D0F-2423-1248-8559-CA60F83B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2</cp:revision>
  <dcterms:created xsi:type="dcterms:W3CDTF">2024-02-07T05:56:00Z</dcterms:created>
  <dcterms:modified xsi:type="dcterms:W3CDTF">2024-02-07T05:58:00Z</dcterms:modified>
</cp:coreProperties>
</file>