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2621781">
      <w:r w:rsidR="44B224A3">
        <w:rPr/>
        <w:t xml:space="preserve">The candidate describes concern with the current administration’s economic policies. In his role as governor, however, </w:t>
      </w:r>
      <w:r w:rsidR="666901C1">
        <w:rPr/>
        <w:t xml:space="preserve">he cut excessive government spending and </w:t>
      </w:r>
      <w:r w:rsidR="6B3C72E4">
        <w:rPr/>
        <w:t>turned</w:t>
      </w:r>
      <w:r w:rsidR="666901C1">
        <w:rPr/>
        <w:t xml:space="preserve"> a large deficit into a surplus. As president, he would do th</w:t>
      </w:r>
      <w:r w:rsidR="385C391C">
        <w:rPr/>
        <w:t xml:space="preserve">e same </w:t>
      </w:r>
      <w:r w:rsidR="666901C1">
        <w:rPr/>
        <w:t>for America</w:t>
      </w:r>
      <w:r w:rsidR="1DA09D6C">
        <w:rPr/>
        <w:t>, and thus</w:t>
      </w:r>
      <w:r w:rsidR="666901C1">
        <w:rPr/>
        <w:t xml:space="preserve">, </w:t>
      </w:r>
      <w:r w:rsidR="54AF2010">
        <w:rPr/>
        <w:t xml:space="preserve">it is the ideal time for </w:t>
      </w:r>
      <w:r w:rsidR="608A6BB6">
        <w:rPr/>
        <w:t>his presidency.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6539C"/>
    <w:rsid w:val="03D6539C"/>
    <w:rsid w:val="0C66E4F5"/>
    <w:rsid w:val="1A64E152"/>
    <w:rsid w:val="1DA09D6C"/>
    <w:rsid w:val="2C90403A"/>
    <w:rsid w:val="385C391C"/>
    <w:rsid w:val="44B224A3"/>
    <w:rsid w:val="4E6D5DF2"/>
    <w:rsid w:val="53134FAF"/>
    <w:rsid w:val="54AF2010"/>
    <w:rsid w:val="586B7CA4"/>
    <w:rsid w:val="608A6BB6"/>
    <w:rsid w:val="666901C1"/>
    <w:rsid w:val="6B3C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539C"/>
  <w15:chartTrackingRefBased/>
  <w15:docId w15:val="{7B49EC14-8AD2-44F2-BE03-7D41F3ACDB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2024-02-03T02:57:00.4278743Z</dcterms:created>
  <dcterms:modified xsi:type="dcterms:W3CDTF">2024-02-03T03:02:05.4283336Z</dcterms:modified>
  <dc:creator>Behning, Delaney E</dc:creator>
  <lastModifiedBy>Behning, Delaney E</lastModifiedBy>
</coreProperties>
</file>