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宋体" w:hAnsi="宋体" w:cs="宋体" w:hint="eastAsia"/>
          <w:b/>
          <w:kern w:val="0"/>
          <w:sz w:val="30"/>
          <w:szCs w:val="30"/>
        </w:rPr>
      </w:pPr>
      <w:r>
        <w:rPr>
          <w:rFonts w:cs="宋体" w:hint="eastAsia" w:ascii="宋体" w:hAnsi="宋体"/>
          <w:b/>
          <w:kern w:val="0"/>
          <w:sz w:val="30"/>
          <w:szCs w:val="30"/>
        </w:rPr>
      </w:r>
    </w:p>
    <w:p>
      <w:pPr>
        <w:pStyle w:val="Normal"/>
        <w:spacing w:lineRule="exact" w:line="20"/>
        <w:jc w:val="center"/>
        <w:rPr>
          <w:rFonts w:ascii="宋体" w:hAnsi="宋体" w:cs="宋体" w:hint="eastAsia"/>
          <w:b/>
          <w:kern w:val="0"/>
          <w:sz w:val="30"/>
          <w:szCs w:val="21"/>
        </w:rPr>
      </w:pPr>
      <w:r>
        <w:rPr>
          <w:rFonts w:cs="宋体" w:hint="eastAsia" w:ascii="宋体" w:hAnsi="宋体"/>
          <w:b/>
          <w:kern w:val="0"/>
          <w:sz w:val="30"/>
          <w:szCs w:val="21"/>
        </w:rPr>
      </w:r>
    </w:p>
    <w:p>
      <w:pPr>
        <w:pStyle w:val="Normal"/>
        <w:spacing w:before="100" w:after="100"/>
        <w:jc w:val="center"/>
        <w:rPr>
          <w:rFonts w:ascii="宋体" w:hAnsi="宋体" w:cs="宋体" w:hint="eastAsia"/>
          <w:b/>
          <w:kern w:val="0"/>
          <w:szCs w:val="21"/>
        </w:rPr>
      </w:pPr>
      <w:r>
        <w:rPr>
          <w:rFonts w:ascii="宋体" w:hAnsi="宋体" w:cs="宋体" w:hint="eastAsia"/>
          <w:b/>
          <w:kern w:val="0"/>
          <w:szCs w:val="21"/>
        </w:rPr>
        <w:drawing>
          <wp:inline distT="0" distB="0" distL="0" distR="0">
            <wp:extent cx="3535680" cy="501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5" t="-30" r="-5" b="-30"/>
                    <a:stretch>
                      <a:fillRect/>
                    </a:stretch>
                  </pic:blipFill>
                  <pic:spPr bwMode="auto">
                    <a:xfrm>
                      <a:off x="0" y="0"/>
                      <a:ext cx="3535680" cy="501015"/>
                    </a:xfrm>
                    <a:prstGeom prst="rect">
                      <a:avLst/>
                    </a:prstGeom>
                    <a:noFill/>
                  </pic:spPr>
                </pic:pic>
              </a:graphicData>
            </a:graphic>
          </wp:inline>
        </w:drawing>
      </w:r>
    </w:p>
    <w:p>
      <w:pPr>
        <w:pStyle w:val="Normal"/>
        <w:spacing w:before="100" w:after="100"/>
        <w:jc w:val="center"/>
        <w:rPr>
          <w:rFonts w:ascii="宋体" w:hAnsi="宋体" w:cs="宋体" w:hint="eastAsia"/>
          <w:b/>
          <w:bCs/>
          <w:spacing w:val="300"/>
          <w:kern w:val="0"/>
          <w:sz w:val="10"/>
          <w:szCs w:val="10"/>
        </w:rPr>
      </w:pPr>
      <w:r>
        <w:rPr>
          <w:rFonts w:cs="宋体" w:hint="eastAsia" w:ascii="宋体" w:hAnsi="宋体"/>
          <w:b/>
          <w:bCs/>
          <w:spacing w:val="300"/>
          <w:kern w:val="0"/>
          <w:sz w:val="10"/>
          <w:szCs w:val="10"/>
        </w:rPr>
      </w:r>
    </w:p>
    <w:p>
      <w:pPr>
        <w:pStyle w:val="Normal"/>
        <w:spacing w:before="0" w:after="240"/>
        <w:rPr>
          <w:rFonts w:ascii="宋体" w:hAnsi="宋体" w:cs="宋体" w:hint="eastAsia"/>
          <w:b/>
          <w:bCs/>
          <w:spacing w:val="300"/>
          <w:sz w:val="70"/>
          <w:szCs w:val="70"/>
        </w:rPr>
      </w:pPr>
      <w:r>
        <w:rPr>
          <w:rFonts w:ascii="宋体" w:hAnsi="宋体" w:cs="宋体" w:hint="eastAsia"/>
          <w:b/>
          <w:bCs/>
          <w:sz w:val="70"/>
          <w:szCs w:val="70"/>
        </w:rPr>
        <w:t>本 科 毕 业 设 计（论 文）</w:t>
      </w:r>
    </w:p>
    <w:p>
      <w:pPr>
        <w:pStyle w:val="Normal"/>
        <w:spacing w:before="100" w:after="100"/>
        <w:jc w:val="center"/>
        <w:rPr>
          <w:rFonts w:ascii="宋体" w:hAnsi="宋体" w:cs="宋体" w:hint="eastAsia"/>
          <w:b/>
          <w:bCs/>
          <w:sz w:val="44"/>
          <w:szCs w:val="44"/>
        </w:rPr>
      </w:pPr>
      <w:r>
        <w:rPr>
          <w:rFonts w:ascii="宋体" w:hAnsi="宋体" w:cs="宋体" w:hint="eastAsia"/>
          <w:b/>
          <w:bCs/>
          <w:sz w:val="44"/>
          <w:szCs w:val="44"/>
        </w:rPr>
        <w:t>（</w:t>
      </w:r>
      <w:r>
        <w:rPr>
          <w:rFonts w:cs="宋体" w:hint="eastAsia" w:ascii="宋体" w:hAnsi="宋体"/>
          <w:b/>
          <w:bCs/>
          <w:sz w:val="44"/>
          <w:szCs w:val="44"/>
        </w:rPr>
        <w:t>2026</w:t>
      </w:r>
      <w:r>
        <w:rPr>
          <w:rFonts w:ascii="宋体" w:hAnsi="宋体" w:cs="宋体" w:hint="eastAsia"/>
          <w:b/>
          <w:bCs/>
          <w:sz w:val="44"/>
          <w:szCs w:val="44"/>
        </w:rPr>
        <w:t>届）</w:t>
      </w:r>
    </w:p>
    <w:p>
      <w:pPr>
        <w:pStyle w:val="Normal"/>
        <w:spacing w:before="100" w:after="100"/>
        <w:jc w:val="center"/>
        <w:rPr>
          <w:rFonts w:ascii="宋体" w:hAnsi="宋体" w:cs="宋体" w:hint="eastAsia"/>
          <w:b/>
          <w:bCs/>
          <w:sz w:val="28"/>
          <w:szCs w:val="28"/>
        </w:rPr>
      </w:pPr>
      <w:r>
        <w:rPr>
          <w:rFonts w:cs="宋体" w:hint="eastAsia" w:ascii="宋体" w:hAnsi="宋体"/>
          <w:b/>
          <w:bCs/>
          <w:sz w:val="28"/>
          <w:szCs w:val="28"/>
        </w:rPr>
      </w:r>
    </w:p>
    <w:tbl>
      <w:tblPr>
        <w:tblW w:w="6926" w:type="dxa"/>
        <w:jc w:val="center"/>
        <w:tblInd w:w="0" w:type="dxa"/>
        <w:tblLayout w:type="fixed"/>
        <w:tblCellMar>
          <w:top w:w="0" w:type="dxa"/>
          <w:start w:w="108" w:type="dxa"/>
          <w:bottom w:w="0" w:type="dxa"/>
          <w:end w:w="108" w:type="dxa"/>
        </w:tblCellMar>
      </w:tblPr>
      <w:tblGrid>
        <w:gridCol w:w="1676"/>
        <w:gridCol w:w="5250"/>
      </w:tblGrid>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题</w:t>
            </w:r>
            <w:r>
              <w:rPr>
                <w:rFonts w:ascii="宋体" w:hAnsi="宋体" w:cs="宋体"/>
                <w:b/>
                <w:bCs/>
                <w:sz w:val="30"/>
                <w:szCs w:val="30"/>
              </w:rPr>
              <w:t xml:space="preserve">    </w:t>
            </w:r>
            <w:r>
              <w:rPr>
                <w:rFonts w:ascii="宋体" w:hAnsi="宋体" w:cs="宋体" w:hint="eastAsia"/>
                <w:b/>
                <w:bCs/>
                <w:sz w:val="30"/>
                <w:szCs w:val="30"/>
              </w:rPr>
              <w:t>目</w:t>
            </w:r>
          </w:p>
        </w:tc>
        <w:tc>
          <w:tcPr>
            <w:tcW w:w="5250" w:type="dxa"/>
            <w:tcBorders>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学</w:t>
            </w:r>
            <w:r>
              <w:rPr>
                <w:rFonts w:ascii="宋体" w:hAnsi="宋体" w:cs="宋体"/>
                <w:b/>
                <w:bCs/>
                <w:sz w:val="30"/>
                <w:szCs w:val="30"/>
              </w:rPr>
              <w:t xml:space="preserve">    </w:t>
            </w:r>
            <w:r>
              <w:rPr>
                <w:rFonts w:ascii="宋体" w:hAnsi="宋体" w:cs="宋体" w:hint="eastAsia"/>
                <w:b/>
                <w:bCs/>
                <w:sz w:val="30"/>
                <w:szCs w:val="30"/>
              </w:rPr>
              <w:t>院</w:t>
            </w:r>
          </w:p>
        </w:tc>
        <w:tc>
          <w:tcPr>
            <w:tcW w:w="5250" w:type="dxa"/>
            <w:tcBorders>
              <w:top w:val="single" w:sz="4" w:space="0" w:color="000000"/>
              <w:bottom w:val="single" w:sz="4" w:space="0" w:color="000000"/>
            </w:tcBorders>
            <w:vAlign w:val="bottom"/>
          </w:tcPr>
          <w:p>
            <w:pPr>
              <w:pStyle w:val="Normal"/>
              <w:spacing w:before="0" w:after="0"/>
              <w:jc w:val="center"/>
              <w:rPr>
                <w:rFonts w:ascii="楷体_GB2312;楷体" w:hAnsi="楷体_GB2312;楷体" w:eastAsia="楷体_GB2312;楷体" w:cs="宋体" w:hint="eastAsia"/>
                <w:sz w:val="30"/>
                <w:szCs w:val="30"/>
              </w:rPr>
            </w:pPr>
            <w:r>
              <w:rPr>
                <w:rFonts w:ascii="楷体_GB2312;楷体" w:hAnsi="楷体_GB2312;楷体" w:hint="eastAsia" w:eastAsia="楷体_GB2312;楷体"/>
                <w:sz w:val="30"/>
                <w:szCs w:val="30"/>
              </w:rPr>
              <w:t>网络空间安全学院</w:t>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专</w:t>
            </w:r>
            <w:r>
              <w:rPr>
                <w:rFonts w:ascii="宋体" w:hAnsi="宋体" w:cs="宋体"/>
                <w:b/>
                <w:bCs/>
                <w:sz w:val="30"/>
                <w:szCs w:val="30"/>
              </w:rPr>
              <w:t xml:space="preserve">    </w:t>
            </w:r>
            <w:r>
              <w:rPr>
                <w:rFonts w:ascii="宋体" w:hAnsi="宋体" w:cs="宋体" w:hint="eastAsia"/>
                <w:b/>
                <w:bCs/>
                <w:sz w:val="30"/>
                <w:szCs w:val="30"/>
              </w:rPr>
              <w:t>业</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班</w:t>
            </w:r>
            <w:r>
              <w:rPr>
                <w:rFonts w:ascii="宋体" w:hAnsi="宋体" w:cs="宋体"/>
                <w:b/>
                <w:bCs/>
                <w:sz w:val="30"/>
                <w:szCs w:val="30"/>
              </w:rPr>
              <w:t xml:space="preserve">    </w:t>
            </w:r>
            <w:r>
              <w:rPr>
                <w:rFonts w:ascii="宋体" w:hAnsi="宋体" w:cs="宋体" w:hint="eastAsia"/>
                <w:b/>
                <w:bCs/>
                <w:sz w:val="30"/>
                <w:szCs w:val="30"/>
              </w:rPr>
              <w:t>级</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学</w:t>
            </w:r>
            <w:r>
              <w:rPr>
                <w:rFonts w:ascii="宋体" w:hAnsi="宋体" w:cs="宋体"/>
                <w:b/>
                <w:bCs/>
                <w:sz w:val="30"/>
                <w:szCs w:val="30"/>
              </w:rPr>
              <w:t xml:space="preserve">    </w:t>
            </w:r>
            <w:r>
              <w:rPr>
                <w:rFonts w:ascii="宋体" w:hAnsi="宋体" w:cs="宋体" w:hint="eastAsia"/>
                <w:b/>
                <w:bCs/>
                <w:sz w:val="30"/>
                <w:szCs w:val="30"/>
              </w:rPr>
              <w:t>号</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学生姓名</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sz w:val="30"/>
                <w:szCs w:val="30"/>
              </w:rPr>
            </w:pPr>
            <w:r>
              <w:rPr>
                <w:rFonts w:ascii="宋体" w:hAnsi="宋体" w:cs="宋体" w:hint="eastAsia"/>
                <w:b/>
                <w:bCs/>
                <w:sz w:val="30"/>
                <w:szCs w:val="30"/>
              </w:rPr>
              <w:t>指导教师</w:t>
            </w:r>
          </w:p>
        </w:tc>
        <w:tc>
          <w:tcPr>
            <w:tcW w:w="5250" w:type="dxa"/>
            <w:tcBorders>
              <w:top w:val="single" w:sz="4" w:space="0" w:color="000000"/>
              <w:bottom w:val="single" w:sz="4" w:space="0" w:color="000000"/>
            </w:tcBorders>
            <w:vAlign w:val="bottom"/>
          </w:tcPr>
          <w:p>
            <w:pPr>
              <w:pStyle w:val="Normal"/>
              <w:snapToGrid w:val="false"/>
              <w:spacing w:before="0" w:after="0"/>
              <w:jc w:val="center"/>
              <w:rPr>
                <w:rFonts w:ascii="楷体_GB2312;楷体" w:hAnsi="楷体_GB2312;楷体" w:eastAsia="楷体_GB2312;楷体" w:cs="宋体" w:hint="eastAsia"/>
                <w:b/>
                <w:sz w:val="30"/>
                <w:szCs w:val="30"/>
              </w:rPr>
            </w:pPr>
            <w:r>
              <w:rPr>
                <w:rFonts w:eastAsia="楷体_GB2312;楷体" w:cs="宋体" w:hint="eastAsia" w:ascii="楷体_GB2312;楷体" w:hAnsi="楷体_GB2312;楷体"/>
                <w:b/>
                <w:sz w:val="30"/>
                <w:szCs w:val="30"/>
              </w:rPr>
            </w:r>
          </w:p>
        </w:tc>
      </w:tr>
      <w:tr>
        <w:trPr>
          <w:trHeight w:val="1021" w:hRule="atLeast"/>
        </w:trPr>
        <w:tc>
          <w:tcPr>
            <w:tcW w:w="1676" w:type="dxa"/>
            <w:tcBorders/>
            <w:vAlign w:val="bottom"/>
          </w:tcPr>
          <w:p>
            <w:pPr>
              <w:pStyle w:val="Normal"/>
              <w:spacing w:before="0" w:after="0"/>
              <w:jc w:val="center"/>
              <w:rPr>
                <w:rFonts w:ascii="宋体" w:hAnsi="宋体" w:cs="宋体" w:hint="eastAsia"/>
                <w:b/>
                <w:bCs/>
                <w:sz w:val="30"/>
                <w:szCs w:val="30"/>
              </w:rPr>
            </w:pPr>
            <w:r>
              <w:rPr>
                <w:rFonts w:ascii="宋体" w:hAnsi="宋体" w:cs="宋体" w:hint="eastAsia"/>
                <w:b/>
                <w:bCs/>
                <w:sz w:val="30"/>
                <w:szCs w:val="30"/>
              </w:rPr>
              <w:t>完成日期</w:t>
            </w:r>
          </w:p>
        </w:tc>
        <w:tc>
          <w:tcPr>
            <w:tcW w:w="5250" w:type="dxa"/>
            <w:tcBorders>
              <w:top w:val="single" w:sz="4" w:space="0" w:color="000000"/>
              <w:bottom w:val="single" w:sz="4" w:space="0" w:color="000000"/>
            </w:tcBorders>
            <w:vAlign w:val="bottom"/>
          </w:tcPr>
          <w:p>
            <w:pPr>
              <w:pStyle w:val="Normal"/>
              <w:spacing w:before="0" w:after="0"/>
              <w:jc w:val="center"/>
              <w:rPr>
                <w:rFonts w:ascii="楷体_GB2312;楷体" w:hAnsi="楷体_GB2312;楷体" w:eastAsia="楷体_GB2312;楷体" w:hint="eastAsia"/>
                <w:sz w:val="30"/>
                <w:szCs w:val="30"/>
              </w:rPr>
            </w:pPr>
            <w:r>
              <w:rPr>
                <w:rFonts w:eastAsia="楷体_GB2312;楷体" w:hint="eastAsia" w:ascii="楷体_GB2312;楷体" w:hAnsi="楷体_GB2312;楷体"/>
                <w:sz w:val="30"/>
                <w:szCs w:val="30"/>
              </w:rPr>
              <w:t>2026</w:t>
            </w:r>
            <w:r>
              <w:rPr>
                <w:rFonts w:ascii="楷体_GB2312;楷体" w:hAnsi="楷体_GB2312;楷体" w:hint="eastAsia" w:eastAsia="楷体_GB2312;楷体"/>
                <w:sz w:val="30"/>
                <w:szCs w:val="30"/>
              </w:rPr>
              <w:t>年</w:t>
            </w:r>
            <w:r>
              <w:rPr>
                <w:rFonts w:eastAsia="楷体_GB2312;楷体" w:ascii="楷体_GB2312;楷体" w:hAnsi="楷体_GB2312;楷体"/>
                <w:sz w:val="30"/>
                <w:szCs w:val="30"/>
              </w:rPr>
              <w:t>4</w:t>
            </w:r>
            <w:r>
              <w:rPr>
                <w:rFonts w:ascii="楷体_GB2312;楷体" w:hAnsi="楷体_GB2312;楷体" w:hint="eastAsia" w:eastAsia="楷体_GB2312;楷体"/>
                <w:sz w:val="30"/>
                <w:szCs w:val="30"/>
              </w:rPr>
              <w:t>月</w:t>
            </w:r>
          </w:p>
        </w:tc>
      </w:tr>
    </w:tbl>
    <w:p>
      <w:pPr>
        <w:pStyle w:val="Normal"/>
        <w:spacing w:lineRule="auto" w:line="360"/>
        <w:jc w:val="center"/>
        <w:rPr/>
      </w:pPr>
      <w:r>
        <w:rPr/>
      </w:r>
      <w:r>
        <w:br w:type="page"/>
      </w:r>
    </w:p>
    <w:p>
      <w:pPr>
        <w:pStyle w:val="Normal"/>
        <w:jc w:val="center"/>
        <w:rPr>
          <w:rFonts w:ascii="黑体" w:hAnsi="黑体" w:eastAsia="黑体" w:hint="eastAsia"/>
          <w:b/>
          <w:bCs/>
          <w:sz w:val="36"/>
          <w:szCs w:val="36"/>
        </w:rPr>
      </w:pPr>
      <w:r>
        <w:rPr>
          <w:rFonts w:eastAsia="黑体" w:hint="eastAsia" w:ascii="黑体" w:hAnsi="黑体"/>
          <w:b/>
          <w:bCs/>
          <w:sz w:val="36"/>
          <w:szCs w:val="36"/>
        </w:rPr>
      </w:r>
    </w:p>
    <w:p>
      <w:pPr>
        <w:pStyle w:val="Normal"/>
        <w:jc w:val="center"/>
        <w:rPr>
          <w:rFonts w:ascii="黑体" w:hAnsi="黑体" w:eastAsia="黑体" w:hint="eastAsia"/>
          <w:b/>
          <w:bCs/>
          <w:sz w:val="36"/>
          <w:szCs w:val="36"/>
        </w:rPr>
      </w:pPr>
      <w:r>
        <w:rPr>
          <w:rFonts w:eastAsia="黑体" w:hint="eastAsia" w:ascii="黑体" w:hAnsi="黑体"/>
          <w:b/>
          <w:bCs/>
          <w:sz w:val="36"/>
          <w:szCs w:val="36"/>
        </w:rPr>
      </w:r>
    </w:p>
    <w:p>
      <w:pPr>
        <w:pStyle w:val="Normal"/>
        <w:jc w:val="center"/>
        <w:rPr>
          <w:rFonts w:ascii="黑体" w:hAnsi="黑体" w:eastAsia="黑体" w:hint="eastAsia"/>
          <w:b/>
          <w:bCs/>
          <w:sz w:val="36"/>
          <w:szCs w:val="36"/>
        </w:rPr>
      </w:pPr>
      <w:r>
        <w:rPr>
          <w:rFonts w:eastAsia="黑体" w:hint="eastAsia" w:ascii="黑体" w:hAnsi="黑体"/>
          <w:b/>
          <w:bCs/>
          <w:sz w:val="36"/>
          <w:szCs w:val="36"/>
        </w:rPr>
      </w:r>
    </w:p>
    <w:p>
      <w:pPr>
        <w:pStyle w:val="Normal"/>
        <w:jc w:val="center"/>
        <w:rPr>
          <w:rFonts w:ascii="黑体" w:hAnsi="黑体" w:eastAsia="黑体" w:hint="eastAsia"/>
          <w:b/>
          <w:bCs/>
          <w:sz w:val="36"/>
          <w:szCs w:val="36"/>
        </w:rPr>
      </w:pPr>
      <w:r>
        <w:rPr>
          <w:rFonts w:eastAsia="黑体" w:hint="eastAsia" w:ascii="黑体" w:hAnsi="黑体"/>
          <w:b/>
          <w:bCs/>
          <w:sz w:val="36"/>
          <w:szCs w:val="36"/>
        </w:rPr>
      </w:r>
    </w:p>
    <w:p>
      <w:pPr>
        <w:pStyle w:val="Normal"/>
        <w:jc w:val="center"/>
        <w:rPr>
          <w:rFonts w:ascii="黑体" w:hAnsi="黑体" w:eastAsia="黑体" w:hint="eastAsia"/>
          <w:b/>
          <w:bCs/>
          <w:sz w:val="36"/>
          <w:szCs w:val="36"/>
        </w:rPr>
      </w:pPr>
      <w:r>
        <w:rPr>
          <w:rFonts w:ascii="黑体" w:hAnsi="黑体" w:hint="eastAsia" w:eastAsia="黑体"/>
          <w:b/>
          <w:bCs/>
          <w:sz w:val="36"/>
          <w:szCs w:val="36"/>
        </w:rPr>
        <w:t>诚 信 承 诺</w:t>
      </w:r>
    </w:p>
    <w:p>
      <w:pPr>
        <w:pStyle w:val="Normal"/>
        <w:jc w:val="center"/>
        <w:rPr>
          <w:rFonts w:ascii="黑体" w:hAnsi="黑体" w:eastAsia="黑体" w:hint="eastAsia"/>
          <w:b/>
          <w:bCs/>
          <w:sz w:val="36"/>
          <w:szCs w:val="36"/>
        </w:rPr>
      </w:pPr>
      <w:r>
        <w:rPr>
          <w:rFonts w:eastAsia="黑体" w:hint="eastAsia" w:ascii="黑体" w:hAnsi="黑体"/>
          <w:b/>
          <w:bCs/>
          <w:sz w:val="36"/>
          <w:szCs w:val="36"/>
        </w:rPr>
      </w:r>
    </w:p>
    <w:p>
      <w:pPr>
        <w:pStyle w:val="Normal"/>
        <w:snapToGrid w:val="false"/>
        <w:spacing w:lineRule="exact" w:line="700"/>
        <w:ind w:firstLineChars="200" w:startChars="0" w:start="0" w:endChars="0" w:end="0"/>
        <w:rPr>
          <w:rFonts w:ascii="宋体" w:hAnsi="宋体" w:cs="宋体" w:hint="eastAsia"/>
          <w:b/>
          <w:bCs/>
          <w:sz w:val="28"/>
          <w:szCs w:val="28"/>
        </w:rPr>
      </w:pPr>
      <w:r>
        <w:rPr>
          <w:rFonts w:ascii="宋体" w:hAnsi="宋体" w:cs="宋体" w:hint="eastAsia"/>
          <w:bCs/>
          <w:sz w:val="28"/>
          <w:szCs w:val="28"/>
        </w:rPr>
        <w:t>我谨在此承诺：本人所写的毕业论文《</w:t>
      </w:r>
      <w:r>
        <w:rPr>
          <w:rFonts w:cs="宋体" w:hint="eastAsia" w:ascii="宋体" w:hAnsi="宋体"/>
          <w:bCs/>
          <w:sz w:val="28"/>
          <w:szCs w:val="28"/>
        </w:rPr>
        <w:t>XXXXXXXX</w:t>
      </w:r>
      <w:r>
        <w:rPr>
          <w:rFonts w:ascii="宋体" w:hAnsi="宋体" w:cs="宋体" w:hint="eastAsia"/>
          <w:bCs/>
          <w:sz w:val="28"/>
          <w:szCs w:val="28"/>
        </w:rPr>
        <w:t>》均系本人独立完成，没有抄袭行为，凡涉及其他作者的观点和材料，均作了注释，若有不实，后果由本人承担。</w:t>
      </w:r>
    </w:p>
    <w:p>
      <w:pPr>
        <w:pStyle w:val="Normal"/>
        <w:spacing w:lineRule="exact" w:line="700"/>
        <w:ind w:end="640"/>
        <w:jc w:val="center"/>
        <w:rPr>
          <w:rFonts w:ascii="黑体" w:hAnsi="黑体" w:eastAsia="黑体" w:hint="eastAsia"/>
          <w:b/>
          <w:bCs/>
          <w:sz w:val="36"/>
          <w:szCs w:val="36"/>
        </w:rPr>
      </w:pPr>
      <w:r>
        <w:rPr>
          <w:rFonts w:ascii="黑体" w:hAnsi="黑体" w:hint="eastAsia" w:eastAsia="黑体"/>
          <w:b/>
          <w:bCs/>
          <w:sz w:val="44"/>
          <w:szCs w:val="44"/>
        </w:rPr>
        <w:t xml:space="preserve"> </w:t>
      </w:r>
      <w:r>
        <w:rPr>
          <w:rFonts w:ascii="黑体" w:hAnsi="黑体" w:hint="eastAsia" w:eastAsia="黑体"/>
          <w:b/>
          <w:bCs/>
          <w:sz w:val="36"/>
          <w:szCs w:val="36"/>
        </w:rPr>
        <w:t xml:space="preserve"> </w:t>
      </w:r>
    </w:p>
    <w:p>
      <w:pPr>
        <w:pStyle w:val="Normal"/>
        <w:spacing w:lineRule="exact" w:line="700"/>
        <w:ind w:end="640"/>
        <w:jc w:val="center"/>
        <w:rPr>
          <w:rFonts w:ascii="黑体" w:hAnsi="黑体" w:eastAsia="黑体" w:cs="宋体" w:hint="eastAsia"/>
          <w:b/>
          <w:bCs/>
          <w:sz w:val="30"/>
          <w:szCs w:val="30"/>
        </w:rPr>
      </w:pPr>
      <w:r>
        <w:rPr>
          <w:rFonts w:ascii="黑体" w:hAnsi="黑体" w:hint="eastAsia" w:eastAsia="黑体"/>
          <w:b/>
          <w:bCs/>
          <w:sz w:val="36"/>
          <w:szCs w:val="36"/>
        </w:rPr>
        <w:t xml:space="preserve">              </w:t>
      </w:r>
      <w:r>
        <w:rPr>
          <w:rFonts w:ascii="黑体" w:hAnsi="黑体" w:cs="宋体" w:hint="eastAsia" w:eastAsia="黑体"/>
          <w:b/>
          <w:bCs/>
          <w:sz w:val="30"/>
          <w:szCs w:val="30"/>
        </w:rPr>
        <w:t xml:space="preserve">  </w:t>
      </w:r>
      <w:r>
        <w:rPr>
          <w:rFonts w:ascii="黑体" w:hAnsi="黑体" w:cs="宋体" w:hint="eastAsia" w:eastAsia="黑体"/>
          <w:b/>
          <w:bCs/>
          <w:sz w:val="30"/>
          <w:szCs w:val="30"/>
        </w:rPr>
        <w:t xml:space="preserve">承诺人（签名）：       </w:t>
      </w:r>
    </w:p>
    <w:p>
      <w:pPr>
        <w:pStyle w:val="Normal"/>
        <w:spacing w:lineRule="exact" w:line="700"/>
        <w:ind w:end="640"/>
        <w:jc w:val="center"/>
        <w:rPr>
          <w:rFonts w:ascii="黑体" w:hAnsi="黑体" w:eastAsia="黑体" w:cs="宋体" w:hint="eastAsia"/>
          <w:b/>
          <w:bCs/>
          <w:sz w:val="30"/>
          <w:szCs w:val="30"/>
        </w:rPr>
      </w:pPr>
      <w:r>
        <w:rPr>
          <w:rFonts w:ascii="黑体" w:hAnsi="黑体" w:cs="宋体" w:hint="eastAsia" w:eastAsia="黑体"/>
          <w:b/>
          <w:bCs/>
          <w:sz w:val="30"/>
          <w:szCs w:val="30"/>
        </w:rPr>
        <w:t xml:space="preserve">                           </w:t>
      </w:r>
      <w:r>
        <w:rPr>
          <w:rFonts w:ascii="黑体" w:hAnsi="黑体" w:cs="宋体" w:hint="eastAsia" w:eastAsia="黑体"/>
          <w:b/>
          <w:bCs/>
          <w:sz w:val="30"/>
          <w:szCs w:val="30"/>
        </w:rPr>
        <w:t>年    月    日</w:t>
      </w:r>
    </w:p>
    <w:p>
      <w:pPr>
        <w:pStyle w:val="Normal"/>
        <w:rPr>
          <w:rFonts w:ascii="黑体" w:hAnsi="黑体" w:eastAsia="黑体" w:cs="宋体" w:hint="eastAsia"/>
          <w:b/>
          <w:bCs/>
          <w:sz w:val="30"/>
          <w:szCs w:val="30"/>
        </w:rPr>
        <w:sectPr>
          <w:footerReference w:type="default" r:id="rId3"/>
          <w:footerReference w:type="first" r:id="rId4"/>
          <w:type w:val="nextPage"/>
          <w:pgSz w:w="11906" w:h="16838"/>
          <w:pgMar w:left="1701" w:right="1134" w:gutter="567" w:header="0" w:top="1701" w:footer="567" w:bottom="1134"/>
          <w:pgNumType w:start="0" w:fmt="decimal"/>
          <w:formProt w:val="false"/>
          <w:titlePg/>
          <w:textDirection w:val="lrTb"/>
          <w:docGrid w:type="default" w:linePitch="286" w:charSpace="0"/>
        </w:sectPr>
      </w:pPr>
      <w:r>
        <w:rPr>
          <w:rFonts w:eastAsia="黑体" w:cs="宋体" w:hint="eastAsia" w:ascii="黑体" w:hAnsi="黑体"/>
          <w:b/>
          <w:bCs/>
          <w:sz w:val="30"/>
          <w:szCs w:val="30"/>
        </w:rPr>
      </w:r>
    </w:p>
    <w:p>
      <w:pPr>
        <w:pStyle w:val="BodyText"/>
        <w:spacing w:before="480" w:after="480"/>
        <w:jc w:val="center"/>
        <w:rPr>
          <w:rFonts w:ascii="宋体" w:hAnsi="宋体" w:eastAsia="黑体" w:hint="eastAsia"/>
          <w:sz w:val="32"/>
        </w:rPr>
      </w:pPr>
      <w:r>
        <w:rPr>
          <w:rFonts w:hint="eastAsia" w:eastAsia="黑体"/>
          <w:sz w:val="32"/>
        </w:rPr>
        <w:t>摘</w:t>
      </w:r>
      <w:r>
        <w:rPr>
          <w:rFonts w:eastAsia="黑体"/>
          <w:sz w:val="32"/>
        </w:rPr>
        <w:t xml:space="preserve">    </w:t>
      </w:r>
      <w:r>
        <w:rPr>
          <w:rFonts w:hint="eastAsia" w:eastAsia="黑体"/>
          <w:sz w:val="32"/>
        </w:rPr>
        <w:t>要</w:t>
      </w:r>
    </w:p>
    <w:p>
      <w:pPr>
        <w:pStyle w:val="Normal"/>
        <w:spacing w:lineRule="exact" w:line="400"/>
        <w:rPr>
          <w:sz w:val="24"/>
        </w:rPr>
      </w:pPr>
      <w:r>
        <w:rPr>
          <w:rFonts w:ascii="楷体_GB2312;楷体" w:hAnsi="楷体_GB2312;楷体" w:eastAsia="楷体_GB2312;楷体"/>
          <w:kern w:val="0"/>
          <w:sz w:val="24"/>
        </w:rPr>
        <w:t xml:space="preserve">   </w:t>
      </w:r>
      <w:r>
        <w:rPr>
          <w:rFonts w:eastAsia="楷体_GB2312;楷体"/>
          <w:kern w:val="0"/>
          <w:sz w:val="24"/>
        </w:rPr>
        <w:t xml:space="preserve"> </w:t>
      </w:r>
      <w:r>
        <w:rPr>
          <w:rFonts w:cs="宋体"/>
          <w:sz w:val="24"/>
        </w:rPr>
        <w:t>本毕业设计主要设计自主研发的激光打靶系统的信号处理过程，继而实现整个打靶系统。激光打靶系统主要包括半导体激光枪、光电探测器和信号处理电路，信号处理过程是整个系统的关键。激光打靶的打靶过程，由激光枪发射激光脉冲信号，光电靶接收激光脉冲信号，经过系列信号处理过程最终得到打靶的结果。光电靶由许多块的光电探测器组成，每块不同位置的光电探测器对应不同编号，从打靶的实际情况出发，确定了相应的编号规则。打靶的成绩由激光所击中的光电探测器的编号来判定。</w:t>
      </w:r>
    </w:p>
    <w:p>
      <w:pPr>
        <w:pStyle w:val="Normal"/>
        <w:spacing w:lineRule="exact" w:line="400"/>
        <w:ind w:firstLineChars="200" w:startChars="0" w:start="0" w:endChars="0" w:end="0"/>
        <w:rPr>
          <w:sz w:val="24"/>
        </w:rPr>
      </w:pPr>
      <w:r>
        <w:rPr>
          <w:rFonts w:cs="宋体"/>
          <w:sz w:val="24"/>
        </w:rPr>
        <w:t>激光打靶系统的主要信号处理过程包括：信号的放大、编码和数据传输。信号由光电探测器检测后传送到相应的放大电路，放大电路采用集成运算放大器。按原先对光电探测器的编码规则采用多路优先编码器对信号进行编码。最后把编码值以串口的形式传送到计算机，利用计算机的强大功能对打靶结果进行各种处理。与计算机之间的串行数据传输由</w:t>
      </w:r>
      <w:r>
        <w:rPr>
          <w:sz w:val="24"/>
        </w:rPr>
        <w:t>89C2051</w:t>
      </w:r>
      <w:r>
        <w:rPr>
          <w:rFonts w:cs="宋体"/>
          <w:sz w:val="24"/>
        </w:rPr>
        <w:t>单片机实现。</w:t>
      </w:r>
      <w:r>
        <w:rPr>
          <w:sz w:val="24"/>
        </w:rPr>
        <w:t>89C2051</w:t>
      </w:r>
      <w:r>
        <w:rPr>
          <w:rFonts w:cs="宋体"/>
          <w:sz w:val="24"/>
        </w:rPr>
        <w:t>单片机的程序，使用</w:t>
      </w:r>
      <w:r>
        <w:rPr>
          <w:sz w:val="24"/>
        </w:rPr>
        <w:t>keil</w:t>
      </w:r>
      <w:r>
        <w:rPr>
          <w:rFonts w:cs="宋体"/>
          <w:sz w:val="24"/>
        </w:rPr>
        <w:t>编译器进行设计和调试完成，其主要功能是控制数据的串行传送，实现与计算机的串口通信。</w:t>
      </w:r>
    </w:p>
    <w:p>
      <w:pPr>
        <w:pStyle w:val="21"/>
        <w:rPr>
          <w:rFonts w:ascii="Times New Roman" w:hAnsi="Times New Roman"/>
        </w:rPr>
      </w:pPr>
      <w:r>
        <w:rPr>
          <w:rFonts w:ascii="Times New Roman" w:hAnsi="Times New Roman"/>
        </w:rPr>
        <w:t>该信号处理系统实现了对信号的良好检测。与计算机之间的串口通信可以实现数据在计算机上的显示、统计、储存等功能，为打靶者提供非常直接、准确的打靶结果，有利于提高打靶效果。</w:t>
      </w:r>
    </w:p>
    <w:p>
      <w:pPr>
        <w:pStyle w:val="Normal"/>
        <w:snapToGrid w:val="false"/>
        <w:spacing w:lineRule="exact" w:line="400"/>
        <w:rPr>
          <w:rFonts w:ascii="Times New Roman" w:hAnsi="Times New Roman"/>
          <w:sz w:val="24"/>
        </w:rPr>
      </w:pPr>
      <w:r>
        <w:rPr>
          <w:sz w:val="24"/>
        </w:rPr>
      </w:r>
    </w:p>
    <w:p>
      <w:pPr>
        <w:pStyle w:val="Normal"/>
        <w:snapToGrid w:val="false"/>
        <w:spacing w:lineRule="exact" w:line="400"/>
        <w:ind w:hanging="840" w:start="840" w:end="0"/>
        <w:rPr>
          <w:rFonts w:eastAsia="黑体"/>
          <w:sz w:val="24"/>
        </w:rPr>
      </w:pPr>
      <w:r>
        <w:rPr>
          <w:rFonts w:eastAsia="黑体"/>
          <w:sz w:val="24"/>
        </w:rPr>
        <w:t>关键词：</w:t>
      </w:r>
      <w:r>
        <w:rPr>
          <w:rFonts w:cs="宋体"/>
          <w:sz w:val="24"/>
        </w:rPr>
        <w:t>激光打靶；信号处理；信号编码；串行传输</w:t>
      </w:r>
    </w:p>
    <w:p>
      <w:pPr>
        <w:pStyle w:val="Normal"/>
        <w:snapToGrid w:val="false"/>
        <w:spacing w:lineRule="exact" w:line="400"/>
        <w:rPr>
          <w:rFonts w:eastAsia="黑体" w:hint="eastAsia"/>
          <w:sz w:val="24"/>
        </w:rPr>
      </w:pPr>
      <w:r>
        <w:rPr>
          <w:rFonts w:eastAsia="黑体"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r>
        <w:br w:type="page"/>
      </w:r>
    </w:p>
    <w:p>
      <w:pPr>
        <w:pStyle w:val="BodyText"/>
        <w:spacing w:before="480" w:after="480"/>
        <w:jc w:val="center"/>
        <w:rPr>
          <w:rFonts w:hint="eastAsia"/>
          <w:b/>
          <w:bCs/>
          <w:sz w:val="32"/>
        </w:rPr>
      </w:pPr>
      <w:r>
        <w:rPr>
          <w:rFonts w:hint="eastAsia"/>
          <w:b/>
          <w:bCs/>
          <w:sz w:val="32"/>
        </w:rPr>
        <w:t>ABSTRACT</w:t>
      </w:r>
    </w:p>
    <w:p>
      <w:pPr>
        <w:pStyle w:val="Normal"/>
        <w:spacing w:lineRule="exact" w:line="400"/>
        <w:ind w:firstLineChars="200" w:startChars="0" w:start="0" w:endChars="0" w:end="0"/>
        <w:rPr>
          <w:rFonts w:hint="eastAsia"/>
          <w:sz w:val="24"/>
        </w:rPr>
      </w:pPr>
      <w:r>
        <w:rPr>
          <w:sz w:val="24"/>
        </w:rPr>
        <w:t>The main aim of this thesis is to design and realize signal processing of a self-developed laser target shooting system and then realize the whole laser target shooting system. The laser target shooting system consists of semiconductor laser gun, photoelectric detector, and signal processing circuit, which is the key part of the whole system. Laser target shooting process go though following steps: laser gun emitted a pulse of laser, which would be received by the laser target and the results of shooting will be shown on screen of computer by series signal processing. The laser target consists of some silicon photoelectric units that were encoded with different numbers according to certain rule. The result of the shooting will be got when detecting the number of the photoelectric unit that receives the laser pulse.</w:t>
      </w:r>
    </w:p>
    <w:p>
      <w:pPr>
        <w:pStyle w:val="Normal"/>
        <w:spacing w:lineRule="exact" w:line="400"/>
        <w:ind w:firstLineChars="200" w:startChars="0" w:start="0" w:endChars="0" w:end="0"/>
        <w:rPr>
          <w:color w:val="FF0000"/>
          <w:sz w:val="24"/>
        </w:rPr>
      </w:pPr>
      <w:r>
        <w:rPr>
          <w:sz w:val="24"/>
        </w:rPr>
        <w:t>The signal processing of the laser target shooting system mainly consists of signal amplification, signal encoding and data transmission. The inspected photoelectric signal was then amplified by operator amplifiers, coded by multiplex priority encoder according to the prearranged rule, and then transferred to computer by 89C2051 MCU through its serial port. And then computer can process the signal. The program of</w:t>
      </w:r>
      <w:r>
        <w:rPr>
          <w:color w:val="FF0000"/>
          <w:sz w:val="24"/>
        </w:rPr>
        <w:t xml:space="preserve"> </w:t>
      </w:r>
      <w:r>
        <w:rPr>
          <w:sz w:val="24"/>
        </w:rPr>
        <w:t>89C2051 MCU is designed in keil and debugged using keil compiler. It is designed to control the data transmission with computer.</w:t>
      </w:r>
    </w:p>
    <w:p>
      <w:pPr>
        <w:pStyle w:val="BodyText"/>
        <w:snapToGrid w:val="false"/>
        <w:spacing w:lineRule="exact" w:line="400"/>
        <w:ind w:firstLine="570" w:end="0"/>
        <w:rPr>
          <w:sz w:val="24"/>
        </w:rPr>
      </w:pPr>
      <w:r>
        <w:rPr>
          <w:sz w:val="24"/>
        </w:rPr>
        <w:t>The designed signal processing system can detect signal effectively. Through the serial data transmission, computer can process the shooting result, such as display, statistics and storage etc. It provide direct and exact shooting result for trainer, so it can increase the efficiency of the shooting training.</w:t>
      </w:r>
    </w:p>
    <w:p>
      <w:pPr>
        <w:pStyle w:val="BodyText"/>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b/>
          <w:bCs/>
          <w:sz w:val="24"/>
        </w:rPr>
        <w:t>Key</w:t>
      </w:r>
      <w:r>
        <w:rPr>
          <w:rFonts w:hint="eastAsia"/>
          <w:b/>
          <w:bCs/>
          <w:sz w:val="24"/>
        </w:rPr>
        <w:t xml:space="preserve"> </w:t>
      </w:r>
      <w:r>
        <w:rPr>
          <w:b/>
          <w:bCs/>
          <w:sz w:val="24"/>
        </w:rPr>
        <w:t>words</w:t>
      </w:r>
      <w:r>
        <w:rPr>
          <w:b/>
          <w:bCs/>
          <w:sz w:val="24"/>
        </w:rPr>
        <w:t>：</w:t>
      </w:r>
      <w:r>
        <w:rPr>
          <w:rFonts w:hint="eastAsia"/>
          <w:sz w:val="24"/>
        </w:rPr>
        <w:t>l</w:t>
      </w:r>
      <w:r>
        <w:rPr>
          <w:sz w:val="24"/>
        </w:rPr>
        <w:t>aser target</w:t>
      </w:r>
      <w:r>
        <w:rPr>
          <w:rFonts w:hint="eastAsia"/>
          <w:sz w:val="24"/>
        </w:rPr>
        <w:t xml:space="preserve"> shooting</w:t>
      </w:r>
      <w:r>
        <w:rPr>
          <w:sz w:val="24"/>
        </w:rPr>
        <w:t>；</w:t>
      </w:r>
      <w:r>
        <w:rPr>
          <w:rFonts w:hint="eastAsia"/>
          <w:sz w:val="24"/>
        </w:rPr>
        <w:t>s</w:t>
      </w:r>
      <w:r>
        <w:rPr>
          <w:sz w:val="24"/>
        </w:rPr>
        <w:t>ignal amplification</w:t>
      </w:r>
      <w:r>
        <w:rPr>
          <w:sz w:val="24"/>
        </w:rPr>
        <w:t>；</w:t>
      </w:r>
      <w:r>
        <w:rPr>
          <w:rFonts w:hint="eastAsia"/>
          <w:sz w:val="24"/>
        </w:rPr>
        <w:t>s</w:t>
      </w:r>
      <w:r>
        <w:rPr>
          <w:sz w:val="24"/>
        </w:rPr>
        <w:t>ignal encode</w:t>
      </w:r>
      <w:r>
        <w:rPr>
          <w:sz w:val="24"/>
        </w:rPr>
        <w:t>；</w:t>
      </w:r>
      <w:r>
        <w:rPr>
          <w:rFonts w:hint="eastAsia"/>
          <w:sz w:val="24"/>
        </w:rPr>
        <w:t>s</w:t>
      </w:r>
      <w:r>
        <w:rPr>
          <w:sz w:val="24"/>
        </w:rPr>
        <w:t>erial data trans</w:t>
      </w:r>
      <w:r>
        <w:rPr>
          <w:rFonts w:hint="eastAsia"/>
          <w:sz w:val="24"/>
        </w:rPr>
        <w:t>mission</w:t>
      </w:r>
    </w:p>
    <w:p>
      <w:pPr>
        <w:pStyle w:val="Normal"/>
        <w:snapToGrid w:val="false"/>
        <w:spacing w:lineRule="exact" w:line="400"/>
        <w:rPr>
          <w:rFonts w:hint="eastAsia"/>
          <w:sz w:val="24"/>
        </w:rPr>
        <w:sectPr>
          <w:headerReference w:type="default" r:id="rId5"/>
          <w:headerReference w:type="first" r:id="rId6"/>
          <w:footerReference w:type="default" r:id="rId7"/>
          <w:footerReference w:type="first" r:id="rId8"/>
          <w:type w:val="nextPage"/>
          <w:pgSz w:w="11906" w:h="16838"/>
          <w:pgMar w:left="1701" w:right="1134" w:gutter="567" w:header="1134" w:top="1701" w:footer="567" w:bottom="1134"/>
          <w:pgNumType w:start="0" w:fmt="decimal"/>
          <w:formProt w:val="false"/>
          <w:titlePg/>
          <w:textDirection w:val="lrTb"/>
          <w:docGrid w:type="default" w:linePitch="286" w:charSpace="0"/>
        </w:sectPr>
      </w:pPr>
      <w:r>
        <w:rPr>
          <w:rFonts w:hint="eastAsia"/>
          <w:sz w:val="24"/>
        </w:rPr>
      </w:r>
    </w:p>
    <w:p>
      <w:pPr>
        <w:pStyle w:val="Normal"/>
        <w:spacing w:before="480" w:after="480"/>
        <w:jc w:val="center"/>
        <w:rPr>
          <w:rFonts w:eastAsia="黑体"/>
          <w:sz w:val="32"/>
        </w:rPr>
      </w:pPr>
      <w:r>
        <w:rPr>
          <w:rFonts w:hint="eastAsia" w:eastAsia="黑体"/>
          <w:sz w:val="32"/>
        </w:rPr>
        <w:t>目</w:t>
      </w:r>
      <w:r>
        <w:rPr>
          <w:rFonts w:eastAsia="黑体"/>
          <w:sz w:val="32"/>
        </w:rPr>
        <w:t xml:space="preserve">    </w:t>
      </w:r>
      <w:r>
        <w:rPr>
          <w:rFonts w:hint="eastAsia" w:eastAsia="黑体"/>
          <w:sz w:val="32"/>
        </w:rPr>
        <w:t>录</w:t>
      </w:r>
    </w:p>
    <w:sdt>
      <w:sdtPr>
        <w:docPartObj>
          <w:docPartGallery w:val="Table of Contents"/>
          <w:docPartUnique w:val="true"/>
        </w:docPartObj>
      </w:sdtPr>
      <w:sdtContent>
        <w:p>
          <w:pPr>
            <w:pStyle w:val="TOC1"/>
            <w:tabs>
              <w:tab w:val="clear" w:pos="420"/>
              <w:tab w:val="right" w:pos="8494" w:leader="dot"/>
            </w:tabs>
            <w:rPr>
              <w:sz w:val="21"/>
              <w:lang w:val="zh-CN" w:eastAsia="zh-CN"/>
            </w:rPr>
          </w:pPr>
          <w:r>
            <w:fldChar w:fldCharType="begin"/>
          </w:r>
          <w:r>
            <w:rPr>
              <w:rStyle w:val="IndexLink"/>
              <w:lang w:val="zh-CN" w:eastAsia="zh-CN"/>
            </w:rPr>
            <w:instrText xml:space="preserve"> TOC \o "1-2" \h \z \u </w:instrText>
          </w:r>
          <w:r>
            <w:rPr>
              <w:rStyle w:val="IndexLink"/>
              <w:lang w:val="zh-CN" w:eastAsia="zh-CN"/>
            </w:rPr>
            <w:fldChar w:fldCharType="separate"/>
          </w:r>
          <w:hyperlink w:anchor="__RefHeading___Toc128930097">
            <w:r>
              <w:rPr>
                <w:rStyle w:val="IndexLink"/>
                <w:lang w:val="zh-CN" w:eastAsia="zh-CN"/>
              </w:rPr>
              <w:t xml:space="preserve">1  </w:t>
            </w:r>
            <w:r>
              <w:rPr>
                <w:rStyle w:val="IndexLink"/>
                <w:rFonts w:hint="eastAsia"/>
                <w:lang w:val="zh-CN" w:eastAsia="zh-CN"/>
              </w:rPr>
              <w:t>引言</w:t>
            </w:r>
            <w:r>
              <w:rPr>
                <w:rStyle w:val="IndexLink"/>
                <w:lang w:val="zh-CN" w:eastAsia="zh-CN"/>
              </w:rPr>
              <w:tab/>
              <w:t>1</w:t>
            </w:r>
          </w:hyperlink>
        </w:p>
        <w:p>
          <w:pPr>
            <w:pStyle w:val="TOC1"/>
            <w:tabs>
              <w:tab w:val="clear" w:pos="420"/>
              <w:tab w:val="right" w:pos="8494" w:leader="dot"/>
            </w:tabs>
            <w:rPr>
              <w:sz w:val="21"/>
              <w:lang w:val="zh-CN" w:eastAsia="zh-CN"/>
            </w:rPr>
          </w:pPr>
          <w:hyperlink w:anchor="__RefHeading___Toc128930098">
            <w:r>
              <w:rPr>
                <w:rStyle w:val="IndexLink"/>
                <w:lang w:val="zh-CN" w:eastAsia="zh-CN"/>
              </w:rPr>
              <w:t xml:space="preserve">2  </w:t>
            </w:r>
            <w:r>
              <w:rPr>
                <w:rStyle w:val="IndexLink"/>
                <w:rFonts w:hint="eastAsia"/>
                <w:lang w:val="zh-CN" w:eastAsia="zh-CN"/>
              </w:rPr>
              <w:t>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099">
            <w:r>
              <w:rPr>
                <w:rStyle w:val="IndexLink"/>
                <w:lang w:val="zh-CN" w:eastAsia="zh-CN"/>
              </w:rPr>
              <w:t xml:space="preserve">2.1  </w:t>
            </w:r>
            <w:r>
              <w:rPr>
                <w:rStyle w:val="IndexLink"/>
                <w:rFonts w:hint="eastAsia"/>
                <w:lang w:val="zh-CN" w:eastAsia="zh-CN"/>
              </w:rPr>
              <w:t>激光打靶系统概述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100">
            <w:r>
              <w:rPr>
                <w:rStyle w:val="IndexLink"/>
                <w:lang w:val="zh-CN" w:eastAsia="zh-CN"/>
              </w:rPr>
              <w:t xml:space="preserve">2.2  </w:t>
            </w:r>
            <w:r>
              <w:rPr>
                <w:rStyle w:val="IndexLink"/>
                <w:rFonts w:hint="eastAsia"/>
                <w:lang w:val="zh-CN" w:eastAsia="zh-CN"/>
              </w:rPr>
              <w:t>本设计方案思路</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1">
            <w:r>
              <w:rPr>
                <w:rStyle w:val="IndexLink"/>
                <w:lang w:val="zh-CN" w:eastAsia="zh-CN"/>
              </w:rPr>
              <w:t xml:space="preserve">2.3  </w:t>
            </w:r>
            <w:r>
              <w:rPr>
                <w:rStyle w:val="IndexLink"/>
                <w:rFonts w:hint="eastAsia"/>
                <w:lang w:val="zh-CN" w:eastAsia="zh-CN"/>
              </w:rPr>
              <w:t>研发方向和技术关键</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2">
            <w:r>
              <w:rPr>
                <w:rStyle w:val="IndexLink"/>
                <w:lang w:val="zh-CN" w:eastAsia="zh-CN"/>
              </w:rPr>
              <w:t xml:space="preserve">2.4  </w:t>
            </w:r>
            <w:r>
              <w:rPr>
                <w:rStyle w:val="IndexLink"/>
                <w:rFonts w:hint="eastAsia"/>
                <w:lang w:val="zh-CN" w:eastAsia="zh-CN"/>
              </w:rPr>
              <w:t>主要技术指标</w:t>
            </w:r>
            <w:r>
              <w:rPr>
                <w:rStyle w:val="IndexLink"/>
                <w:lang w:val="zh-CN" w:eastAsia="zh-CN"/>
              </w:rPr>
              <w:tab/>
              <w:t>3</w:t>
            </w:r>
          </w:hyperlink>
        </w:p>
        <w:p>
          <w:pPr>
            <w:pStyle w:val="TOC1"/>
            <w:tabs>
              <w:tab w:val="clear" w:pos="420"/>
              <w:tab w:val="right" w:pos="8494" w:leader="dot"/>
            </w:tabs>
            <w:rPr>
              <w:sz w:val="21"/>
              <w:lang w:val="zh-CN" w:eastAsia="zh-CN"/>
            </w:rPr>
          </w:pPr>
          <w:hyperlink w:anchor="__RefHeading___Toc128930103">
            <w:r>
              <w:rPr>
                <w:rStyle w:val="IndexLink"/>
                <w:lang w:val="zh-CN" w:eastAsia="zh-CN"/>
              </w:rPr>
              <w:t xml:space="preserve">3  </w:t>
            </w:r>
            <w:r>
              <w:rPr>
                <w:rStyle w:val="IndexLink"/>
                <w:rFonts w:hint="eastAsia"/>
                <w:lang w:val="zh-CN" w:eastAsia="zh-CN"/>
              </w:rPr>
              <w:t>总体设计</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4">
            <w:r>
              <w:rPr>
                <w:rStyle w:val="IndexLink"/>
                <w:lang w:val="zh-CN" w:eastAsia="zh-CN"/>
              </w:rPr>
              <w:t xml:space="preserve">3.1  </w:t>
            </w:r>
            <w:r>
              <w:rPr>
                <w:rStyle w:val="IndexLink"/>
                <w:rFonts w:hint="eastAsia"/>
                <w:lang w:val="zh-CN" w:eastAsia="zh-CN"/>
              </w:rPr>
              <w:t>激光的检测</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5">
            <w:r>
              <w:rPr>
                <w:rStyle w:val="IndexLink"/>
                <w:lang w:val="zh-CN" w:eastAsia="zh-CN"/>
              </w:rPr>
              <w:t xml:space="preserve">3.2  </w:t>
            </w:r>
            <w:r>
              <w:rPr>
                <w:rStyle w:val="IndexLink"/>
                <w:rFonts w:hint="eastAsia"/>
                <w:lang w:val="zh-CN" w:eastAsia="zh-CN"/>
              </w:rPr>
              <w:t>靶位的划分</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6">
            <w:r>
              <w:rPr>
                <w:rStyle w:val="IndexLink"/>
                <w:lang w:val="zh-CN" w:eastAsia="zh-CN"/>
              </w:rPr>
              <w:t xml:space="preserve">3.3   </w:t>
            </w:r>
            <w:r>
              <w:rPr>
                <w:rStyle w:val="IndexLink"/>
                <w:rFonts w:hint="eastAsia"/>
                <w:lang w:val="zh-CN" w:eastAsia="zh-CN"/>
              </w:rPr>
              <w:t>编码标准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7">
            <w:r>
              <w:rPr>
                <w:rStyle w:val="IndexLink"/>
                <w:lang w:val="zh-CN" w:eastAsia="zh-CN"/>
              </w:rPr>
              <w:t xml:space="preserve">3.4  </w:t>
            </w:r>
            <w:r>
              <w:rPr>
                <w:rStyle w:val="IndexLink"/>
                <w:rFonts w:hint="eastAsia"/>
                <w:lang w:val="zh-CN" w:eastAsia="zh-CN"/>
              </w:rPr>
              <w:t>成绩的传送和处理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8">
            <w:r>
              <w:rPr>
                <w:rStyle w:val="IndexLink"/>
                <w:lang w:val="zh-CN" w:eastAsia="zh-CN"/>
              </w:rPr>
              <w:t xml:space="preserve">3.5  </w:t>
            </w:r>
            <w:r>
              <w:rPr>
                <w:rStyle w:val="IndexLink"/>
                <w:rFonts w:hint="eastAsia"/>
                <w:lang w:val="zh-CN" w:eastAsia="zh-CN"/>
              </w:rPr>
              <w:t>其他说明</w:t>
            </w:r>
            <w:r>
              <w:rPr>
                <w:rStyle w:val="IndexLink"/>
                <w:lang w:val="zh-CN" w:eastAsia="zh-CN"/>
              </w:rPr>
              <w:tab/>
              <w:t>5</w:t>
            </w:r>
          </w:hyperlink>
        </w:p>
        <w:p>
          <w:pPr>
            <w:pStyle w:val="TOC1"/>
            <w:tabs>
              <w:tab w:val="clear" w:pos="420"/>
              <w:tab w:val="right" w:pos="8494" w:leader="dot"/>
            </w:tabs>
            <w:rPr>
              <w:sz w:val="21"/>
              <w:lang w:val="zh-CN" w:eastAsia="zh-CN"/>
            </w:rPr>
          </w:pPr>
          <w:hyperlink w:anchor="__RefHeading___Toc128930109">
            <w:r>
              <w:rPr>
                <w:rStyle w:val="IndexLink"/>
                <w:lang w:val="zh-CN" w:eastAsia="zh-CN"/>
              </w:rPr>
              <w:t xml:space="preserve">4  </w:t>
            </w:r>
            <w:r>
              <w:rPr>
                <w:rStyle w:val="IndexLink"/>
                <w:rFonts w:hint="eastAsia"/>
                <w:lang w:val="zh-CN" w:eastAsia="zh-CN"/>
              </w:rPr>
              <w:t>硬件设计</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0">
            <w:r>
              <w:rPr>
                <w:rStyle w:val="IndexLink"/>
                <w:lang w:val="zh-CN" w:eastAsia="zh-CN"/>
              </w:rPr>
              <w:t xml:space="preserve">4.1  </w:t>
            </w:r>
            <w:r>
              <w:rPr>
                <w:rStyle w:val="IndexLink"/>
                <w:rFonts w:hint="eastAsia"/>
                <w:lang w:val="zh-CN" w:eastAsia="zh-CN"/>
              </w:rPr>
              <w:t>信号放大电路</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1">
            <w:r>
              <w:rPr>
                <w:rStyle w:val="IndexLink"/>
                <w:lang w:val="zh-CN" w:eastAsia="zh-CN"/>
              </w:rPr>
              <w:t xml:space="preserve">4.2  </w:t>
            </w:r>
            <w:r>
              <w:rPr>
                <w:rStyle w:val="IndexLink"/>
                <w:rFonts w:hint="eastAsia"/>
                <w:lang w:val="zh-CN" w:eastAsia="zh-CN"/>
              </w:rPr>
              <w:t>整形电路</w:t>
            </w:r>
            <w:r>
              <w:rPr>
                <w:rStyle w:val="IndexLink"/>
                <w:lang w:val="zh-CN" w:eastAsia="zh-CN"/>
              </w:rPr>
              <w:tab/>
              <w:t>8</w:t>
            </w:r>
          </w:hyperlink>
        </w:p>
        <w:p>
          <w:pPr>
            <w:pStyle w:val="TOC2"/>
            <w:tabs>
              <w:tab w:val="clear" w:pos="420"/>
              <w:tab w:val="right" w:pos="8494" w:leader="dot"/>
            </w:tabs>
            <w:ind w:endChars="0" w:end="0"/>
            <w:rPr>
              <w:sz w:val="21"/>
              <w:lang w:val="zh-CN" w:eastAsia="zh-CN"/>
            </w:rPr>
          </w:pPr>
          <w:hyperlink w:anchor="__RefHeading___Toc128930112">
            <w:r>
              <w:rPr>
                <w:rStyle w:val="IndexLink"/>
                <w:lang w:val="zh-CN" w:eastAsia="zh-CN"/>
              </w:rPr>
              <w:t xml:space="preserve">4.3  </w:t>
            </w:r>
            <w:r>
              <w:rPr>
                <w:rStyle w:val="IndexLink"/>
                <w:rFonts w:hint="eastAsia"/>
                <w:lang w:val="zh-CN" w:eastAsia="zh-CN"/>
              </w:rPr>
              <w:t>编码电路</w:t>
            </w:r>
            <w:r>
              <w:rPr>
                <w:rStyle w:val="IndexLink"/>
                <w:lang w:val="zh-CN" w:eastAsia="zh-CN"/>
              </w:rPr>
              <w:tab/>
              <w:t>9</w:t>
            </w:r>
          </w:hyperlink>
        </w:p>
        <w:p>
          <w:pPr>
            <w:pStyle w:val="TOC2"/>
            <w:tabs>
              <w:tab w:val="clear" w:pos="420"/>
              <w:tab w:val="right" w:pos="8494" w:leader="dot"/>
            </w:tabs>
            <w:ind w:endChars="0" w:end="0"/>
            <w:rPr>
              <w:sz w:val="21"/>
              <w:lang w:val="zh-CN" w:eastAsia="zh-CN"/>
            </w:rPr>
          </w:pPr>
          <w:hyperlink w:anchor="__RefHeading___Toc128930113">
            <w:r>
              <w:rPr>
                <w:rStyle w:val="IndexLink"/>
                <w:lang w:val="zh-CN" w:eastAsia="zh-CN"/>
              </w:rPr>
              <w:t xml:space="preserve">4.4  </w:t>
            </w:r>
            <w:r>
              <w:rPr>
                <w:rStyle w:val="IndexLink"/>
                <w:rFonts w:hint="eastAsia"/>
                <w:lang w:val="zh-CN" w:eastAsia="zh-CN"/>
              </w:rPr>
              <w:t>串行传送</w:t>
            </w:r>
            <w:r>
              <w:rPr>
                <w:rStyle w:val="IndexLink"/>
                <w:lang w:val="zh-CN" w:eastAsia="zh-CN"/>
              </w:rPr>
              <w:tab/>
              <w:t>11</w:t>
            </w:r>
          </w:hyperlink>
        </w:p>
        <w:p>
          <w:pPr>
            <w:pStyle w:val="TOC2"/>
            <w:tabs>
              <w:tab w:val="clear" w:pos="420"/>
              <w:tab w:val="right" w:pos="8494" w:leader="dot"/>
            </w:tabs>
            <w:ind w:endChars="0" w:end="0"/>
            <w:rPr>
              <w:sz w:val="21"/>
              <w:lang w:val="zh-CN" w:eastAsia="zh-CN"/>
            </w:rPr>
          </w:pPr>
          <w:hyperlink w:anchor="__RefHeading___Toc128930114">
            <w:r>
              <w:rPr>
                <w:rStyle w:val="IndexLink"/>
                <w:lang w:val="zh-CN" w:eastAsia="zh-CN"/>
              </w:rPr>
              <w:t xml:space="preserve">4.5  </w:t>
            </w:r>
            <w:r>
              <w:rPr>
                <w:rStyle w:val="IndexLink"/>
                <w:rFonts w:hint="eastAsia"/>
                <w:lang w:val="zh-CN" w:eastAsia="zh-CN"/>
              </w:rPr>
              <w:t>电平转换</w:t>
            </w:r>
            <w:r>
              <w:rPr>
                <w:rStyle w:val="IndexLink"/>
                <w:lang w:val="zh-CN" w:eastAsia="zh-CN"/>
              </w:rPr>
              <w:tab/>
              <w:t>13</w:t>
            </w:r>
          </w:hyperlink>
        </w:p>
        <w:p>
          <w:pPr>
            <w:pStyle w:val="TOC1"/>
            <w:tabs>
              <w:tab w:val="clear" w:pos="420"/>
              <w:tab w:val="right" w:pos="8494" w:leader="dot"/>
            </w:tabs>
            <w:rPr>
              <w:sz w:val="21"/>
              <w:lang w:val="zh-CN" w:eastAsia="zh-CN"/>
            </w:rPr>
          </w:pPr>
          <w:hyperlink w:anchor="__RefHeading___Toc128930115">
            <w:r>
              <w:rPr>
                <w:rStyle w:val="IndexLink"/>
                <w:lang w:val="zh-CN" w:eastAsia="zh-CN"/>
              </w:rPr>
              <w:t xml:space="preserve">5  </w:t>
            </w:r>
            <w:r>
              <w:rPr>
                <w:rStyle w:val="IndexLink"/>
                <w:rFonts w:hint="eastAsia"/>
                <w:lang w:val="zh-CN" w:eastAsia="zh-CN"/>
              </w:rPr>
              <w:t>软件设计</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6">
            <w:r>
              <w:rPr>
                <w:rStyle w:val="IndexLink"/>
                <w:lang w:val="zh-CN" w:eastAsia="zh-CN"/>
              </w:rPr>
              <w:t xml:space="preserve">5.1  </w:t>
            </w:r>
            <w:r>
              <w:rPr>
                <w:rStyle w:val="IndexLink"/>
                <w:rFonts w:hint="eastAsia"/>
                <w:lang w:val="zh-CN" w:eastAsia="zh-CN"/>
              </w:rPr>
              <w:t>总体方案</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7">
            <w:r>
              <w:rPr>
                <w:rStyle w:val="IndexLink"/>
                <w:lang w:val="zh-CN" w:eastAsia="zh-CN"/>
              </w:rPr>
              <w:t xml:space="preserve">5.2  </w:t>
            </w:r>
            <w:r>
              <w:rPr>
                <w:rStyle w:val="IndexLink"/>
                <w:rFonts w:hint="eastAsia"/>
                <w:lang w:val="zh-CN" w:eastAsia="zh-CN"/>
              </w:rPr>
              <w:t>程序流图</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8">
            <w:r>
              <w:rPr>
                <w:rStyle w:val="IndexLink"/>
                <w:lang w:val="zh-CN" w:eastAsia="zh-CN"/>
              </w:rPr>
              <w:t xml:space="preserve">5.3  </w:t>
            </w:r>
            <w:r>
              <w:rPr>
                <w:rStyle w:val="IndexLink"/>
                <w:rFonts w:hint="eastAsia"/>
                <w:lang w:val="zh-CN" w:eastAsia="zh-CN"/>
              </w:rPr>
              <w:t>模块说明</w:t>
            </w:r>
            <w:r>
              <w:rPr>
                <w:rStyle w:val="IndexLink"/>
                <w:lang w:val="zh-CN" w:eastAsia="zh-CN"/>
              </w:rPr>
              <w:tab/>
              <w:t>15</w:t>
            </w:r>
          </w:hyperlink>
        </w:p>
        <w:p>
          <w:pPr>
            <w:pStyle w:val="TOC1"/>
            <w:tabs>
              <w:tab w:val="clear" w:pos="420"/>
              <w:tab w:val="right" w:pos="8494" w:leader="dot"/>
            </w:tabs>
            <w:rPr>
              <w:sz w:val="21"/>
              <w:lang w:val="zh-CN" w:eastAsia="zh-CN"/>
            </w:rPr>
          </w:pPr>
          <w:hyperlink w:anchor="__RefHeading___Toc128930119">
            <w:r>
              <w:rPr>
                <w:rStyle w:val="IndexLink"/>
                <w:lang w:val="zh-CN" w:eastAsia="zh-CN"/>
              </w:rPr>
              <w:t xml:space="preserve">6  </w:t>
            </w:r>
            <w:r>
              <w:rPr>
                <w:rStyle w:val="IndexLink"/>
                <w:rFonts w:hint="eastAsia"/>
                <w:lang w:val="zh-CN" w:eastAsia="zh-CN"/>
              </w:rPr>
              <w:t>制作与调试</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0">
            <w:r>
              <w:rPr>
                <w:rStyle w:val="IndexLink"/>
                <w:lang w:val="zh-CN" w:eastAsia="zh-CN"/>
              </w:rPr>
              <w:t xml:space="preserve">6.1  </w:t>
            </w:r>
            <w:r>
              <w:rPr>
                <w:rStyle w:val="IndexLink"/>
                <w:rFonts w:hint="eastAsia"/>
                <w:lang w:val="zh-CN" w:eastAsia="zh-CN"/>
              </w:rPr>
              <w:t>硬件电路的布线与焊接</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1">
            <w:r>
              <w:rPr>
                <w:rStyle w:val="IndexLink"/>
                <w:lang w:val="zh-CN" w:eastAsia="zh-CN"/>
              </w:rPr>
              <w:t xml:space="preserve">6.2  </w:t>
            </w:r>
            <w:r>
              <w:rPr>
                <w:rStyle w:val="IndexLink"/>
                <w:rFonts w:hint="eastAsia"/>
                <w:lang w:val="zh-CN" w:eastAsia="zh-CN"/>
              </w:rPr>
              <w:t>调试</w:t>
            </w:r>
            <w:r>
              <w:rPr>
                <w:rStyle w:val="IndexLink"/>
                <w:lang w:val="zh-CN" w:eastAsia="zh-CN"/>
              </w:rPr>
              <w:tab/>
              <w:t>18</w:t>
            </w:r>
          </w:hyperlink>
        </w:p>
        <w:p>
          <w:pPr>
            <w:pStyle w:val="TOC1"/>
            <w:tabs>
              <w:tab w:val="clear" w:pos="420"/>
              <w:tab w:val="right" w:pos="8494" w:leader="dot"/>
            </w:tabs>
            <w:rPr>
              <w:sz w:val="21"/>
              <w:lang w:val="zh-CN" w:eastAsia="zh-CN"/>
            </w:rPr>
          </w:pPr>
          <w:hyperlink w:anchor="__RefHeading___Toc128930122">
            <w:r>
              <w:rPr>
                <w:rStyle w:val="IndexLink"/>
                <w:lang w:val="zh-CN" w:eastAsia="zh-CN"/>
              </w:rPr>
              <w:t xml:space="preserve">7  </w:t>
            </w:r>
            <w:r>
              <w:rPr>
                <w:rStyle w:val="IndexLink"/>
                <w:rFonts w:hint="eastAsia"/>
                <w:lang w:val="zh-CN" w:eastAsia="zh-CN"/>
              </w:rPr>
              <w:t>结论</w:t>
            </w:r>
            <w:r>
              <w:rPr>
                <w:rStyle w:val="IndexLink"/>
                <w:lang w:val="zh-CN" w:eastAsia="zh-CN"/>
              </w:rPr>
              <w:tab/>
              <w:t>20</w:t>
            </w:r>
          </w:hyperlink>
        </w:p>
        <w:p>
          <w:pPr>
            <w:pStyle w:val="TOC1"/>
            <w:tabs>
              <w:tab w:val="clear" w:pos="420"/>
              <w:tab w:val="right" w:pos="8494" w:leader="dot"/>
            </w:tabs>
            <w:rPr>
              <w:sz w:val="21"/>
              <w:lang w:val="zh-CN" w:eastAsia="zh-CN"/>
            </w:rPr>
          </w:pPr>
          <w:hyperlink w:anchor="__RefHeading___Toc128930123">
            <w:r>
              <w:rPr>
                <w:rStyle w:val="IndexLink"/>
                <w:rFonts w:hint="eastAsia"/>
                <w:lang w:val="zh-CN" w:eastAsia="zh-CN"/>
              </w:rPr>
              <w:t>致谢</w:t>
            </w:r>
            <w:r>
              <w:rPr>
                <w:rStyle w:val="IndexLink"/>
                <w:lang w:val="zh-CN" w:eastAsia="zh-CN"/>
              </w:rPr>
              <w:tab/>
              <w:t>21</w:t>
            </w:r>
          </w:hyperlink>
        </w:p>
        <w:p>
          <w:pPr>
            <w:pStyle w:val="TOC1"/>
            <w:tabs>
              <w:tab w:val="clear" w:pos="420"/>
              <w:tab w:val="right" w:pos="8494" w:leader="dot"/>
            </w:tabs>
            <w:rPr>
              <w:sz w:val="21"/>
              <w:lang w:val="zh-CN" w:eastAsia="zh-CN"/>
            </w:rPr>
          </w:pPr>
          <w:hyperlink w:anchor="__RefHeading___Toc128930124">
            <w:r>
              <w:rPr>
                <w:rStyle w:val="IndexLink"/>
                <w:rFonts w:hint="eastAsia"/>
                <w:lang w:val="zh-CN" w:eastAsia="zh-CN"/>
              </w:rPr>
              <w:t>参考文献</w:t>
            </w:r>
            <w:r>
              <w:rPr>
                <w:rStyle w:val="IndexLink"/>
                <w:lang w:val="zh-CN" w:eastAsia="zh-CN"/>
              </w:rPr>
              <w:tab/>
              <w:t>22</w:t>
            </w:r>
          </w:hyperlink>
        </w:p>
        <w:p>
          <w:pPr>
            <w:pStyle w:val="TOC1"/>
            <w:tabs>
              <w:tab w:val="clear" w:pos="420"/>
              <w:tab w:val="right" w:pos="8494" w:leader="dot"/>
            </w:tabs>
            <w:rPr>
              <w:sz w:val="21"/>
              <w:lang w:val="zh-CN" w:eastAsia="zh-CN"/>
            </w:rPr>
          </w:pPr>
          <w:hyperlink w:anchor="__RefHeading___Toc128930125">
            <w:r>
              <w:rPr>
                <w:rStyle w:val="IndexLink"/>
                <w:rFonts w:hint="eastAsia"/>
                <w:lang w:val="zh-CN" w:eastAsia="zh-CN"/>
              </w:rPr>
              <w:t>附录</w:t>
            </w:r>
            <w:r>
              <w:rPr>
                <w:rStyle w:val="IndexLink"/>
                <w:lang w:val="zh-CN" w:eastAsia="zh-CN"/>
              </w:rPr>
              <w:tab/>
              <w:t>23</w:t>
            </w:r>
          </w:hyperlink>
          <w:r>
            <w:rPr>
              <w:rStyle w:val="IndexLink"/>
              <w:lang w:val="zh-CN" w:eastAsia="zh-CN"/>
            </w:rPr>
            <w:fldChar w:fldCharType="end"/>
          </w:r>
        </w:p>
      </w:sdtContent>
    </w:sdt>
    <w:p>
      <w:pPr>
        <w:pStyle w:val="Normal"/>
        <w:snapToGrid w:val="false"/>
        <w:spacing w:lineRule="exact" w:line="400"/>
        <w:jc w:val="distribute"/>
        <w:rPr>
          <w:rFonts w:ascii="宋体" w:hAnsi="宋体" w:cs="宋体"/>
          <w:bCs/>
          <w:kern w:val="0"/>
          <w:sz w:val="24"/>
          <w:lang w:val="zh-CN" w:eastAsia="zh-CN"/>
        </w:rPr>
      </w:pPr>
      <w:r>
        <w:rPr>
          <w:rFonts w:cs="宋体" w:ascii="宋体" w:hAnsi="宋体"/>
          <w:bCs/>
          <w:kern w:val="0"/>
          <w:sz w:val="24"/>
          <w:lang w:val="zh-CN" w:eastAsia="zh-CN"/>
        </w:rPr>
      </w:r>
      <w:r>
        <w:br w:type="page"/>
      </w:r>
    </w:p>
    <w:p>
      <w:pPr>
        <w:pStyle w:val="Heading1"/>
        <w:ind w:hanging="0" w:start="0"/>
        <w:rPr>
          <w:rFonts w:hint="eastAsia"/>
        </w:rPr>
      </w:pPr>
      <w:bookmarkStart w:id="0" w:name="__RefHeading___Toc128930097"/>
      <w:bookmarkEnd w:id="0"/>
      <w:r>
        <w:rPr>
          <w:rFonts w:hint="eastAsia"/>
        </w:rPr>
        <w:t xml:space="preserve">1  </w:t>
      </w:r>
      <w:r>
        <w:rPr>
          <w:rFonts w:hint="eastAsia"/>
        </w:rPr>
        <w:t>引言</w:t>
      </w:r>
    </w:p>
    <w:p>
      <w:pPr>
        <w:pStyle w:val="21"/>
        <w:ind w:endChars="0" w:end="0"/>
        <w:rPr>
          <w:rFonts w:hint="eastAsia"/>
          <w:sz w:val="24"/>
        </w:rPr>
      </w:pPr>
      <w:r>
        <w:rPr>
          <w:rFonts w:hint="eastAsia"/>
          <w:sz w:val="24"/>
        </w:rPr>
        <w:t>目前的射击打靶训练，基本以实弹训练为主，国防开支大，危险系数高。传统的报靶方法是人工报靶，由报靶员根据经验确定靶数，带有很大的个人主观因素，可靠性、公正性差，效率低。因此有必要研制一种切合部队实际的，在非实弹射击条件下进行射击精度训练的打靶训练器，这样既能保证部队训练质量又能减少弹药消耗、节约国防费用，具有重大的国防意义。</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以光代弹，可以模拟多种武器的射击情况，并可检验射击效果</w:t>
      </w:r>
      <w:r>
        <w:rPr>
          <w:rFonts w:hint="eastAsia"/>
          <w:sz w:val="24"/>
        </w:rPr>
        <w:t>。这种新型的部队训练模拟器材是部队训练器材的一次革命，是和平时期部队训练的有效手段之一</w:t>
      </w:r>
      <w:r>
        <w:rPr>
          <w:rFonts w:ascii="宋体" w:hAnsi="宋体" w:cs="宋体" w:hint="eastAsia"/>
          <w:sz w:val="24"/>
        </w:rPr>
        <w:t>。</w:t>
      </w:r>
      <w:r>
        <w:rPr>
          <w:rFonts w:hint="eastAsia"/>
          <w:sz w:val="24"/>
        </w:rPr>
        <w:t>一些发达国家，如美国、英国、德国等都在积极进行激光射击模拟训练器材的研制，</w:t>
      </w:r>
      <w:r>
        <w:rPr>
          <w:rFonts w:ascii="宋体" w:hAnsi="宋体" w:cs="宋体" w:hint="eastAsia"/>
          <w:sz w:val="24"/>
        </w:rPr>
        <w:t>并已开发出多种系列产品，其中最突出的是美国的“米勒斯”系列，它可模拟</w:t>
      </w:r>
      <w:r>
        <w:rPr>
          <w:rFonts w:cs="宋体" w:hint="eastAsia" w:ascii="宋体" w:hAnsi="宋体"/>
          <w:sz w:val="24"/>
        </w:rPr>
        <w:t>36</w:t>
      </w:r>
      <w:r>
        <w:rPr>
          <w:rFonts w:ascii="宋体" w:hAnsi="宋体" w:cs="宋体" w:hint="eastAsia"/>
          <w:sz w:val="24"/>
        </w:rPr>
        <w:t>种武器，性能好、准确而且逼真，大大推动了部队的训练工作。</w:t>
      </w:r>
    </w:p>
    <w:p>
      <w:pPr>
        <w:pStyle w:val="21"/>
        <w:ind w:endChars="0" w:end="0"/>
        <w:rPr>
          <w:rFonts w:hint="eastAsia"/>
          <w:sz w:val="24"/>
        </w:rPr>
      </w:pPr>
      <w:r>
        <w:rPr>
          <w:rFonts w:hint="eastAsia"/>
          <w:sz w:val="24"/>
        </w:rPr>
        <w:t>八十年代以来，我国也有单位在进行激光模拟训练器的研究和探索，将激光射击模拟器用于部队训练，取得了很好的训练效果，提高了部队的战斗力。但在可靠性和数据处理等方面尚有许多技术问题有待改进，主要是以下几点：激光光斑太大，与实际步枪子弹口径</w:t>
      </w:r>
      <w:r>
        <w:rPr>
          <w:rFonts w:hint="eastAsia"/>
          <w:sz w:val="24"/>
        </w:rPr>
        <w:t>7.62</w:t>
      </w:r>
      <w:r>
        <w:rPr>
          <w:rFonts w:cs="Times New Roman" w:ascii="Times New Roman" w:hAnsi="Times New Roman"/>
          <w:sz w:val="24"/>
        </w:rPr>
        <w:t>mm</w:t>
      </w:r>
      <w:r>
        <w:rPr>
          <w:rFonts w:hint="eastAsia"/>
          <w:sz w:val="24"/>
        </w:rPr>
        <w:t>相差太多；探测器数量少会导致设计精度不高；探测器数量多会使得价格昂贵，无法推广；只能粗略指示命中与否，不能准确显示命中靶环环数和方位。因此，我们拟从这些方向作进一步的研究探索。</w:t>
      </w:r>
    </w:p>
    <w:p>
      <w:pPr>
        <w:pStyle w:val="Normal"/>
        <w:spacing w:lineRule="exact" w:line="400"/>
        <w:ind w:firstLineChars="200" w:startChars="0" w:start="0" w:endChars="0" w:end="0"/>
        <w:rPr>
          <w:rFonts w:hint="eastAsia"/>
          <w:sz w:val="24"/>
        </w:rPr>
      </w:pPr>
      <w:r>
        <w:rPr>
          <w:rFonts w:ascii="宋体" w:hAnsi="宋体" w:cs="宋体" w:hint="eastAsia"/>
          <w:sz w:val="24"/>
        </w:rPr>
        <w:t>本设计采用半导体激光器和半导体面阵列探测器来模拟子弹射击和射击靶标，具有模拟逼真，精度高等特点。主要从信号处理部分来设计实现激光打靶系统，每次射击能精确的显示</w:t>
      </w:r>
      <w:r>
        <w:rPr>
          <w:rFonts w:cs="宋体" w:hint="eastAsia" w:ascii="宋体" w:hAnsi="宋体"/>
          <w:sz w:val="24"/>
        </w:rPr>
        <w:t>5</w:t>
      </w:r>
      <w:r>
        <w:rPr>
          <w:rFonts w:ascii="宋体" w:hAnsi="宋体" w:cs="宋体" w:hint="eastAsia"/>
          <w:sz w:val="24"/>
        </w:rPr>
        <w:t>－</w:t>
      </w:r>
      <w:r>
        <w:rPr>
          <w:rFonts w:cs="宋体" w:hint="eastAsia" w:ascii="宋体" w:hAnsi="宋体"/>
          <w:sz w:val="24"/>
        </w:rPr>
        <w:t>10</w:t>
      </w:r>
      <w:r>
        <w:rPr>
          <w:rFonts w:ascii="宋体" w:hAnsi="宋体" w:cs="宋体" w:hint="eastAsia"/>
          <w:sz w:val="24"/>
        </w:rPr>
        <w:t>环的结果及脱靶情况，每个环数又可分为八个偏移方向。该系统简单实用，既能保证训练的质量又能减少弹药的消耗，是理想的公安、军队等部门训练使用的模拟打靶系统。</w:t>
      </w:r>
    </w:p>
    <w:p>
      <w:pPr>
        <w:pStyle w:val="Normal"/>
        <w:spacing w:lineRule="exact" w:line="400"/>
        <w:ind w:firstLineChars="200" w:startChars="0" w:start="0" w:endChars="0" w:end="0"/>
        <w:rPr>
          <w:rFonts w:hint="eastAsia"/>
          <w:sz w:val="24"/>
          <w:szCs w:val="21"/>
        </w:rPr>
      </w:pPr>
      <w:r>
        <w:rPr>
          <w:rFonts w:hint="eastAsia"/>
          <w:sz w:val="24"/>
          <w:szCs w:val="21"/>
        </w:rPr>
      </w:r>
    </w:p>
    <w:p>
      <w:pPr>
        <w:pStyle w:val="Normal"/>
        <w:spacing w:lineRule="exact" w:line="400"/>
        <w:rPr>
          <w:rFonts w:hint="eastAsia"/>
          <w:szCs w:val="21"/>
        </w:rPr>
      </w:pPr>
      <w:r>
        <w:rPr>
          <w:rFonts w:hint="eastAsia"/>
          <w:szCs w:val="21"/>
        </w:rPr>
      </w:r>
      <w:r>
        <w:br w:type="page"/>
      </w:r>
    </w:p>
    <w:p>
      <w:pPr>
        <w:pStyle w:val="Heading1"/>
        <w:ind w:hanging="0" w:start="0"/>
        <w:rPr>
          <w:rFonts w:hint="eastAsia"/>
          <w:sz w:val="30"/>
          <w:szCs w:val="30"/>
        </w:rPr>
      </w:pPr>
      <w:bookmarkStart w:id="1" w:name="__RefHeading___Toc128930098"/>
      <w:bookmarkEnd w:id="1"/>
      <w:r>
        <w:rPr>
          <w:rFonts w:hint="eastAsia"/>
        </w:rPr>
        <w:t xml:space="preserve">2  </w:t>
      </w:r>
      <w:r>
        <w:rPr>
          <w:rFonts w:hint="eastAsia"/>
        </w:rPr>
        <w:t>概述</w:t>
      </w:r>
    </w:p>
    <w:p>
      <w:pPr>
        <w:pStyle w:val="Heading2"/>
        <w:ind w:hanging="0" w:start="0"/>
        <w:rPr>
          <w:rFonts w:hint="eastAsia"/>
        </w:rPr>
      </w:pPr>
      <w:bookmarkStart w:id="2" w:name="__RefHeading___Toc128930099"/>
      <w:bookmarkEnd w:id="2"/>
      <w:r>
        <w:rPr>
          <w:rFonts w:hint="eastAsia"/>
        </w:rPr>
        <w:t xml:space="preserve">2.1  </w:t>
      </w:r>
      <w:r>
        <w:rPr>
          <w:rFonts w:hint="eastAsia"/>
        </w:rPr>
        <w:t>激光打靶系统概述</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激光打靶系统</w:t>
      </w:r>
      <w:r>
        <w:rPr>
          <w:rFonts w:cs="宋体" w:hint="eastAsia" w:ascii="宋体" w:hAnsi="宋体"/>
          <w:sz w:val="24"/>
          <w:vertAlign w:val="superscript"/>
        </w:rPr>
        <w:t>[1-3]</w:t>
      </w:r>
      <w:r>
        <w:rPr>
          <w:rFonts w:ascii="宋体" w:hAnsi="宋体" w:cs="宋体" w:hint="eastAsia"/>
          <w:sz w:val="24"/>
        </w:rPr>
        <w:t>的工作原理是采用激光脉冲来模拟枪弹的射击，该系统一般包括激光发射部分、激光信号检测模块、打靶成绩处理和显示部分。如图</w:t>
      </w:r>
      <w:r>
        <w:rPr>
          <w:rFonts w:cs="宋体" w:hint="eastAsia" w:ascii="宋体" w:hAnsi="宋体"/>
          <w:sz w:val="24"/>
        </w:rPr>
        <w:t>2-1</w:t>
      </w:r>
      <w:r>
        <w:rPr>
          <w:rFonts w:ascii="宋体" w:hAnsi="宋体" w:cs="宋体" w:hint="eastAsia"/>
          <w:sz w:val="24"/>
        </w:rPr>
        <w:t>所示，当射手瞄准完毕扣动扳机时，半导体激光器会发出激光脉冲，射向目标上的光电探测器，如果击中目标，则激光脉冲被光电探测器接收并转换为电信号，经电路处理能识别射击的弹着点，信号经处理编码后传输到计算机。</w:t>
      </w:r>
    </w:p>
    <w:p>
      <w:pPr>
        <w:pStyle w:val="Normal"/>
        <w:spacing w:lineRule="exact" w:line="400"/>
        <w:ind w:firstLineChars="200" w:startChars="0" w:start="0" w:endChars="0" w:end="0"/>
        <w:rPr>
          <w:rFonts w:ascii="宋体" w:hAnsi="宋体" w:cs="宋体" w:hint="eastAsia"/>
          <w:sz w:val="24"/>
          <w:szCs w:val="21"/>
          <w:lang w:val="zh-CN" w:eastAsia="zh-CN"/>
        </w:rPr>
      </w:pPr>
      <w:r>
        <w:rPr>
          <w:rFonts w:cs="宋体" w:hint="eastAsia" w:ascii="宋体" w:hAnsi="宋体"/>
          <w:sz w:val="24"/>
          <w:szCs w:val="21"/>
          <w:lang w:val="zh-CN" w:eastAsia="zh-CN"/>
        </w:rPr>
        <mc:AlternateContent>
          <mc:Choice Requires="wpg">
            <w:drawing>
              <wp:anchor distT="0" distB="0" distL="114935" distR="114935" simplePos="0" relativeHeight="73" behindDoc="0" locked="0" layoutInCell="1" allowOverlap="1">
                <wp:simplePos x="0" y="0"/>
                <wp:positionH relativeFrom="column">
                  <wp:posOffset>1304925</wp:posOffset>
                </wp:positionH>
                <wp:positionV relativeFrom="paragraph">
                  <wp:posOffset>208915</wp:posOffset>
                </wp:positionV>
                <wp:extent cx="3267075" cy="724535"/>
                <wp:effectExtent l="5080" t="5080" r="5080" b="5080"/>
                <wp:wrapNone/>
                <wp:docPr id="3" name="组合 40"/>
                <a:graphic xmlns:a="http://schemas.openxmlformats.org/drawingml/2006/main">
                  <a:graphicData uri="http://schemas.microsoft.com/office/word/2010/wordprocessingGroup">
                    <wpg:wgp>
                      <wpg:cNvGrpSpPr/>
                      <wpg:grpSpPr>
                        <a:xfrm>
                          <a:off x="0" y="0"/>
                          <a:ext cx="3267000" cy="724680"/>
                          <a:chOff x="0" y="0"/>
                          <a:chExt cx="3267000" cy="724680"/>
                        </a:xfrm>
                      </wpg:grpSpPr>
                      <wps:wsp>
                        <wps:cNvSpPr txBox="1"/>
                        <wps:spPr>
                          <a:xfrm>
                            <a:off x="2322720" y="5040"/>
                            <a:ext cx="9442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计算机处理</w:t>
                              </w:r>
                            </w:p>
                          </w:txbxContent>
                        </wps:txbx>
                        <wps:bodyPr wrap="square" lIns="36360" tIns="36360" rIns="36360" bIns="36360" anchor="t">
                          <a:noAutofit/>
                        </wps:bodyPr>
                      </wps:wsp>
                      <wps:wsp>
                        <wps:cNvSpPr txBox="1"/>
                        <wps:spPr>
                          <a:xfrm>
                            <a:off x="1099800" y="504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信号处理电路</w:t>
                              </w:r>
                            </w:p>
                          </w:txbxContent>
                        </wps:txbx>
                        <wps:bodyPr wrap="square" lIns="36360" tIns="36360" rIns="36360" bIns="36360" anchor="t">
                          <a:noAutofit/>
                        </wps:bodyPr>
                      </wps:wsp>
                      <wps:wsp>
                        <wps:cNvSpPr txBox="1"/>
                        <wps:spPr>
                          <a:xfrm>
                            <a:off x="23400" y="45216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半导体激光器</w:t>
                              </w:r>
                            </w:p>
                          </w:txbxContent>
                        </wps:txbx>
                        <wps:bodyPr wrap="square" lIns="36360" tIns="36360" rIns="36360" bIns="36360" anchor="t">
                          <a:noAutofit/>
                        </wps:bodyPr>
                      </wps:wsp>
                      <wps:wsp>
                        <wps:cNvSpPr txBox="1"/>
                        <wps:spPr>
                          <a:xfrm>
                            <a:off x="1323360" y="45216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激光枪扳机</w:t>
                              </w:r>
                            </w:p>
                          </w:txbxContent>
                        </wps:txbx>
                        <wps:bodyPr wrap="square" lIns="36360" tIns="36360" rIns="36360" bIns="36360" anchor="t">
                          <a:noAutofit/>
                        </wps:bodyPr>
                      </wps:wsp>
                      <wps:wsp>
                        <wps:cNvSpPr/>
                        <wps:spPr>
                          <a:xfrm>
                            <a:off x="800640" y="1422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031840" y="1440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433080" y="272520"/>
                            <a:ext cx="0" cy="1728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0" y="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光电探测器</w:t>
                              </w:r>
                            </w:p>
                          </w:txbxContent>
                        </wps:txbx>
                        <wps:bodyPr wrap="square" lIns="36360" tIns="36360" rIns="36360" bIns="36360" anchor="t">
                          <a:noAutofit/>
                        </wps:bodyPr>
                      </wps:wsp>
                      <wps:wsp>
                        <wps:cNvSpPr/>
                        <wps:spPr>
                          <a:xfrm flipH="1">
                            <a:off x="981720" y="614520"/>
                            <a:ext cx="34308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40" style="position:absolute;margin-left:102.75pt;margin-top:16.45pt;width:257.25pt;height:57.05pt" coordorigin="2055,329" coordsize="5145,1141">
                <v:shapetype id="_x0000_t202" coordsize="21600,21600" o:spt="202" path="m,l,21600l21600,21600l21600,xe">
                  <v:stroke joinstyle="miter"/>
                  <v:path gradientshapeok="t" o:connecttype="rect"/>
                </v:shapetype>
                <v:shape id="shape_0" fillcolor="white" stroked="t" o:allowincell="f" style="position:absolute;left:5713;top:337;width:1486;height:42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计算机处理</w:t>
                        </w:r>
                      </w:p>
                    </w:txbxContent>
                  </v:textbox>
                  <v:fill o:detectmouseclick="t" type="solid" color2="black"/>
                  <v:stroke color="black" weight="9360" joinstyle="miter" endcap="flat"/>
                  <w10:wrap type="none"/>
                </v:shape>
                <v:shape id="shape_0" fillcolor="white" stroked="t" o:allowincell="f" style="position:absolute;left:3787;top:337;width:1469;height:42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信号处理电路</w:t>
                        </w:r>
                      </w:p>
                    </w:txbxContent>
                  </v:textbox>
                  <v:fill o:detectmouseclick="t" type="solid" color2="black"/>
                  <v:stroke color="black" weight="9360" joinstyle="miter" endcap="flat"/>
                  <w10:wrap type="none"/>
                </v:shape>
                <v:shape id="shape_0" fillcolor="white" stroked="t" o:allowincell="f" style="position:absolute;left:2092;top:1041;width:1469;height:42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半导体激光器</w:t>
                        </w:r>
                      </w:p>
                    </w:txbxContent>
                  </v:textbox>
                  <v:fill o:detectmouseclick="t" type="solid" color2="black"/>
                  <v:stroke color="black" weight="9360" joinstyle="miter" endcap="flat"/>
                  <w10:wrap type="none"/>
                </v:shape>
                <v:shape id="shape_0" fillcolor="white" stroked="t" o:allowincell="f" style="position:absolute;left:4139;top:1041;width:1260;height:42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激光枪扳机</w:t>
                        </w:r>
                      </w:p>
                    </w:txbxContent>
                  </v:textbox>
                  <v:fill o:detectmouseclick="t" type="solid" color2="black"/>
                  <v:stroke color="black" weight="9360" joinstyle="miter" endcap="flat"/>
                  <w10:wrap type="none"/>
                </v:shape>
                <v:line id="shape_0" from="3316,553" to="3786,553" stroked="t" o:allowincell="f" style="position:absolute">
                  <v:stroke color="black" weight="9360" endarrow="block" endarrowwidth="medium" endarrowlength="medium" joinstyle="miter" endcap="flat"/>
                  <v:fill o:detectmouseclick="t" on="false"/>
                  <w10:wrap type="none"/>
                </v:line>
                <v:line id="shape_0" from="5255,556" to="5725,556" stroked="t" o:allowincell="f" style="position:absolute">
                  <v:stroke color="black" weight="9360" endarrow="block" endarrowwidth="medium" endarrowlength="medium" joinstyle="miter" endcap="flat"/>
                  <v:fill o:detectmouseclick="t" on="false"/>
                  <w10:wrap type="none"/>
                </v:line>
                <v:line id="shape_0" from="2737,758" to="2737,1029" stroked="t" o:allowincell="f" style="position:absolute;flip:y">
                  <v:stroke color="black" weight="9360" endarrow="block" endarrowwidth="medium" endarrowlength="medium" joinstyle="miter" endcap="flat"/>
                  <v:fill o:detectmouseclick="t" on="false"/>
                  <w10:wrap type="none"/>
                </v:line>
                <v:shape id="shape_0" fillcolor="white" stroked="t" o:allowincell="f" style="position:absolute;left:2055;top:329;width:1260;height:42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光电探测器</w:t>
                        </w:r>
                      </w:p>
                    </w:txbxContent>
                  </v:textbox>
                  <v:fill o:detectmouseclick="t" type="solid" color2="black"/>
                  <v:stroke color="black" weight="9360" joinstyle="miter" endcap="flat"/>
                  <w10:wrap type="none"/>
                </v:shape>
                <v:line id="shape_0" from="3601,1297" to="4140,1297"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ind w:firstLineChars="200" w:startChars="0" w:start="0" w:endChars="0" w:end="0"/>
        <w:rPr>
          <w:rFonts w:ascii="宋体" w:hAnsi="宋体" w:cs="宋体" w:hint="eastAsia"/>
          <w:szCs w:val="21"/>
        </w:rPr>
      </w:pPr>
      <w:r>
        <w:rPr>
          <w:rFonts w:cs="宋体" w:hint="eastAsia" w:ascii="宋体" w:hAnsi="宋体"/>
          <w:szCs w:val="21"/>
        </w:rPr>
      </w:r>
    </w:p>
    <w:p>
      <w:pPr>
        <w:pStyle w:val="Normal"/>
        <w:spacing w:lineRule="exact" w:line="400"/>
        <w:ind w:firstLineChars="200" w:startChars="0" w:start="0" w:endChars="0" w:end="0"/>
        <w:rPr>
          <w:rFonts w:ascii="宋体" w:hAnsi="宋体" w:cs="宋体" w:hint="eastAsia"/>
          <w:szCs w:val="21"/>
        </w:rPr>
      </w:pPr>
      <w:r>
        <w:rPr>
          <w:rFonts w:cs="宋体" w:hint="eastAsia" w:ascii="宋体" w:hAnsi="宋体"/>
          <w:szCs w:val="21"/>
        </w:rPr>
      </w:r>
    </w:p>
    <w:p>
      <w:pPr>
        <w:pStyle w:val="Normal"/>
        <w:spacing w:lineRule="exact" w:line="400"/>
        <w:ind w:firstLineChars="200" w:startChars="0" w:start="0" w:endChars="0" w:end="0"/>
        <w:rPr>
          <w:rFonts w:ascii="宋体" w:hAnsi="宋体" w:cs="宋体" w:hint="eastAsia"/>
          <w:szCs w:val="21"/>
        </w:rPr>
      </w:pPr>
      <w:r>
        <w:rPr>
          <w:rFonts w:cs="宋体" w:hint="eastAsia" w:ascii="宋体" w:hAnsi="宋体"/>
          <w:szCs w:val="21"/>
        </w:rPr>
      </w:r>
    </w:p>
    <w:p>
      <w:pPr>
        <w:pStyle w:val="Normal"/>
        <w:spacing w:lineRule="exact" w:line="400"/>
        <w:jc w:val="center"/>
        <w:rPr>
          <w:szCs w:val="21"/>
        </w:rPr>
      </w:pPr>
      <w:r>
        <w:rPr>
          <w:szCs w:val="21"/>
        </w:rPr>
        <w:t>图</w:t>
      </w:r>
      <w:r>
        <w:rPr>
          <w:rFonts w:hint="eastAsia"/>
          <w:szCs w:val="21"/>
        </w:rPr>
        <w:t>2</w:t>
      </w:r>
      <w:r>
        <w:rPr>
          <w:b/>
          <w:szCs w:val="21"/>
        </w:rPr>
        <w:softHyphen/>
      </w:r>
      <w:r>
        <w:rPr>
          <w:rFonts w:hint="eastAsia"/>
          <w:b/>
          <w:szCs w:val="21"/>
        </w:rPr>
        <w:t>-</w:t>
      </w:r>
      <w:r>
        <w:rPr>
          <w:szCs w:val="21"/>
        </w:rPr>
        <w:t xml:space="preserve">1 </w:t>
      </w:r>
      <w:r>
        <w:rPr>
          <w:rFonts w:hint="eastAsia"/>
          <w:szCs w:val="21"/>
        </w:rPr>
        <w:t xml:space="preserve"> </w:t>
      </w:r>
      <w:r>
        <w:rPr>
          <w:szCs w:val="21"/>
        </w:rPr>
        <w:t>激光</w:t>
      </w:r>
      <w:r>
        <w:rPr>
          <w:rFonts w:hint="eastAsia"/>
          <w:szCs w:val="21"/>
        </w:rPr>
        <w:t>打靶系统</w:t>
      </w:r>
      <w:r>
        <w:rPr>
          <w:szCs w:val="21"/>
        </w:rPr>
        <w:t>原理图</w:t>
      </w:r>
    </w:p>
    <w:p>
      <w:pPr>
        <w:pStyle w:val="Normal"/>
        <w:spacing w:lineRule="exact" w:line="400"/>
        <w:ind w:firstLineChars="200" w:startChars="0" w:start="0" w:endChars="0" w:end="0"/>
        <w:jc w:val="start"/>
        <w:rPr>
          <w:rFonts w:hint="eastAsia"/>
          <w:sz w:val="24"/>
        </w:rPr>
      </w:pPr>
      <w:r>
        <w:rPr>
          <w:rFonts w:ascii="宋体" w:hAnsi="宋体" w:cs="宋体" w:hint="eastAsia"/>
          <w:sz w:val="24"/>
        </w:rPr>
        <w:t>半导体激光器</w:t>
      </w:r>
      <w:r>
        <w:rPr>
          <w:rFonts w:hint="eastAsia"/>
          <w:sz w:val="24"/>
          <w:vertAlign w:val="superscript"/>
        </w:rPr>
        <w:t>[4,5]</w:t>
      </w:r>
      <w:r>
        <w:rPr>
          <w:rFonts w:ascii="宋体" w:hAnsi="宋体" w:cs="宋体" w:hint="eastAsia"/>
          <w:sz w:val="24"/>
        </w:rPr>
        <w:t>一般平行地安装在武器装备的枪管、炮管或导弹发射架上，它可以发射一束与武器射击方向一致的激光脉冲。目前的激光器一般都采用半导体激光器，因为这种激光器的输出功率低，不会伤害眼睛，而且效率高、功耗小，不但可以摆脱大而重的电源设备，激光器本身也可以制作得很小、很轻</w:t>
      </w:r>
      <w:r>
        <w:rPr>
          <w:rFonts w:hint="eastAsia"/>
          <w:sz w:val="24"/>
        </w:rPr>
        <w:t>。光电探测器</w:t>
      </w:r>
      <w:r>
        <w:rPr>
          <w:rFonts w:hint="eastAsia"/>
          <w:sz w:val="24"/>
          <w:vertAlign w:val="superscript"/>
        </w:rPr>
        <w:t>[6]</w:t>
      </w:r>
      <w:r>
        <w:rPr>
          <w:rFonts w:hint="eastAsia"/>
          <w:sz w:val="24"/>
        </w:rPr>
        <w:t>具有射击靶的形状，可以是点探测器和面探测器，通常数量较多，构成多个信号检测通路。根据光电探测器的响应位置来判断激光射击击中的靶位。</w:t>
      </w:r>
    </w:p>
    <w:p>
      <w:pPr>
        <w:pStyle w:val="Normal"/>
        <w:spacing w:lineRule="exact" w:line="400"/>
        <w:ind w:firstLineChars="200" w:startChars="0" w:start="0" w:endChars="0" w:end="0"/>
        <w:jc w:val="start"/>
        <w:rPr>
          <w:rFonts w:ascii="宋体" w:hAnsi="宋体" w:cs="宋体" w:hint="eastAsia"/>
          <w:sz w:val="24"/>
        </w:rPr>
      </w:pPr>
      <w:r>
        <w:rPr>
          <w:rFonts w:ascii="宋体" w:hAnsi="宋体" w:cs="宋体" w:hint="eastAsia"/>
          <w:sz w:val="24"/>
        </w:rPr>
        <w:t>激光打靶采用以光代弹的形式进行射击训练，是激光武器模拟器中最常见的一种。最初的激光打靶系统只能进行瞄准射击训练，随着计算机和微处理器技术的发展，其用途扩大到可进行多种武器的模拟训练。随着研究和探索的深入，激光打靶系统的功能将进一步完善，能够更接近于武器装备在实际使用中的表现，增强真实感。同时，通过与电子技术相结合，进一步提高激光模拟的自动化、智能化水平。</w:t>
      </w:r>
    </w:p>
    <w:p>
      <w:pPr>
        <w:pStyle w:val="Normal"/>
        <w:spacing w:lineRule="exact" w:line="400"/>
        <w:ind w:firstLine="480" w:end="0"/>
        <w:rPr>
          <w:rFonts w:ascii="宋体" w:hAnsi="宋体" w:cs="宋体" w:hint="eastAsia"/>
          <w:sz w:val="24"/>
        </w:rPr>
      </w:pPr>
      <w:r>
        <w:rPr>
          <w:rFonts w:ascii="宋体" w:hAnsi="宋体" w:cs="宋体" w:hint="eastAsia"/>
          <w:sz w:val="24"/>
        </w:rPr>
        <w:t>激光武器模拟器有以下几个方面的发展趋势：</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可以模拟的武器越来越多，激光武器模拟器正朝着系列化、组件化的方向发展，一个基本的激光射击模拟器只要稍加改动就可适用于其他武器系统。系列化、组件化的好处是便于使用、更换和维修，同时价格也便宜。</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从激光射击模拟器向激光交战模拟器发展，先进的激光交战模拟器能使坦克、战斗车辆、反坦克武器等有机的结合在一起进行训练，每部兵器既是攻击者，又是被攻击者，完全模仿实战中的作战环境，不仅能提高战士使用武器的技能，还可以教会他们如何在战争中保护自己。</w:t>
      </w:r>
    </w:p>
    <w:p>
      <w:pPr>
        <w:pStyle w:val="Normal"/>
        <w:spacing w:lineRule="exact" w:line="400"/>
        <w:ind w:firstLineChars="200" w:startChars="0" w:start="0" w:endChars="0" w:end="0"/>
        <w:rPr>
          <w:rFonts w:ascii="宋体" w:hAnsi="宋体" w:cs="宋体" w:hint="eastAsia"/>
        </w:rPr>
      </w:pPr>
      <w:r>
        <w:rPr>
          <w:rFonts w:ascii="宋体" w:hAnsi="宋体" w:cs="宋体" w:hint="eastAsia"/>
          <w:sz w:val="24"/>
        </w:rPr>
        <w:t>（</w:t>
      </w:r>
      <w:r>
        <w:rPr>
          <w:rFonts w:cs="宋体" w:hint="eastAsia" w:ascii="宋体" w:hAnsi="宋体"/>
          <w:sz w:val="24"/>
        </w:rPr>
        <w:t>3</w:t>
      </w:r>
      <w:r>
        <w:rPr>
          <w:rFonts w:ascii="宋体" w:hAnsi="宋体" w:cs="宋体" w:hint="eastAsia"/>
          <w:sz w:val="24"/>
        </w:rPr>
        <w:t>）采用各种新技术增加模拟的逼真性，例如用计算机来记录、控制整个训练演习的进程，评定战士在演习中的表现等。</w:t>
      </w:r>
    </w:p>
    <w:p>
      <w:pPr>
        <w:pStyle w:val="Heading2"/>
        <w:ind w:hanging="0" w:start="0"/>
        <w:rPr>
          <w:rFonts w:hint="eastAsia"/>
        </w:rPr>
      </w:pPr>
      <w:bookmarkStart w:id="3" w:name="__RefHeading___Toc128930100"/>
      <w:bookmarkEnd w:id="3"/>
      <w:r>
        <w:rPr>
          <w:rFonts w:hint="eastAsia"/>
        </w:rPr>
        <w:t xml:space="preserve">2.2  </w:t>
      </w:r>
      <w:r>
        <w:rPr>
          <w:rFonts w:hint="eastAsia"/>
        </w:rPr>
        <w:t>本设计方案思路</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本设计以实现信号的良好检测和数据转换、传输为主要目的；以信号检测，信号编码和数据传输为主要设计内容。</w:t>
      </w:r>
    </w:p>
    <w:p>
      <w:pPr>
        <w:pStyle w:val="Normal"/>
        <w:spacing w:lineRule="exact" w:line="400"/>
        <w:ind w:firstLineChars="200" w:startChars="0" w:start="0" w:endChars="0" w:end="0"/>
        <w:rPr>
          <w:rFonts w:ascii="宋体" w:hAnsi="宋体" w:cs="宋体" w:hint="eastAsia"/>
          <w:szCs w:val="21"/>
        </w:rPr>
      </w:pPr>
      <w:r>
        <w:rPr>
          <w:rFonts w:ascii="宋体" w:hAnsi="宋体" w:cs="宋体" w:hint="eastAsia"/>
          <w:sz w:val="24"/>
        </w:rPr>
        <w:t>在信号检测方面设计单脉冲小信号的放大电路和信号整形电路；在信号编码方面，要解决多路信号的编码问题，还要考虑到编码的优先选择问题；在脱靶问题的处理方法上，对打靶和信号采集传送进行同步化处理（详见第二章的硬件设计部分），把脱靶的情况与中靶的情况归为一类处理；数据传输采用</w:t>
      </w:r>
      <w:r>
        <w:rPr>
          <w:rFonts w:cs="宋体" w:hint="eastAsia" w:ascii="宋体" w:hAnsi="宋体"/>
          <w:sz w:val="24"/>
        </w:rPr>
        <w:t>UART</w:t>
      </w:r>
      <w:r>
        <w:rPr>
          <w:rFonts w:ascii="宋体" w:hAnsi="宋体" w:cs="宋体" w:hint="eastAsia"/>
          <w:sz w:val="24"/>
        </w:rPr>
        <w:t>串口通信。</w:t>
      </w:r>
    </w:p>
    <w:p>
      <w:pPr>
        <w:pStyle w:val="Heading2"/>
        <w:ind w:hanging="0" w:start="0"/>
        <w:rPr>
          <w:rFonts w:hint="eastAsia"/>
        </w:rPr>
      </w:pPr>
      <w:bookmarkStart w:id="4" w:name="__RefHeading___Toc128930101"/>
      <w:bookmarkEnd w:id="4"/>
      <w:r>
        <w:rPr>
          <w:rFonts w:hint="eastAsia"/>
        </w:rPr>
        <w:t xml:space="preserve">2.3  </w:t>
      </w:r>
      <w:r>
        <w:rPr>
          <w:rFonts w:hint="eastAsia"/>
        </w:rPr>
        <w:t>研发方向和技术关键</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）合理划分激光靶的光电探测器，提高系统的精度；</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）单脉冲小信号的放大和整形；</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3</w:t>
      </w:r>
      <w:r>
        <w:rPr>
          <w:rFonts w:ascii="宋体" w:hAnsi="宋体" w:cs="宋体" w:hint="eastAsia"/>
          <w:sz w:val="24"/>
        </w:rPr>
        <w:t>）多路优先编码器的扩展；</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4</w:t>
      </w:r>
      <w:r>
        <w:rPr>
          <w:rFonts w:ascii="宋体" w:hAnsi="宋体" w:cs="宋体" w:hint="eastAsia"/>
          <w:sz w:val="24"/>
        </w:rPr>
        <w:t>）与微机进行数据传输，方便成绩的统计、保存、显示和查询。</w:t>
      </w:r>
    </w:p>
    <w:p>
      <w:pPr>
        <w:pStyle w:val="Heading2"/>
        <w:ind w:hanging="0" w:start="0"/>
        <w:rPr>
          <w:rFonts w:hint="eastAsia"/>
        </w:rPr>
      </w:pPr>
      <w:bookmarkStart w:id="5" w:name="__RefHeading___Toc128930102"/>
      <w:bookmarkEnd w:id="5"/>
      <w:r>
        <w:rPr>
          <w:rFonts w:hint="eastAsia"/>
        </w:rPr>
        <w:t xml:space="preserve">2.4  </w:t>
      </w:r>
      <w:r>
        <w:rPr>
          <w:rFonts w:hint="eastAsia"/>
        </w:rPr>
        <w:t>主要技术指标</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）激光脉宽：        大于</w:t>
      </w:r>
      <w:r>
        <w:rPr>
          <w:rFonts w:cs="宋体" w:hint="eastAsia" w:ascii="宋体" w:hAnsi="宋体"/>
          <w:sz w:val="24"/>
        </w:rPr>
        <w:t>1</w:t>
      </w:r>
      <w:r>
        <w:rPr>
          <w:sz w:val="24"/>
        </w:rPr>
        <w:t>ms</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）激光脉冲响应幅度：约</w:t>
      </w:r>
      <w:r>
        <w:rPr>
          <w:rFonts w:cs="宋体" w:hint="eastAsia" w:ascii="宋体" w:hAnsi="宋体"/>
          <w:sz w:val="24"/>
        </w:rPr>
        <w:t xml:space="preserve">10 </w:t>
      </w:r>
      <w:r>
        <w:rPr>
          <w:sz w:val="24"/>
        </w:rPr>
        <w:t>mv</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3</w:t>
      </w:r>
      <w:r>
        <w:rPr>
          <w:rFonts w:ascii="宋体" w:hAnsi="宋体" w:cs="宋体" w:hint="eastAsia"/>
          <w:sz w:val="24"/>
        </w:rPr>
        <w:t xml:space="preserve">）打靶距离：        </w:t>
      </w:r>
      <w:r>
        <w:rPr>
          <w:rFonts w:cs="宋体" w:hint="eastAsia" w:ascii="宋体" w:hAnsi="宋体"/>
          <w:sz w:val="24"/>
        </w:rPr>
        <w:t>30</w:t>
      </w:r>
      <w:r>
        <w:rPr>
          <w:rFonts w:ascii="宋体" w:hAnsi="宋体" w:cs="宋体" w:hint="eastAsia"/>
          <w:sz w:val="24"/>
        </w:rPr>
        <w:t>米</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4</w:t>
      </w:r>
      <w:r>
        <w:rPr>
          <w:rFonts w:ascii="宋体" w:hAnsi="宋体" w:cs="宋体" w:hint="eastAsia"/>
          <w:sz w:val="24"/>
        </w:rPr>
        <w:t>）串行输出帧格式：  射击次数 ＋ 所击中的光电探测器的编号</w:t>
      </w:r>
    </w:p>
    <w:p>
      <w:pPr>
        <w:pStyle w:val="Normal"/>
        <w:spacing w:lineRule="exact" w:line="400"/>
        <w:ind w:start="357" w:end="0"/>
        <w:rPr>
          <w:rFonts w:ascii="宋体" w:hAnsi="宋体" w:cs="宋体" w:hint="eastAsia"/>
          <w:sz w:val="18"/>
          <w:szCs w:val="18"/>
        </w:rPr>
      </w:pPr>
      <w:r>
        <w:rPr>
          <w:rFonts w:cs="宋体" w:hint="eastAsia" w:ascii="宋体" w:hAnsi="宋体"/>
          <w:sz w:val="18"/>
          <w:szCs w:val="18"/>
        </w:rPr>
      </w:r>
    </w:p>
    <w:p>
      <w:pPr>
        <w:pStyle w:val="Normal"/>
        <w:spacing w:lineRule="exact" w:line="400"/>
        <w:ind w:start="357" w:end="0"/>
        <w:rPr>
          <w:rFonts w:ascii="宋体" w:hAnsi="宋体" w:cs="宋体" w:hint="eastAsia"/>
          <w:sz w:val="18"/>
          <w:szCs w:val="18"/>
        </w:rPr>
      </w:pPr>
      <w:r>
        <w:rPr>
          <w:rFonts w:cs="宋体" w:hint="eastAsia" w:ascii="宋体" w:hAnsi="宋体"/>
          <w:sz w:val="18"/>
          <w:szCs w:val="18"/>
        </w:rPr>
      </w:r>
    </w:p>
    <w:p>
      <w:pPr>
        <w:pStyle w:val="Normal"/>
        <w:spacing w:lineRule="exact" w:line="400"/>
        <w:ind w:start="357" w:end="0"/>
        <w:rPr>
          <w:rFonts w:ascii="宋体" w:hAnsi="宋体" w:cs="宋体" w:hint="eastAsia"/>
          <w:sz w:val="18"/>
          <w:szCs w:val="18"/>
        </w:rPr>
      </w:pPr>
      <w:r>
        <w:rPr>
          <w:rFonts w:cs="宋体" w:hint="eastAsia" w:ascii="宋体" w:hAnsi="宋体"/>
          <w:sz w:val="18"/>
          <w:szCs w:val="18"/>
        </w:rPr>
      </w:r>
      <w:r>
        <w:br w:type="page"/>
      </w:r>
    </w:p>
    <w:p>
      <w:pPr>
        <w:pStyle w:val="Heading1"/>
        <w:ind w:hanging="0" w:start="0"/>
        <w:rPr>
          <w:rFonts w:hint="eastAsia"/>
        </w:rPr>
      </w:pPr>
      <w:bookmarkStart w:id="6" w:name="__RefHeading___Toc128930103"/>
      <w:bookmarkEnd w:id="6"/>
      <w:r>
        <w:rPr>
          <w:rFonts w:hint="eastAsia"/>
        </w:rPr>
        <w:t xml:space="preserve">3  </w:t>
      </w:r>
      <w:r>
        <w:rPr>
          <w:rFonts w:hint="eastAsia"/>
        </w:rPr>
        <w:t>总体设计</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激光打靶系统是一种集光、电于一体的系统，其工作原理是激光枪发出的激光束，打到光电传感器上，经光电传感器将光信号转换为电信号，电信号经过信号处理后由单片机发送到计算机的串行口，然后在计算机上完成成绩显示、查询和保存等功能。</w:t>
      </w:r>
    </w:p>
    <w:p>
      <w:pPr>
        <w:pStyle w:val="Style13"/>
        <w:snapToGrid w:val="false"/>
        <w:spacing w:lineRule="exact" w:line="400"/>
        <w:ind w:firstLineChars="200" w:startChars="0" w:start="0" w:endChars="0" w:end="0"/>
        <w:jc w:val="both"/>
        <w:rPr>
          <w:rFonts w:ascii="黑体" w:hAnsi="黑体" w:hint="eastAsia"/>
          <w:sz w:val="24"/>
          <w:szCs w:val="24"/>
        </w:rPr>
      </w:pPr>
      <w:r>
        <w:rPr>
          <w:rFonts w:ascii="宋体" w:hAnsi="宋体" w:cs="宋体" w:hint="eastAsia" w:eastAsia="宋体"/>
          <w:b w:val="false"/>
          <w:sz w:val="24"/>
          <w:szCs w:val="24"/>
        </w:rPr>
        <w:t>激光打靶系统结构的组成框图如图</w:t>
      </w:r>
      <w:r>
        <w:rPr>
          <w:rFonts w:eastAsia="宋体" w:cs="宋体" w:hint="eastAsia" w:ascii="宋体" w:hAnsi="宋体"/>
          <w:b w:val="false"/>
          <w:sz w:val="24"/>
          <w:szCs w:val="24"/>
        </w:rPr>
        <w:t>3-1</w:t>
      </w:r>
      <w:r>
        <w:rPr>
          <w:rFonts w:ascii="宋体" w:hAnsi="宋体" w:cs="宋体" w:hint="eastAsia" w:eastAsia="宋体"/>
          <w:b w:val="false"/>
          <w:sz w:val="24"/>
          <w:szCs w:val="24"/>
        </w:rPr>
        <w:t>所示。该系统包括半导体激光枪、模块式探测器、数字信号处理和发送电路、计算机数据处理程序等四部分。</w:t>
      </w:r>
    </w:p>
    <w:p>
      <w:pPr>
        <w:pStyle w:val="Style13"/>
        <w:snapToGrid w:val="false"/>
        <w:spacing w:lineRule="exact" w:line="400"/>
        <w:ind w:firstLineChars="200" w:startChars="0" w:start="0" w:endChars="0" w:end="0"/>
        <w:jc w:val="both"/>
        <w:rPr>
          <w:rFonts w:ascii="宋体" w:hAnsi="宋体" w:hint="eastAsia"/>
          <w:sz w:val="24"/>
          <w:szCs w:val="21"/>
          <w:lang w:val="zh-CN" w:eastAsia="zh-CN"/>
        </w:rPr>
      </w:pPr>
      <w:r>
        <w:rPr>
          <w:rFonts w:hint="eastAsia" w:ascii="宋体" w:hAnsi="宋体"/>
          <w:sz w:val="24"/>
          <w:szCs w:val="21"/>
          <w:lang w:val="zh-CN" w:eastAsia="zh-CN"/>
        </w:rPr>
        <mc:AlternateContent>
          <mc:Choice Requires="wpg">
            <w:drawing>
              <wp:anchor distT="0" distB="0" distL="114935" distR="114935" simplePos="0" relativeHeight="74" behindDoc="0" locked="0" layoutInCell="1" allowOverlap="1">
                <wp:simplePos x="0" y="0"/>
                <wp:positionH relativeFrom="column">
                  <wp:posOffset>291465</wp:posOffset>
                </wp:positionH>
                <wp:positionV relativeFrom="paragraph">
                  <wp:posOffset>139700</wp:posOffset>
                </wp:positionV>
                <wp:extent cx="4914900" cy="1584960"/>
                <wp:effectExtent l="5080" t="5080" r="5080" b="5080"/>
                <wp:wrapNone/>
                <wp:docPr id="4" name="组合 50"/>
                <a:graphic xmlns:a="http://schemas.openxmlformats.org/drawingml/2006/main">
                  <a:graphicData uri="http://schemas.microsoft.com/office/word/2010/wordprocessingGroup">
                    <wpg:wgp>
                      <wpg:cNvGrpSpPr/>
                      <wpg:grpSpPr>
                        <a:xfrm>
                          <a:off x="0" y="0"/>
                          <a:ext cx="4915080" cy="1585080"/>
                          <a:chOff x="0" y="0"/>
                          <a:chExt cx="4915080" cy="1585080"/>
                        </a:xfrm>
                      </wpg:grpSpPr>
                      <wps:wsp>
                        <wps:cNvSpPr txBox="1"/>
                        <wps:spPr>
                          <a:xfrm>
                            <a:off x="0" y="0"/>
                            <a:ext cx="343080" cy="693360"/>
                          </a:xfrm>
                          <a:prstGeom prst="rect">
                            <a:avLst/>
                          </a:prstGeom>
                          <a:solidFill>
                            <a:srgbClr val="FFFFFF"/>
                          </a:solidFill>
                          <a:ln w="9360">
                            <a:solidFill>
                              <a:srgbClr val="000000"/>
                            </a:solidFill>
                            <a:miter/>
                          </a:ln>
                        </wps:spPr>
                        <wps:txbx>
                          <w:txbxContent>
                            <w:p>
                              <w:pPr>
                                <w:overflowPunct w:val="false"/>
                                <w:bidi w:val="0"/>
                                <w:jc w:val="both"/>
                                <w:rPr/>
                              </w:pPr>
                              <w:r>
                                <w:rPr>
                                  <w:rFonts w:ascii="Times New Roman" w:hAnsi="Times New Roman" w:eastAsia="宋体" w:cs="Times New Roman" w:hint="eastAsia"/>
                                  <w:color w:val="auto"/>
                                  <w:kern w:val="2"/>
                                  <w:sz w:val="21"/>
                                  <w:szCs w:val="21"/>
                                  <w:lang w:bidi="ar-SA"/>
                                </w:rPr>
                                <w:t>激光枪</w:t>
                              </w:r>
                            </w:p>
                          </w:txbxContent>
                        </wps:txbx>
                        <wps:bodyPr wrap="square" anchor="t">
                          <a:noAutofit/>
                        </wps:bodyPr>
                      </wps:wsp>
                      <wps:wsp>
                        <wps:cNvPr id="5" name="自选图形 52"/>
                        <wps:cNvSpPr/>
                        <wps:spPr>
                          <a:xfrm>
                            <a:off x="3430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探测器</w:t>
                              </w:r>
                            </w:p>
                            <w:p>
                              <w:pPr>
                                <w:overflowPunct w:val="false"/>
                                <w:bidi w:val="0"/>
                                <w:jc w:val="center"/>
                                <w:rPr/>
                              </w:pPr>
                              <w:r>
                                <w:rPr>
                                  <w:rFonts w:ascii="Times New Roman" w:hAnsi="Times New Roman" w:eastAsia="宋体" w:cs="Times New Roman" w:hint="eastAsia"/>
                                  <w:color w:val="auto"/>
                                  <w:kern w:val="2"/>
                                  <w:sz w:val="21"/>
                                  <w:szCs w:val="21"/>
                                  <w:lang w:bidi="ar-SA"/>
                                </w:rPr>
                                <w:t>模 块</w:t>
                              </w:r>
                            </w:p>
                          </w:txbxContent>
                        </wps:txbx>
                        <wps:bodyPr wrap="square" anchor="t">
                          <a:noAutofit/>
                        </wps:bodyPr>
                      </wps:wsp>
                      <wps:wsp>
                        <wps:cNvPr id="6" name="自选图形 54"/>
                        <wps:cNvSpPr/>
                        <wps:spPr>
                          <a:xfrm>
                            <a:off x="12574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25146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放 大</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wps:txbx>
                        <wps:bodyPr wrap="square" anchor="t">
                          <a:noAutofit/>
                        </wps:bodyPr>
                      </wps:wsp>
                      <wps:wsp>
                        <wps:cNvPr id="7" name="自选图形 56"/>
                        <wps:cNvSpPr/>
                        <wps:spPr>
                          <a:xfrm>
                            <a:off x="21718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滤 波</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wps:txbx>
                        <wps:bodyPr wrap="square" anchor="t">
                          <a:noAutofit/>
                        </wps:bodyPr>
                      </wps:wsp>
                      <wps:wsp>
                        <wps:cNvPr id="8" name="自选图形 58"/>
                        <wps:cNvSpPr/>
                        <wps:spPr>
                          <a:xfrm>
                            <a:off x="30862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34290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整 形</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wps:txbx>
                        <wps:bodyPr wrap="square" anchor="t">
                          <a:noAutofit/>
                        </wps:bodyPr>
                      </wps:wsp>
                      <wps:wsp>
                        <wps:cNvPr id="9" name="自选图形 60"/>
                        <wps:cNvSpPr/>
                        <wps:spPr>
                          <a:xfrm>
                            <a:off x="40006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43434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优 先</w:t>
                              </w:r>
                            </w:p>
                            <w:p>
                              <w:pPr>
                                <w:overflowPunct w:val="false"/>
                                <w:bidi w:val="0"/>
                                <w:jc w:val="center"/>
                                <w:rPr/>
                              </w:pPr>
                              <w:r>
                                <w:rPr>
                                  <w:rFonts w:ascii="Times New Roman" w:hAnsi="Times New Roman" w:eastAsia="宋体" w:cs="Times New Roman" w:hint="eastAsia"/>
                                  <w:color w:val="auto"/>
                                  <w:kern w:val="2"/>
                                  <w:sz w:val="21"/>
                                  <w:szCs w:val="21"/>
                                  <w:lang w:bidi="ar-SA"/>
                                </w:rPr>
                                <w:t>编 码</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wps:txbx>
                        <wps:bodyPr wrap="square" anchor="t">
                          <a:noAutofit/>
                        </wps:bodyPr>
                      </wps:wsp>
                      <wps:wsp>
                        <wps:cNvPr id="10" name="自选图形 62"/>
                        <wps:cNvSpPr/>
                        <wps:spPr>
                          <a:xfrm>
                            <a:off x="3430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串 行</w:t>
                              </w:r>
                            </w:p>
                            <w:p>
                              <w:pPr>
                                <w:overflowPunct w:val="false"/>
                                <w:bidi w:val="0"/>
                                <w:jc w:val="center"/>
                                <w:rPr/>
                              </w:pPr>
                              <w:r>
                                <w:rPr>
                                  <w:rFonts w:ascii="Times New Roman" w:hAnsi="Times New Roman" w:eastAsia="宋体" w:cs="Times New Roman" w:hint="eastAsia"/>
                                  <w:color w:val="auto"/>
                                  <w:kern w:val="2"/>
                                  <w:sz w:val="21"/>
                                  <w:szCs w:val="21"/>
                                  <w:lang w:bidi="ar-SA"/>
                                </w:rPr>
                                <w:t>收 发</w:t>
                              </w:r>
                            </w:p>
                            <w:p>
                              <w:pPr>
                                <w:overflowPunct w:val="false"/>
                                <w:bidi w:val="0"/>
                                <w:jc w:val="center"/>
                                <w:rPr/>
                              </w:pPr>
                              <w:r>
                                <w:rPr>
                                  <w:rFonts w:ascii="Times New Roman" w:hAnsi="Times New Roman" w:eastAsia="宋体" w:cs="Times New Roman" w:hint="eastAsia"/>
                                  <w:color w:val="auto"/>
                                  <w:kern w:val="2"/>
                                  <w:sz w:val="21"/>
                                  <w:szCs w:val="21"/>
                                  <w:lang w:bidi="ar-SA"/>
                                </w:rPr>
                                <w:t>模 块</w:t>
                              </w:r>
                            </w:p>
                          </w:txbxContent>
                        </wps:txbx>
                        <wps:bodyPr wrap="square" anchor="t">
                          <a:noAutofit/>
                        </wps:bodyPr>
                      </wps:wsp>
                      <wps:wsp>
                        <wps:cNvPr id="11" name="自选图形 64"/>
                        <wps:cNvSpPr/>
                        <wps:spPr>
                          <a:xfrm>
                            <a:off x="12574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电 平</w:t>
                              </w:r>
                            </w:p>
                            <w:p>
                              <w:pPr>
                                <w:overflowPunct w:val="false"/>
                                <w:bidi w:val="0"/>
                                <w:jc w:val="center"/>
                                <w:rPr/>
                              </w:pPr>
                              <w:r>
                                <w:rPr>
                                  <w:rFonts w:ascii="Times New Roman" w:hAnsi="Times New Roman" w:eastAsia="宋体" w:cs="Times New Roman" w:hint="eastAsia"/>
                                  <w:color w:val="auto"/>
                                  <w:kern w:val="2"/>
                                  <w:sz w:val="21"/>
                                  <w:szCs w:val="21"/>
                                  <w:lang w:bidi="ar-SA"/>
                                </w:rPr>
                                <w:t>转 换</w:t>
                              </w:r>
                            </w:p>
                          </w:txbxContent>
                        </wps:txbx>
                        <wps:bodyPr wrap="square" anchor="t">
                          <a:noAutofit/>
                        </wps:bodyPr>
                      </wps:wsp>
                      <wps:wsp>
                        <wps:cNvPr id="12" name="自选图形 66"/>
                        <wps:cNvSpPr/>
                        <wps:spPr>
                          <a:xfrm>
                            <a:off x="2171880" y="1188720"/>
                            <a:ext cx="1257480" cy="99000"/>
                          </a:xfrm>
                          <a:prstGeom prst="rightArrow">
                            <a:avLst>
                              <a:gd name="adj1" fmla="val 50000"/>
                              <a:gd name="adj2" fmla="val 317545"/>
                            </a:avLst>
                          </a:prstGeom>
                          <a:solidFill>
                            <a:srgbClr val="FFFFFF"/>
                          </a:solidFill>
                          <a:ln w="9360">
                            <a:solidFill>
                              <a:srgbClr val="000000"/>
                            </a:solidFill>
                            <a:miter/>
                          </a:ln>
                        </wps:spPr>
                        <wps:style>
                          <a:lnRef idx="0"/>
                          <a:fillRef idx="0"/>
                          <a:effectRef idx="0"/>
                          <a:fontRef idx="minor"/>
                        </wps:style>
                        <wps:bodyPr/>
                      </wps:wsp>
                      <wps:wsp>
                        <wps:cNvSpPr txBox="1"/>
                        <wps:spPr>
                          <a:xfrm>
                            <a:off x="3429000" y="891720"/>
                            <a:ext cx="3430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计算机</w:t>
                              </w:r>
                            </w:p>
                          </w:txbxContent>
                        </wps:txbx>
                        <wps:bodyPr wrap="square" anchor="t">
                          <a:noAutofit/>
                        </wps:bodyPr>
                      </wps:wsp>
                      <wps:wsp>
                        <wps:cNvSpPr txBox="1"/>
                        <wps:spPr>
                          <a:xfrm>
                            <a:off x="2514600" y="891720"/>
                            <a:ext cx="685800" cy="297360"/>
                          </a:xfrm>
                          <a:prstGeom prst="rect">
                            <a:avLst/>
                          </a:prstGeom>
                          <a:solidFill>
                            <a:srgbClr val="FFFFFF"/>
                          </a:solidFill>
                          <a:ln w="0">
                            <a:noFill/>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串口</w:t>
                              </w:r>
                            </w:p>
                          </w:txbxContent>
                        </wps:txbx>
                        <wps:bodyPr wrap="square" anchor="t">
                          <a:noAutofit/>
                        </wps:bodyPr>
                      </wps:wsp>
                    </wpg:wgp>
                  </a:graphicData>
                </a:graphic>
              </wp:anchor>
            </w:drawing>
          </mc:Choice>
          <mc:Fallback>
            <w:pict>
              <v:group id="shape_0" alt="组合 50" style="position:absolute;margin-left:22.95pt;margin-top:11pt;width:387pt;height:124.8pt" coordorigin="459,220" coordsize="7740,2496">
                <v:shape id="shape_0" fillcolor="white" stroked="t" o:allowincell="f" style="position:absolute;left:459;top:220;width:539;height:1091;mso-wrap-style:square;v-text-anchor:top" type="_x0000_t202">
                  <v:textbox>
                    <w:txbxContent>
                      <w:p>
                        <w:pPr>
                          <w:overflowPunct w:val="false"/>
                          <w:bidi w:val="0"/>
                          <w:jc w:val="both"/>
                          <w:rPr/>
                        </w:pPr>
                        <w:r>
                          <w:rPr>
                            <w:rFonts w:ascii="Times New Roman" w:hAnsi="Times New Roman" w:eastAsia="宋体" w:cs="Times New Roman" w:hint="eastAsia"/>
                            <w:color w:val="auto"/>
                            <w:kern w:val="2"/>
                            <w:sz w:val="21"/>
                            <w:szCs w:val="21"/>
                            <w:lang w:bidi="ar-SA"/>
                          </w:rPr>
                          <w:t>激光枪</w:t>
                        </w:r>
                      </w:p>
                    </w:txbxContent>
                  </v:textbox>
                  <v:fill o:detectmouseclick="t" type="solid" color2="black"/>
                  <v:stroke color="black" weight="9360" joinstyle="miter" endcap="flat"/>
                  <w10:wrap type="none"/>
                </v:shape>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left:99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220;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探测器</w:t>
                        </w:r>
                      </w:p>
                      <w:p>
                        <w:pPr>
                          <w:overflowPunct w:val="false"/>
                          <w:bidi w:val="0"/>
                          <w:jc w:val="center"/>
                          <w:rPr/>
                        </w:pPr>
                        <w:r>
                          <w:rPr>
                            <w:rFonts w:ascii="Times New Roman" w:hAnsi="Times New Roman" w:eastAsia="宋体"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4419;top:220;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放 大</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387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220;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滤 波</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531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5859;top:220;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整 形</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675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7299;top:220;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优 先</w:t>
                        </w:r>
                      </w:p>
                      <w:p>
                        <w:pPr>
                          <w:overflowPunct w:val="false"/>
                          <w:bidi w:val="0"/>
                          <w:jc w:val="center"/>
                          <w:rPr/>
                        </w:pPr>
                        <w:r>
                          <w:rPr>
                            <w:rFonts w:ascii="Times New Roman" w:hAnsi="Times New Roman" w:eastAsia="宋体" w:cs="Times New Roman" w:hint="eastAsia"/>
                            <w:color w:val="auto"/>
                            <w:kern w:val="2"/>
                            <w:sz w:val="21"/>
                            <w:szCs w:val="21"/>
                            <w:lang w:bidi="ar-SA"/>
                          </w:rPr>
                          <w:t>编 码</w:t>
                        </w:r>
                      </w:p>
                      <w:p>
                        <w:pPr>
                          <w:overflowPunct w:val="false"/>
                          <w:bidi w:val="0"/>
                          <w:jc w:val="center"/>
                          <w:rPr/>
                        </w:pPr>
                        <w:r>
                          <w:rPr>
                            <w:rFonts w:ascii="Times New Roman" w:hAnsi="Times New Roman" w:eastAsia="宋体"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99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1624;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串 行</w:t>
                        </w:r>
                      </w:p>
                      <w:p>
                        <w:pPr>
                          <w:overflowPunct w:val="false"/>
                          <w:bidi w:val="0"/>
                          <w:jc w:val="center"/>
                          <w:rPr/>
                        </w:pPr>
                        <w:r>
                          <w:rPr>
                            <w:rFonts w:ascii="Times New Roman" w:hAnsi="Times New Roman" w:eastAsia="宋体" w:cs="Times New Roman" w:hint="eastAsia"/>
                            <w:color w:val="auto"/>
                            <w:kern w:val="2"/>
                            <w:sz w:val="21"/>
                            <w:szCs w:val="21"/>
                            <w:lang w:bidi="ar-SA"/>
                          </w:rPr>
                          <w:t>收 发</w:t>
                        </w:r>
                      </w:p>
                      <w:p>
                        <w:pPr>
                          <w:overflowPunct w:val="false"/>
                          <w:bidi w:val="0"/>
                          <w:jc w:val="center"/>
                          <w:rPr/>
                        </w:pPr>
                        <w:r>
                          <w:rPr>
                            <w:rFonts w:ascii="Times New Roman" w:hAnsi="Times New Roman" w:eastAsia="宋体"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1624;width:89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电 平</w:t>
                        </w:r>
                      </w:p>
                      <w:p>
                        <w:pPr>
                          <w:overflowPunct w:val="false"/>
                          <w:bidi w:val="0"/>
                          <w:jc w:val="center"/>
                          <w:rPr/>
                        </w:pPr>
                        <w:r>
                          <w:rPr>
                            <w:rFonts w:ascii="Times New Roman" w:hAnsi="Times New Roman" w:eastAsia="宋体" w:cs="Times New Roman" w:hint="eastAsia"/>
                            <w:color w:val="auto"/>
                            <w:kern w:val="2"/>
                            <w:sz w:val="21"/>
                            <w:szCs w:val="21"/>
                            <w:lang w:bidi="ar-SA"/>
                          </w:rPr>
                          <w:t>转 换</w:t>
                        </w:r>
                      </w:p>
                    </w:txbxContent>
                  </v:textbox>
                  <v:fill o:detectmouseclick="t" type="solid" color2="black"/>
                  <v:stroke color="black" weight="9360" joinstyle="miter" endcap="flat"/>
                  <w10:wrap type="none"/>
                </v:shape>
                <v:shape id="shape_0" fillcolor="white" stroked="t" o:allowincell="f" style="position:absolute;left:3879;top:2092;width:1979;height:155;mso-wrap-style:none;v-text-anchor:middle" type="_x0000_t13">
                  <v:fill o:detectmouseclick="t" type="solid" color2="black"/>
                  <v:stroke color="black" weight="9360" joinstyle="miter" endcap="flat"/>
                  <w10:wrap type="none"/>
                </v:shape>
                <v:shape id="shape_0" fillcolor="white" stroked="t" o:allowincell="f" style="position:absolute;left:5859;top:1624;width:539;height:1091;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计算机</w:t>
                        </w:r>
                      </w:p>
                    </w:txbxContent>
                  </v:textbox>
                  <v:fill o:detectmouseclick="t" type="solid" color2="black"/>
                  <v:stroke color="black" weight="9360" joinstyle="miter" endcap="flat"/>
                  <w10:wrap type="none"/>
                </v:shape>
                <v:shape id="shape_0" fillcolor="white" stroked="f" o:allowincell="f" style="position:absolute;left:4419;top:1624;width:1079;height:467;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串口</w:t>
                        </w:r>
                      </w:p>
                    </w:txbxContent>
                  </v:textbox>
                  <v:fill o:detectmouseclick="t" type="solid" color2="black"/>
                  <v:stroke color="#3465a4" joinstyle="round" endcap="flat"/>
                  <w10:wrap type="none"/>
                </v:shape>
              </v:group>
            </w:pict>
          </mc:Fallback>
        </mc:AlternateContent>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Cs w:val="21"/>
        </w:rPr>
      </w:pPr>
      <w:r>
        <w:rPr>
          <w:rFonts w:hint="eastAsia" w:ascii="宋体" w:hAnsi="宋体"/>
          <w:szCs w:val="21"/>
        </w:rPr>
      </w:r>
    </w:p>
    <w:p>
      <w:pPr>
        <w:pStyle w:val="Normal"/>
        <w:rPr>
          <w:rFonts w:ascii="宋体" w:hAnsi="宋体" w:hint="eastAsia"/>
          <w:sz w:val="18"/>
          <w:szCs w:val="21"/>
        </w:rPr>
      </w:pPr>
      <w:r>
        <w:rPr>
          <w:rFonts w:hint="eastAsia" w:ascii="宋体" w:hAnsi="宋体"/>
          <w:sz w:val="18"/>
          <w:szCs w:val="21"/>
        </w:rPr>
      </w:r>
    </w:p>
    <w:p>
      <w:pPr>
        <w:pStyle w:val="Normal"/>
        <w:jc w:val="center"/>
        <w:rPr>
          <w:rFonts w:ascii="宋体" w:hAnsi="宋体" w:hint="eastAsia"/>
          <w:szCs w:val="21"/>
        </w:rPr>
      </w:pPr>
      <w:r>
        <w:rPr>
          <w:rFonts w:ascii="宋体" w:hAnsi="宋体" w:hint="eastAsia"/>
          <w:szCs w:val="21"/>
        </w:rPr>
        <w:t>图</w:t>
      </w:r>
      <w:r>
        <w:rPr>
          <w:rFonts w:hint="eastAsia" w:ascii="宋体" w:hAnsi="宋体"/>
          <w:szCs w:val="21"/>
        </w:rPr>
        <w:t xml:space="preserve">3-1  </w:t>
      </w:r>
      <w:r>
        <w:rPr>
          <w:rFonts w:ascii="宋体" w:hAnsi="宋体" w:hint="eastAsia"/>
          <w:szCs w:val="21"/>
        </w:rPr>
        <w:t>系统总体结构框图</w:t>
      </w:r>
    </w:p>
    <w:p>
      <w:pPr>
        <w:pStyle w:val="Normal"/>
        <w:spacing w:lineRule="exact" w:line="400"/>
        <w:jc w:val="start"/>
        <w:rPr>
          <w:rFonts w:ascii="黑体" w:hAnsi="黑体" w:eastAsia="黑体" w:cs="宋体" w:hint="eastAsia"/>
          <w:bCs/>
          <w:kern w:val="0"/>
          <w:sz w:val="28"/>
          <w:szCs w:val="28"/>
        </w:rPr>
      </w:pPr>
      <w:bookmarkStart w:id="7" w:name="__RefHeading___Toc128930104"/>
      <w:r>
        <w:rPr>
          <w:rStyle w:val="2"/>
          <w:rFonts w:hint="eastAsia"/>
        </w:rPr>
        <w:t xml:space="preserve">3.1  </w:t>
      </w:r>
      <w:r>
        <w:rPr>
          <w:rStyle w:val="2"/>
          <w:rFonts w:hint="eastAsia"/>
        </w:rPr>
        <w:t>激光的检测</w:t>
      </w:r>
      <w:bookmarkEnd w:id="7"/>
      <w:r>
        <w:rPr>
          <w:rFonts w:eastAsia="黑体" w:hint="eastAsia" w:ascii="黑体" w:hAnsi="黑体"/>
          <w:bCs/>
          <w:sz w:val="28"/>
          <w:szCs w:val="28"/>
          <w:vertAlign w:val="superscript"/>
        </w:rPr>
        <w:t>[7,8]</w:t>
      </w:r>
    </w:p>
    <w:p>
      <w:pPr>
        <w:pStyle w:val="Normal"/>
        <w:widowControl/>
        <w:spacing w:lineRule="exact" w:line="400"/>
        <w:ind w:firstLineChars="200" w:startChars="0" w:start="0" w:endChars="0" w:end="0"/>
        <w:jc w:val="start"/>
        <w:rPr>
          <w:rFonts w:hint="eastAsia"/>
          <w:kern w:val="0"/>
          <w:sz w:val="24"/>
        </w:rPr>
      </w:pPr>
      <w:r>
        <w:rPr>
          <w:rFonts w:hint="eastAsia"/>
          <w:kern w:val="0"/>
          <w:sz w:val="24"/>
        </w:rPr>
        <w:t>每次打靶，激光枪发出一个激光脉冲。如果激光脉冲击中光电靶，利用光生伏特效应，光电靶上的探测器把光信号转换成电信号，因此激光的检测就是对探测器响应电信号的检测。光电探测器的响应是一个单脉冲小信号，整个检测过程包括：信号放大、波形整形，检测输出是标准的脉冲数字信号。</w:t>
      </w:r>
    </w:p>
    <w:p>
      <w:pPr>
        <w:pStyle w:val="Heading2"/>
        <w:ind w:hanging="0" w:start="0"/>
        <w:rPr>
          <w:rFonts w:hint="eastAsia"/>
        </w:rPr>
      </w:pPr>
      <w:bookmarkStart w:id="8" w:name="__RefHeading___Toc128930105"/>
      <w:bookmarkEnd w:id="8"/>
      <w:r>
        <w:rPr>
          <w:rFonts w:hint="eastAsia"/>
        </w:rPr>
        <w:t xml:space="preserve">3.2  </w:t>
      </w:r>
      <w:r>
        <w:rPr>
          <w:rFonts w:hint="eastAsia"/>
        </w:rPr>
        <w:t>靶位的划分</w:t>
      </w:r>
    </w:p>
    <w:p>
      <w:pPr>
        <w:pStyle w:val="Normal"/>
        <w:widowControl/>
        <w:spacing w:lineRule="exact" w:line="400"/>
        <w:ind w:firstLineChars="200" w:startChars="0" w:start="0" w:endChars="0" w:end="0"/>
        <w:jc w:val="start"/>
        <w:rPr>
          <w:rFonts w:ascii="宋体" w:hAnsi="宋体" w:cs="宋体" w:hint="eastAsia"/>
          <w:kern w:val="0"/>
          <w:sz w:val="24"/>
        </w:rPr>
      </w:pPr>
      <w:r>
        <w:rPr>
          <w:rFonts w:ascii="宋体" w:hAnsi="宋体" w:cs="宋体" w:hint="eastAsia"/>
          <w:kern w:val="0"/>
          <w:sz w:val="24"/>
        </w:rPr>
        <w:t>把一个激光靶划分为</w:t>
      </w:r>
      <w:r>
        <w:rPr>
          <w:rFonts w:cs="宋体" w:hint="eastAsia" w:ascii="宋体" w:hAnsi="宋体"/>
          <w:kern w:val="0"/>
          <w:sz w:val="24"/>
        </w:rPr>
        <w:t>38</w:t>
      </w:r>
      <w:r>
        <w:rPr>
          <w:rFonts w:ascii="宋体" w:hAnsi="宋体" w:cs="宋体" w:hint="eastAsia"/>
          <w:kern w:val="0"/>
          <w:sz w:val="24"/>
        </w:rPr>
        <w:t>块探测器，中心</w:t>
      </w:r>
      <w:r>
        <w:rPr>
          <w:rFonts w:cs="宋体" w:hint="eastAsia" w:ascii="宋体" w:hAnsi="宋体"/>
          <w:kern w:val="0"/>
          <w:sz w:val="24"/>
        </w:rPr>
        <w:t>10</w:t>
      </w:r>
      <w:r>
        <w:rPr>
          <w:rFonts w:ascii="宋体" w:hAnsi="宋体" w:cs="宋体" w:hint="eastAsia"/>
          <w:kern w:val="0"/>
          <w:sz w:val="24"/>
        </w:rPr>
        <w:t>环为一块探测器；</w:t>
      </w:r>
      <w:r>
        <w:rPr>
          <w:rFonts w:cs="宋体" w:hint="eastAsia" w:ascii="宋体" w:hAnsi="宋体"/>
          <w:kern w:val="0"/>
          <w:sz w:val="24"/>
        </w:rPr>
        <w:t>9.8.7.6</w:t>
      </w:r>
      <w:r>
        <w:rPr>
          <w:rFonts w:ascii="宋体" w:hAnsi="宋体" w:cs="宋体" w:hint="eastAsia"/>
          <w:kern w:val="0"/>
          <w:sz w:val="24"/>
        </w:rPr>
        <w:t>环分别有</w:t>
      </w:r>
      <w:r>
        <w:rPr>
          <w:rFonts w:cs="宋体" w:hint="eastAsia" w:ascii="宋体" w:hAnsi="宋体"/>
          <w:kern w:val="0"/>
          <w:sz w:val="24"/>
        </w:rPr>
        <w:t>8</w:t>
      </w:r>
      <w:r>
        <w:rPr>
          <w:rFonts w:ascii="宋体" w:hAnsi="宋体" w:cs="宋体" w:hint="eastAsia"/>
          <w:kern w:val="0"/>
          <w:sz w:val="24"/>
        </w:rPr>
        <w:t>块探测器；</w:t>
      </w:r>
      <w:r>
        <w:rPr>
          <w:rFonts w:cs="宋体" w:hint="eastAsia" w:ascii="宋体" w:hAnsi="宋体"/>
          <w:kern w:val="0"/>
          <w:sz w:val="24"/>
        </w:rPr>
        <w:t>5</w:t>
      </w:r>
      <w:r>
        <w:rPr>
          <w:rFonts w:ascii="宋体" w:hAnsi="宋体" w:cs="宋体" w:hint="eastAsia"/>
          <w:kern w:val="0"/>
          <w:sz w:val="24"/>
        </w:rPr>
        <w:t>环有</w:t>
      </w:r>
      <w:r>
        <w:rPr>
          <w:rFonts w:cs="宋体" w:hint="eastAsia" w:ascii="宋体" w:hAnsi="宋体"/>
          <w:kern w:val="0"/>
          <w:sz w:val="24"/>
        </w:rPr>
        <w:t>5</w:t>
      </w:r>
      <w:r>
        <w:rPr>
          <w:rFonts w:ascii="宋体" w:hAnsi="宋体" w:cs="宋体" w:hint="eastAsia"/>
          <w:kern w:val="0"/>
          <w:sz w:val="24"/>
        </w:rPr>
        <w:t>块探测器。根据不同靶位上的探测器来判断所击中的位置，包括环数：</w:t>
      </w:r>
      <w:r>
        <w:rPr>
          <w:rFonts w:cs="宋体" w:hint="eastAsia" w:ascii="宋体" w:hAnsi="宋体"/>
          <w:kern w:val="0"/>
          <w:sz w:val="24"/>
        </w:rPr>
        <w:t>10.9.8.7.6.5</w:t>
      </w:r>
      <w:r>
        <w:rPr>
          <w:rFonts w:ascii="宋体" w:hAnsi="宋体" w:cs="宋体" w:hint="eastAsia"/>
          <w:kern w:val="0"/>
          <w:sz w:val="24"/>
        </w:rPr>
        <w:t>；偏离方向：上</w:t>
      </w:r>
      <w:r>
        <w:rPr>
          <w:rFonts w:cs="宋体" w:hint="eastAsia" w:ascii="宋体" w:hAnsi="宋体"/>
          <w:kern w:val="0"/>
          <w:sz w:val="24"/>
        </w:rPr>
        <w:t>.</w:t>
      </w:r>
      <w:r>
        <w:rPr>
          <w:rFonts w:ascii="宋体" w:hAnsi="宋体" w:cs="宋体" w:hint="eastAsia"/>
          <w:kern w:val="0"/>
          <w:sz w:val="24"/>
        </w:rPr>
        <w:t>下</w:t>
      </w:r>
      <w:r>
        <w:rPr>
          <w:rFonts w:cs="宋体" w:hint="eastAsia" w:ascii="宋体" w:hAnsi="宋体"/>
          <w:kern w:val="0"/>
          <w:sz w:val="24"/>
        </w:rPr>
        <w:t>.</w:t>
      </w:r>
      <w:r>
        <w:rPr>
          <w:rFonts w:ascii="宋体" w:hAnsi="宋体" w:cs="宋体" w:hint="eastAsia"/>
          <w:kern w:val="0"/>
          <w:sz w:val="24"/>
        </w:rPr>
        <w:t>左</w:t>
      </w:r>
      <w:r>
        <w:rPr>
          <w:rFonts w:cs="宋体" w:hint="eastAsia" w:ascii="宋体" w:hAnsi="宋体"/>
          <w:kern w:val="0"/>
          <w:sz w:val="24"/>
        </w:rPr>
        <w:t>.</w:t>
      </w:r>
      <w:r>
        <w:rPr>
          <w:rFonts w:ascii="宋体" w:hAnsi="宋体" w:cs="宋体" w:hint="eastAsia"/>
          <w:kern w:val="0"/>
          <w:sz w:val="24"/>
        </w:rPr>
        <w:t>右</w:t>
      </w:r>
      <w:r>
        <w:rPr>
          <w:rFonts w:cs="宋体" w:hint="eastAsia" w:ascii="宋体" w:hAnsi="宋体"/>
          <w:kern w:val="0"/>
          <w:sz w:val="24"/>
        </w:rPr>
        <w:t>.</w:t>
      </w:r>
      <w:r>
        <w:rPr>
          <w:rFonts w:ascii="宋体" w:hAnsi="宋体" w:cs="宋体" w:hint="eastAsia"/>
          <w:kern w:val="0"/>
          <w:sz w:val="24"/>
        </w:rPr>
        <w:t>左上</w:t>
      </w:r>
      <w:r>
        <w:rPr>
          <w:rFonts w:cs="宋体" w:hint="eastAsia" w:ascii="宋体" w:hAnsi="宋体"/>
          <w:kern w:val="0"/>
          <w:sz w:val="24"/>
        </w:rPr>
        <w:t>.</w:t>
      </w:r>
      <w:r>
        <w:rPr>
          <w:rFonts w:ascii="宋体" w:hAnsi="宋体" w:cs="宋体" w:hint="eastAsia"/>
          <w:kern w:val="0"/>
          <w:sz w:val="24"/>
        </w:rPr>
        <w:t>左下</w:t>
      </w:r>
      <w:r>
        <w:rPr>
          <w:rFonts w:cs="宋体" w:hint="eastAsia" w:ascii="宋体" w:hAnsi="宋体"/>
          <w:kern w:val="0"/>
          <w:sz w:val="24"/>
        </w:rPr>
        <w:t>.</w:t>
      </w:r>
      <w:r>
        <w:rPr>
          <w:rFonts w:ascii="宋体" w:hAnsi="宋体" w:cs="宋体" w:hint="eastAsia"/>
          <w:kern w:val="0"/>
          <w:sz w:val="24"/>
        </w:rPr>
        <w:t>右上</w:t>
      </w:r>
      <w:r>
        <w:rPr>
          <w:rFonts w:cs="宋体" w:hint="eastAsia" w:ascii="宋体" w:hAnsi="宋体"/>
          <w:kern w:val="0"/>
          <w:sz w:val="24"/>
        </w:rPr>
        <w:t>.</w:t>
      </w:r>
      <w:r>
        <w:rPr>
          <w:rFonts w:ascii="宋体" w:hAnsi="宋体" w:cs="宋体" w:hint="eastAsia"/>
          <w:kern w:val="0"/>
          <w:sz w:val="24"/>
        </w:rPr>
        <w:t>右下。</w:t>
      </w:r>
    </w:p>
    <w:p>
      <w:pPr>
        <w:pStyle w:val="Normal"/>
        <w:widowControl/>
        <w:spacing w:lineRule="exact" w:line="400"/>
        <w:ind w:firstLineChars="200" w:startChars="0" w:start="0" w:endChars="0" w:end="0"/>
        <w:jc w:val="start"/>
        <w:rPr>
          <w:rFonts w:ascii="宋体" w:hAnsi="宋体" w:cs="宋体" w:hint="eastAsia"/>
          <w:kern w:val="0"/>
          <w:sz w:val="24"/>
        </w:rPr>
      </w:pPr>
      <w:r>
        <w:rPr>
          <w:rFonts w:ascii="宋体" w:hAnsi="宋体" w:cs="宋体" w:hint="eastAsia"/>
          <w:kern w:val="0"/>
          <w:sz w:val="24"/>
        </w:rPr>
        <w:t>若信号击中两块或四块探测器的交界，则只取其中一块为有效，记为有效的探测器满足以下条件：</w:t>
      </w:r>
    </w:p>
    <w:p>
      <w:pPr>
        <w:pStyle w:val="Normal"/>
        <w:spacing w:lineRule="exact" w:line="400"/>
        <w:ind w:start="420" w:end="0"/>
        <w:rPr>
          <w:rFonts w:ascii="宋体" w:hAnsi="宋体" w:cs="宋体" w:hint="eastAsia"/>
          <w:kern w:val="0"/>
          <w:sz w:val="24"/>
        </w:rPr>
      </w:pPr>
      <w:r>
        <w:rPr>
          <w:rFonts w:ascii="宋体" w:hAnsi="宋体" w:cs="宋体" w:hint="eastAsia"/>
          <w:kern w:val="0"/>
          <w:sz w:val="24"/>
        </w:rPr>
        <w:t>（</w:t>
      </w:r>
      <w:r>
        <w:rPr>
          <w:rFonts w:cs="宋体" w:hint="eastAsia" w:ascii="宋体" w:hAnsi="宋体"/>
          <w:kern w:val="0"/>
          <w:sz w:val="24"/>
        </w:rPr>
        <w:t>1</w:t>
      </w:r>
      <w:r>
        <w:rPr>
          <w:rFonts w:ascii="宋体" w:hAnsi="宋体" w:cs="宋体" w:hint="eastAsia"/>
          <w:kern w:val="0"/>
          <w:sz w:val="24"/>
        </w:rPr>
        <w:t>）环数高；</w:t>
      </w:r>
    </w:p>
    <w:p>
      <w:pPr>
        <w:pStyle w:val="Normal"/>
        <w:spacing w:lineRule="exact" w:line="400"/>
        <w:ind w:start="420" w:end="0"/>
        <w:rPr>
          <w:rFonts w:ascii="宋体" w:hAnsi="宋体" w:cs="宋体" w:hint="eastAsia"/>
          <w:kern w:val="0"/>
          <w:sz w:val="24"/>
        </w:rPr>
      </w:pPr>
      <w:r>
        <w:rPr>
          <w:rFonts w:ascii="宋体" w:hAnsi="宋体" w:cs="宋体" w:hint="eastAsia"/>
          <w:kern w:val="0"/>
          <w:sz w:val="24"/>
        </w:rPr>
        <w:t>（</w:t>
      </w:r>
      <w:r>
        <w:rPr>
          <w:rFonts w:cs="宋体" w:hint="eastAsia" w:ascii="宋体" w:hAnsi="宋体"/>
          <w:kern w:val="0"/>
          <w:sz w:val="24"/>
        </w:rPr>
        <w:t>2</w:t>
      </w:r>
      <w:r>
        <w:rPr>
          <w:rFonts w:ascii="宋体" w:hAnsi="宋体" w:cs="宋体" w:hint="eastAsia"/>
          <w:kern w:val="0"/>
          <w:sz w:val="24"/>
        </w:rPr>
        <w:t>）偏离方向为斜向（例如：上和右上两方向，选择右上）。</w:t>
      </w:r>
    </w:p>
    <w:p>
      <w:pPr>
        <w:pStyle w:val="Normal"/>
        <w:spacing w:lineRule="exact" w:line="400"/>
        <w:ind w:firstLineChars="200" w:startChars="0" w:start="0" w:endChars="0" w:end="0"/>
        <w:rPr>
          <w:rFonts w:ascii="宋体" w:hAnsi="宋体" w:cs="宋体" w:hint="eastAsia"/>
          <w:kern w:val="0"/>
          <w:sz w:val="24"/>
        </w:rPr>
      </w:pPr>
      <w:r>
        <w:rPr>
          <w:rFonts w:ascii="宋体" w:hAnsi="宋体" w:cs="宋体" w:hint="eastAsia"/>
          <w:kern w:val="0"/>
          <w:sz w:val="24"/>
        </w:rPr>
        <w:t>根据上述要求，以及硬件电路设计的需要，对不同的探测器进行编码，见图</w:t>
      </w:r>
      <w:r>
        <w:rPr>
          <w:rFonts w:cs="宋体" w:hint="eastAsia" w:ascii="宋体" w:hAnsi="宋体"/>
          <w:kern w:val="0"/>
          <w:sz w:val="24"/>
        </w:rPr>
        <w:t>3-</w:t>
      </w:r>
      <w:r>
        <w:rPr>
          <w:rFonts w:cs="宋体" w:ascii="宋体" w:hAnsi="宋体"/>
          <w:kern w:val="0"/>
          <w:sz w:val="24"/>
        </w:rPr>
        <w:t>2</w:t>
      </w:r>
      <w:r>
        <w:rPr>
          <w:rFonts w:ascii="宋体" w:hAnsi="宋体" w:cs="宋体" w:hint="eastAsia"/>
          <w:kern w:val="0"/>
          <w:sz w:val="24"/>
        </w:rPr>
        <w:t>（右）。</w:t>
      </w:r>
    </w:p>
    <w:p>
      <w:pPr>
        <w:pStyle w:val="Normal"/>
        <w:spacing w:lineRule="exact" w:line="400"/>
        <w:ind w:firstLineChars="200" w:startChars="0" w:start="0" w:endChars="0" w:end="0"/>
        <w:rPr>
          <w:rFonts w:ascii="宋体" w:hAnsi="宋体" w:cs="宋体" w:hint="eastAsia"/>
          <w:kern w:val="0"/>
          <w:sz w:val="24"/>
        </w:rPr>
      </w:pPr>
      <w:r>
        <w:rPr>
          <w:rFonts w:cs="宋体" w:hint="eastAsia" w:ascii="宋体" w:hAnsi="宋体"/>
          <w:kern w:val="0"/>
          <w:sz w:val="24"/>
        </w:rPr>
      </w:r>
    </w:p>
    <w:p>
      <w:pPr>
        <w:pStyle w:val="Normal"/>
        <w:widowControl/>
        <w:spacing w:before="100" w:after="100"/>
        <w:ind w:firstLineChars="0" w:firstLine="0" w:startChars="200" w:endChars="0" w:end="0"/>
        <w:jc w:val="center"/>
        <w:rPr>
          <w:rFonts w:hint="eastAsia"/>
        </w:rPr>
      </w:pPr>
      <w:r>
        <w:rPr>
          <w:rFonts w:hint="eastAsia"/>
        </w:rPr>
        <w:drawing>
          <wp:inline distT="0" distB="0" distL="0" distR="0">
            <wp:extent cx="4809490" cy="200025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9"/>
                    <a:srcRect l="-7" t="-18" r="-7" b="-18"/>
                    <a:stretch>
                      <a:fillRect/>
                    </a:stretch>
                  </pic:blipFill>
                  <pic:spPr bwMode="auto">
                    <a:xfrm>
                      <a:off x="0" y="0"/>
                      <a:ext cx="4809490" cy="2000250"/>
                    </a:xfrm>
                    <a:prstGeom prst="rect">
                      <a:avLst/>
                    </a:prstGeom>
                    <a:noFill/>
                  </pic:spPr>
                </pic:pic>
              </a:graphicData>
            </a:graphic>
          </wp:inline>
        </w:drawing>
      </w:r>
    </w:p>
    <w:p>
      <w:pPr>
        <w:pStyle w:val="Normal"/>
        <w:widowControl/>
        <w:jc w:val="center"/>
        <w:rPr>
          <w:rFonts w:hint="eastAsia"/>
          <w:kern w:val="0"/>
          <w:szCs w:val="21"/>
        </w:rPr>
      </w:pPr>
      <w:r>
        <w:rPr>
          <w:rFonts w:ascii="宋体" w:hAnsi="宋体" w:cs="宋体" w:hint="eastAsia"/>
          <w:kern w:val="0"/>
          <w:szCs w:val="21"/>
        </w:rPr>
        <w:t>图</w:t>
      </w:r>
      <w:r>
        <w:rPr>
          <w:rFonts w:cs="宋体" w:hint="eastAsia" w:ascii="宋体" w:hAnsi="宋体"/>
          <w:kern w:val="0"/>
          <w:szCs w:val="21"/>
        </w:rPr>
        <w:t xml:space="preserve">3-2  </w:t>
      </w:r>
      <w:r>
        <w:rPr>
          <w:rFonts w:ascii="宋体" w:hAnsi="宋体" w:cs="宋体" w:hint="eastAsia"/>
          <w:kern w:val="0"/>
          <w:szCs w:val="21"/>
        </w:rPr>
        <w:t>靶位划分与编号</w:t>
      </w:r>
    </w:p>
    <w:p>
      <w:pPr>
        <w:pStyle w:val="Heading2"/>
        <w:ind w:hanging="0" w:start="0"/>
        <w:rPr>
          <w:rFonts w:hint="eastAsia"/>
        </w:rPr>
      </w:pPr>
      <w:bookmarkStart w:id="9" w:name="__RefHeading___Toc128930106"/>
      <w:bookmarkEnd w:id="9"/>
      <w:r>
        <w:rPr>
          <w:rFonts w:hint="eastAsia"/>
        </w:rPr>
        <w:t xml:space="preserve">3.3   </w:t>
      </w:r>
      <w:r>
        <w:rPr>
          <w:rFonts w:hint="eastAsia"/>
        </w:rPr>
        <w:t>编码标准</w:t>
      </w:r>
    </w:p>
    <w:p>
      <w:pPr>
        <w:pStyle w:val="Normal"/>
        <w:widowControl/>
        <w:spacing w:lineRule="exact" w:line="400"/>
        <w:ind w:firstLineChars="200" w:startChars="0" w:start="0" w:endChars="0" w:end="0"/>
        <w:jc w:val="start"/>
        <w:rPr>
          <w:rFonts w:ascii="宋体" w:hAnsi="宋体" w:cs="宋体" w:hint="eastAsia"/>
          <w:kern w:val="0"/>
          <w:sz w:val="24"/>
        </w:rPr>
      </w:pPr>
      <w:r>
        <w:rPr>
          <w:rFonts w:ascii="宋体" w:hAnsi="宋体" w:cs="宋体" w:hint="eastAsia"/>
          <w:bCs/>
          <w:kern w:val="0"/>
          <w:sz w:val="24"/>
        </w:rPr>
        <w:t>对</w:t>
      </w:r>
      <w:r>
        <w:rPr>
          <w:rFonts w:cs="宋体" w:hint="eastAsia" w:ascii="宋体" w:hAnsi="宋体"/>
          <w:bCs/>
          <w:kern w:val="0"/>
          <w:sz w:val="24"/>
        </w:rPr>
        <w:t>38</w:t>
      </w:r>
      <w:r>
        <w:rPr>
          <w:rFonts w:ascii="宋体" w:hAnsi="宋体" w:cs="宋体" w:hint="eastAsia"/>
          <w:bCs/>
          <w:kern w:val="0"/>
          <w:sz w:val="24"/>
        </w:rPr>
        <w:t>路信号按以上原则编码，编码结果如表</w:t>
      </w:r>
      <w:r>
        <w:rPr>
          <w:rFonts w:cs="宋体" w:hint="eastAsia" w:ascii="宋体" w:hAnsi="宋体"/>
          <w:bCs/>
          <w:kern w:val="0"/>
          <w:sz w:val="24"/>
        </w:rPr>
        <w:t>3-1</w:t>
      </w:r>
      <w:r>
        <w:rPr>
          <w:rFonts w:ascii="宋体" w:hAnsi="宋体" w:cs="宋体" w:hint="eastAsia"/>
          <w:bCs/>
          <w:kern w:val="0"/>
          <w:sz w:val="24"/>
        </w:rPr>
        <w:t>。若脱靶无信号则记为</w:t>
      </w:r>
      <w:r>
        <w:rPr>
          <w:rFonts w:cs="宋体" w:ascii="宋体" w:hAnsi="宋体"/>
          <w:bCs/>
          <w:kern w:val="0"/>
          <w:sz w:val="24"/>
        </w:rPr>
        <w:t>0</w:t>
      </w:r>
      <w:r>
        <w:rPr>
          <w:rFonts w:ascii="宋体" w:hAnsi="宋体" w:cs="宋体" w:hint="eastAsia"/>
          <w:bCs/>
          <w:kern w:val="0"/>
          <w:sz w:val="24"/>
        </w:rPr>
        <w:t>号。编码后，每一个号码对应了每一个探测器的位置信息，包括环数和偏移方向。对</w:t>
      </w:r>
      <w:r>
        <w:rPr>
          <w:rFonts w:ascii="宋体" w:hAnsi="宋体" w:cs="宋体" w:hint="eastAsia"/>
          <w:kern w:val="0"/>
          <w:sz w:val="24"/>
        </w:rPr>
        <w:t>信号击中两块或四块探测器的交界的情况</w:t>
      </w:r>
      <w:r>
        <w:rPr>
          <w:rFonts w:cs="宋体" w:hint="eastAsia" w:ascii="宋体" w:hAnsi="宋体"/>
          <w:kern w:val="0"/>
          <w:sz w:val="24"/>
        </w:rPr>
        <w:t>,</w:t>
      </w:r>
      <w:r>
        <w:rPr>
          <w:rFonts w:ascii="宋体" w:hAnsi="宋体" w:cs="宋体" w:hint="eastAsia"/>
          <w:kern w:val="0"/>
          <w:sz w:val="24"/>
        </w:rPr>
        <w:t>只需取码号大的探测器为有效。这样，打靶的结果在硬件电路上的实现便可由</w:t>
      </w:r>
      <w:r>
        <w:rPr>
          <w:rFonts w:cs="宋体" w:hint="eastAsia" w:ascii="宋体" w:hAnsi="宋体"/>
          <w:kern w:val="0"/>
          <w:sz w:val="24"/>
        </w:rPr>
        <w:t>40</w:t>
      </w:r>
      <w:r>
        <w:rPr>
          <w:rFonts w:ascii="宋体" w:hAnsi="宋体" w:cs="宋体" w:hint="eastAsia"/>
          <w:kern w:val="0"/>
          <w:sz w:val="24"/>
        </w:rPr>
        <w:t>－</w:t>
      </w:r>
      <w:r>
        <w:rPr>
          <w:rFonts w:cs="宋体" w:hint="eastAsia" w:ascii="宋体" w:hAnsi="宋体"/>
          <w:kern w:val="0"/>
          <w:sz w:val="24"/>
        </w:rPr>
        <w:t>6</w:t>
      </w:r>
      <w:r>
        <w:rPr>
          <w:rFonts w:ascii="宋体" w:hAnsi="宋体" w:cs="宋体" w:hint="eastAsia"/>
          <w:kern w:val="0"/>
          <w:sz w:val="24"/>
        </w:rPr>
        <w:t>线优先编码器完成。</w:t>
      </w:r>
    </w:p>
    <w:p>
      <w:pPr>
        <w:pStyle w:val="Normal"/>
        <w:widowControl/>
        <w:spacing w:lineRule="exact" w:line="400"/>
        <w:jc w:val="center"/>
        <w:rPr>
          <w:rFonts w:ascii="宋体" w:hAnsi="宋体" w:cs="宋体" w:hint="eastAsia"/>
          <w:bCs/>
          <w:kern w:val="0"/>
          <w:szCs w:val="21"/>
        </w:rPr>
      </w:pPr>
      <w:r>
        <w:rPr>
          <w:rFonts w:ascii="宋体" w:hAnsi="宋体" w:cs="宋体" w:hint="eastAsia"/>
          <w:bCs/>
          <w:kern w:val="0"/>
          <w:szCs w:val="21"/>
        </w:rPr>
        <w:t>表</w:t>
      </w:r>
      <w:r>
        <w:rPr>
          <w:rFonts w:cs="宋体" w:hint="eastAsia" w:ascii="宋体" w:hAnsi="宋体"/>
          <w:bCs/>
          <w:kern w:val="0"/>
          <w:szCs w:val="21"/>
        </w:rPr>
        <w:t xml:space="preserve">3-1 </w:t>
      </w:r>
      <w:r>
        <w:rPr>
          <w:rFonts w:ascii="宋体" w:hAnsi="宋体" w:cs="宋体" w:hint="eastAsia"/>
          <w:bCs/>
          <w:kern w:val="0"/>
          <w:szCs w:val="21"/>
        </w:rPr>
        <w:t>靶位编码</w:t>
      </w:r>
    </w:p>
    <w:tbl>
      <w:tblPr>
        <w:tblW w:w="5000" w:type="pct"/>
        <w:jc w:val="start"/>
        <w:tblInd w:w="0" w:type="dxa"/>
        <w:tblLayout w:type="fixed"/>
        <w:tblCellMar>
          <w:top w:w="0" w:type="dxa"/>
          <w:start w:w="108" w:type="dxa"/>
          <w:bottom w:w="0" w:type="dxa"/>
          <w:end w:w="108" w:type="dxa"/>
        </w:tblCellMar>
      </w:tblPr>
      <w:tblGrid>
        <w:gridCol w:w="1006"/>
        <w:gridCol w:w="894"/>
        <w:gridCol w:w="1007"/>
        <w:gridCol w:w="951"/>
        <w:gridCol w:w="906"/>
        <w:gridCol w:w="907"/>
        <w:gridCol w:w="929"/>
        <w:gridCol w:w="894"/>
        <w:gridCol w:w="1010"/>
      </w:tblGrid>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before="0" w:after="0"/>
              <w:ind w:firstLine="480" w:end="0"/>
              <w:jc w:val="center"/>
              <w:rPr>
                <w:rFonts w:ascii="宋体" w:hAnsi="宋体" w:cs="宋体"/>
                <w:bCs/>
                <w:kern w:val="0"/>
                <w:szCs w:val="21"/>
              </w:rPr>
            </w:pPr>
            <w:r>
              <w:rPr>
                <w:rFonts w:cs="宋体" w:ascii="宋体" w:hAnsi="宋体"/>
                <w:bCs/>
                <w:kern w:val="0"/>
                <w:szCs w:val="21"/>
              </w:rPr>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上</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右上</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右</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宋体" w:hAnsi="宋体" w:cs="宋体"/>
                <w:bCs/>
                <w:kern w:val="0"/>
                <w:szCs w:val="21"/>
              </w:rPr>
            </w:pPr>
            <w:r>
              <w:rPr>
                <w:rFonts w:ascii="宋体" w:hAnsi="宋体" w:cs="宋体" w:hint="eastAsia"/>
                <w:bCs/>
                <w:kern w:val="0"/>
                <w:szCs w:val="21"/>
              </w:rPr>
              <w:t>右下</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下</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左下</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左</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宋体" w:hAnsi="宋体" w:cs="宋体"/>
                <w:bCs/>
                <w:kern w:val="0"/>
                <w:szCs w:val="21"/>
              </w:rPr>
            </w:pPr>
            <w:r>
              <w:rPr>
                <w:rFonts w:ascii="宋体" w:hAnsi="宋体" w:cs="宋体" w:hint="eastAsia"/>
                <w:bCs/>
                <w:kern w:val="0"/>
                <w:szCs w:val="21"/>
              </w:rPr>
              <w:t>左上</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10</w:t>
            </w:r>
            <w:r>
              <w:rPr>
                <w:rFonts w:ascii="宋体" w:hAnsi="宋体" w:cs="宋体" w:hint="eastAsia"/>
                <w:bCs/>
                <w:kern w:val="0"/>
                <w:szCs w:val="21"/>
              </w:rPr>
              <w:t>环</w:t>
            </w:r>
          </w:p>
        </w:tc>
        <w:tc>
          <w:tcPr>
            <w:tcW w:w="7498" w:type="dxa"/>
            <w:gridSpan w:val="8"/>
            <w:tcBorders>
              <w:top w:val="single" w:sz="4" w:space="0" w:color="000000"/>
              <w:start w:val="single" w:sz="4" w:space="0" w:color="000000"/>
              <w:bottom w:val="single" w:sz="4" w:space="0" w:color="000000"/>
              <w:end w:val="single" w:sz="4" w:space="0" w:color="000000"/>
            </w:tcBorders>
            <w:vAlign w:val="center"/>
          </w:tcPr>
          <w:p>
            <w:pPr>
              <w:pStyle w:val="Header"/>
              <w:widowControl/>
              <w:pBdr>
                <w:bottom w:val="nil"/>
              </w:pBdr>
              <w:tabs>
                <w:tab w:val="clear" w:pos="4153"/>
                <w:tab w:val="clear" w:pos="8306"/>
              </w:tabs>
              <w:snapToGrid w:val="false"/>
              <w:spacing w:before="0" w:after="0"/>
              <w:rPr>
                <w:rFonts w:ascii="宋体" w:hAnsi="宋体" w:cs="宋体"/>
                <w:bCs/>
                <w:kern w:val="0"/>
                <w:sz w:val="21"/>
                <w:szCs w:val="21"/>
              </w:rPr>
            </w:pPr>
            <w:r>
              <w:rPr>
                <w:rFonts w:cs="宋体" w:ascii="宋体" w:hAnsi="宋体"/>
                <w:bCs/>
                <w:kern w:val="0"/>
                <w:sz w:val="21"/>
                <w:szCs w:val="21"/>
              </w:rPr>
              <w:t>38</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9</w:t>
            </w:r>
            <w:r>
              <w:rPr>
                <w:rFonts w:ascii="宋体" w:hAnsi="宋体" w:cs="宋体"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33</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37</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32</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36</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31</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35</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30</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34</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8</w:t>
            </w:r>
            <w:r>
              <w:rPr>
                <w:rFonts w:ascii="宋体" w:hAnsi="宋体" w:cs="宋体"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25</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29</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24</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28</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23</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27</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22</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26</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7</w:t>
            </w:r>
            <w:r>
              <w:rPr>
                <w:rFonts w:ascii="宋体" w:hAnsi="宋体" w:cs="宋体"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17</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21</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16</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20</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15</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19</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14</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18</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6</w:t>
            </w:r>
            <w:r>
              <w:rPr>
                <w:rFonts w:ascii="宋体" w:hAnsi="宋体" w:cs="宋体"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9</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13</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8</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12</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7</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11</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6</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10</w:t>
            </w:r>
          </w:p>
        </w:tc>
      </w:tr>
      <w:tr>
        <w:trPr>
          <w:trHeight w:val="420" w:hRule="atLeast"/>
        </w:trPr>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cs="宋体" w:ascii="宋体" w:hAnsi="宋体"/>
                <w:bCs/>
                <w:kern w:val="0"/>
                <w:szCs w:val="21"/>
              </w:rPr>
              <w:t>5</w:t>
            </w:r>
            <w:r>
              <w:rPr>
                <w:rFonts w:ascii="宋体" w:hAnsi="宋体" w:cs="宋体" w:hint="eastAsia"/>
                <w:bCs/>
                <w:kern w:val="0"/>
                <w:szCs w:val="21"/>
              </w:rPr>
              <w:t>环</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3</w:t>
            </w:r>
          </w:p>
        </w:tc>
        <w:tc>
          <w:tcPr>
            <w:tcW w:w="10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ascii="宋体" w:hAnsi="宋体" w:cs="宋体" w:hint="eastAsia"/>
                <w:bCs/>
                <w:kern w:val="0"/>
                <w:szCs w:val="21"/>
              </w:rPr>
              <w:t>－</w:t>
            </w:r>
          </w:p>
        </w:tc>
        <w:tc>
          <w:tcPr>
            <w:tcW w:w="9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2</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5</w:t>
            </w:r>
          </w:p>
        </w:tc>
        <w:tc>
          <w:tcPr>
            <w:tcW w:w="9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ascii="宋体" w:hAnsi="宋体" w:cs="宋体" w:hint="eastAsia"/>
                <w:bCs/>
                <w:kern w:val="0"/>
                <w:szCs w:val="21"/>
              </w:rPr>
              <w: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4</w:t>
            </w:r>
          </w:p>
        </w:tc>
        <w:tc>
          <w:tcPr>
            <w:tcW w:w="8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98" w:startChars="0" w:start="0" w:endChars="0" w:end="0"/>
              <w:jc w:val="center"/>
              <w:rPr>
                <w:rFonts w:ascii="宋体" w:hAnsi="宋体" w:cs="宋体"/>
                <w:bCs/>
                <w:kern w:val="0"/>
                <w:szCs w:val="21"/>
              </w:rPr>
            </w:pPr>
            <w:r>
              <w:rPr>
                <w:rFonts w:cs="宋体" w:ascii="宋体" w:hAnsi="宋体"/>
                <w:bCs/>
                <w:kern w:val="0"/>
                <w:szCs w:val="21"/>
              </w:rPr>
              <w:t>1</w:t>
            </w:r>
          </w:p>
        </w:tc>
        <w:tc>
          <w:tcPr>
            <w:tcW w:w="10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firstLineChars="100" w:startChars="0" w:start="0" w:endChars="0" w:end="0"/>
              <w:jc w:val="center"/>
              <w:rPr>
                <w:rFonts w:ascii="宋体" w:hAnsi="宋体" w:cs="宋体"/>
                <w:bCs/>
                <w:kern w:val="0"/>
                <w:szCs w:val="21"/>
              </w:rPr>
            </w:pPr>
            <w:r>
              <w:rPr>
                <w:rFonts w:ascii="宋体" w:hAnsi="宋体" w:cs="宋体" w:hint="eastAsia"/>
                <w:bCs/>
                <w:kern w:val="0"/>
                <w:szCs w:val="21"/>
              </w:rPr>
              <w:t>－</w:t>
            </w:r>
          </w:p>
        </w:tc>
      </w:tr>
    </w:tbl>
    <w:p>
      <w:pPr>
        <w:pStyle w:val="Heading2"/>
        <w:ind w:hanging="0" w:start="0"/>
        <w:rPr>
          <w:rFonts w:hint="eastAsia"/>
        </w:rPr>
      </w:pPr>
      <w:bookmarkStart w:id="10" w:name="__RefHeading___Toc128930107"/>
      <w:bookmarkEnd w:id="10"/>
      <w:r>
        <w:rPr>
          <w:rFonts w:hint="eastAsia"/>
        </w:rPr>
        <w:t xml:space="preserve">3.4  </w:t>
      </w:r>
      <w:r>
        <w:rPr>
          <w:rFonts w:hint="eastAsia"/>
        </w:rPr>
        <w:t>成绩的传送和处理</w:t>
      </w:r>
    </w:p>
    <w:p>
      <w:pPr>
        <w:pStyle w:val="Normal"/>
        <w:widowControl/>
        <w:spacing w:lineRule="exact" w:line="400"/>
        <w:ind w:firstLineChars="200" w:startChars="0" w:start="0" w:endChars="0" w:end="0"/>
        <w:jc w:val="start"/>
        <w:rPr>
          <w:rFonts w:hint="eastAsia"/>
          <w:bCs/>
          <w:kern w:val="0"/>
          <w:sz w:val="24"/>
        </w:rPr>
      </w:pPr>
      <w:r>
        <w:rPr>
          <w:rFonts w:hint="eastAsia"/>
          <w:kern w:val="0"/>
          <w:sz w:val="24"/>
        </w:rPr>
        <w:t>信号经编码后发送到计算机，由计算机进行译码</w:t>
      </w:r>
      <w:r>
        <w:rPr>
          <w:rFonts w:hint="eastAsia"/>
          <w:bCs/>
          <w:kern w:val="0"/>
          <w:sz w:val="24"/>
        </w:rPr>
        <w:t>，在计算机上模拟显示出射击位置，对一组结果进行统计（包括环数和方向偏移），并进行储存。</w:t>
      </w:r>
    </w:p>
    <w:p>
      <w:pPr>
        <w:pStyle w:val="Heading2"/>
        <w:ind w:hanging="0" w:start="0"/>
        <w:rPr>
          <w:rFonts w:hint="eastAsia"/>
        </w:rPr>
      </w:pPr>
      <w:bookmarkStart w:id="11" w:name="__RefHeading___Toc128930108"/>
      <w:bookmarkEnd w:id="11"/>
      <w:r>
        <w:rPr>
          <w:rFonts w:hint="eastAsia"/>
        </w:rPr>
        <w:t xml:space="preserve">3.5  </w:t>
      </w:r>
      <w:r>
        <w:rPr>
          <w:rFonts w:hint="eastAsia"/>
        </w:rPr>
        <w:t>其他说明</w:t>
      </w:r>
    </w:p>
    <w:p>
      <w:pPr>
        <w:pStyle w:val="Normal"/>
        <w:widowControl/>
        <w:spacing w:lineRule="exact" w:line="400"/>
        <w:ind w:firstLineChars="200" w:startChars="0" w:start="0" w:endChars="0" w:end="0"/>
        <w:jc w:val="start"/>
        <w:rPr>
          <w:rFonts w:ascii="宋体" w:hAnsi="宋体" w:hint="eastAsia"/>
          <w:sz w:val="24"/>
        </w:rPr>
      </w:pPr>
      <w:r>
        <w:rPr>
          <w:rFonts w:ascii="宋体" w:hAnsi="宋体" w:hint="eastAsia"/>
          <w:sz w:val="24"/>
        </w:rPr>
        <w:t>系统分为硬件部分和软件部分。本论文主要设计制作硬件部分以及与微机的通讯的</w:t>
      </w:r>
      <w:r>
        <w:rPr>
          <w:rFonts w:hint="eastAsia" w:ascii="宋体" w:hAnsi="宋体"/>
          <w:sz w:val="24"/>
        </w:rPr>
        <w:t>2051</w:t>
      </w:r>
      <w:r>
        <w:rPr>
          <w:rFonts w:ascii="宋体" w:hAnsi="宋体" w:hint="eastAsia"/>
          <w:sz w:val="24"/>
        </w:rPr>
        <w:t>单片机程序。微机软件部分，包括数据的处理和显示等有另外一名毕业设计同学实现。</w:t>
      </w:r>
    </w:p>
    <w:p>
      <w:pPr>
        <w:pStyle w:val="Normal"/>
        <w:widowControl/>
        <w:spacing w:lineRule="exact" w:line="400"/>
        <w:ind w:firstLineChars="200" w:startChars="0" w:start="0" w:endChars="0" w:end="0"/>
        <w:jc w:val="start"/>
        <w:rPr>
          <w:rFonts w:ascii="宋体" w:hAnsi="宋体" w:hint="eastAsia"/>
          <w:sz w:val="24"/>
          <w:szCs w:val="21"/>
        </w:rPr>
      </w:pPr>
      <w:r>
        <w:rPr>
          <w:rFonts w:hint="eastAsia" w:ascii="宋体" w:hAnsi="宋体"/>
          <w:sz w:val="24"/>
          <w:szCs w:val="21"/>
        </w:rPr>
      </w:r>
    </w:p>
    <w:p>
      <w:pPr>
        <w:pStyle w:val="Normal"/>
        <w:widowControl/>
        <w:spacing w:lineRule="exact" w:line="400"/>
        <w:ind w:firstLineChars="200" w:startChars="0" w:start="0" w:endChars="0" w:end="0"/>
        <w:jc w:val="start"/>
        <w:rPr>
          <w:rFonts w:ascii="宋体" w:hAnsi="宋体" w:hint="eastAsia"/>
          <w:szCs w:val="21"/>
        </w:rPr>
      </w:pPr>
      <w:r>
        <w:rPr>
          <w:rFonts w:hint="eastAsia" w:ascii="宋体" w:hAnsi="宋体"/>
          <w:szCs w:val="21"/>
        </w:rPr>
      </w:r>
      <w:r>
        <w:br w:type="page"/>
      </w:r>
    </w:p>
    <w:p>
      <w:pPr>
        <w:pStyle w:val="Heading1"/>
        <w:ind w:hanging="0" w:start="0"/>
        <w:rPr>
          <w:rFonts w:hint="eastAsia"/>
        </w:rPr>
      </w:pPr>
      <w:bookmarkStart w:id="12" w:name="__RefHeading___Toc128930109"/>
      <w:bookmarkEnd w:id="12"/>
      <w:r>
        <w:rPr>
          <w:rFonts w:hint="eastAsia"/>
        </w:rPr>
        <w:t xml:space="preserve">4  </w:t>
      </w:r>
      <w:r>
        <w:rPr>
          <w:rFonts w:hint="eastAsia"/>
        </w:rPr>
        <w:t>硬件设计</w:t>
      </w:r>
    </w:p>
    <w:p>
      <w:pPr>
        <w:pStyle w:val="Heading2"/>
        <w:ind w:hanging="0" w:start="0"/>
        <w:rPr>
          <w:rFonts w:hint="eastAsia"/>
        </w:rPr>
      </w:pPr>
      <w:bookmarkStart w:id="13" w:name="__RefHeading___Toc128930110"/>
      <w:r>
        <w:rPr>
          <w:rFonts w:hint="eastAsia"/>
        </w:rPr>
        <w:t xml:space="preserve">4.1  </w:t>
      </w:r>
      <w:r>
        <w:rPr>
          <w:rFonts w:hint="eastAsia"/>
        </w:rPr>
        <w:t>信号放大电路</w:t>
      </w:r>
      <w:bookmarkEnd w:id="13"/>
      <w:r>
        <w:rPr>
          <w:rFonts w:hint="eastAsia"/>
        </w:rPr>
        <w:t xml:space="preserve"> </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在光电探测系统中，探测器输出的电信号非常微弱，一般为毫伏级。为记录每一次打靶的结果，信号放大与处理电路是打靶系统中不可或缺的。在探测器上直接进行信号处理十分困难，一种常用的解决办法是在探测器后接前置放大器，用来放大探测器的输出信号，然后成功地传输到信号处理系统的有关电路部分。前置放大器的设计要求是低噪声，高增益，低输出阻抗，大的动态范围，和较好的抗噪声能力。</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在激光打靶系统中，对光电池产生的脉冲信号的具体大小值要求不高，只需检测出有效的脉冲信号，因此可选用集成运放来组成运算放大电路。</w:t>
      </w:r>
    </w:p>
    <w:p>
      <w:pPr>
        <w:pStyle w:val="Normal"/>
        <w:spacing w:lineRule="exact" w:line="400"/>
        <w:ind w:firstLineChars="200" w:startChars="0" w:start="0" w:endChars="0" w:end="0"/>
        <w:rPr>
          <w:rFonts w:ascii="宋体" w:hAnsi="宋体" w:cs="宋体" w:hint="eastAsia"/>
          <w:szCs w:val="21"/>
        </w:rPr>
      </w:pPr>
      <w:r>
        <w:rPr>
          <w:rFonts w:ascii="宋体" w:hAnsi="宋体" w:cs="宋体" w:hint="eastAsia"/>
          <w:sz w:val="24"/>
        </w:rPr>
        <w:t>通过测试，得到光电探测器对的激光脉冲的响应幅度典型值约为</w:t>
      </w:r>
      <w:r>
        <w:rPr>
          <w:rFonts w:cs="宋体" w:hint="eastAsia" w:ascii="宋体" w:hAnsi="宋体"/>
          <w:sz w:val="24"/>
        </w:rPr>
        <w:t>5mv</w:t>
      </w:r>
      <w:r>
        <w:rPr>
          <w:rFonts w:ascii="宋体" w:hAnsi="宋体" w:cs="宋体" w:hint="eastAsia"/>
          <w:sz w:val="24"/>
        </w:rPr>
        <w:t>，若激光击中在两块或多块探测器边界处，则任何一块光电探测器的响应幅度会减少，因此所检测的脉冲幅度范围大约是</w:t>
      </w:r>
      <w:r>
        <w:rPr>
          <w:rFonts w:cs="宋体" w:hint="eastAsia" w:ascii="宋体" w:hAnsi="宋体"/>
          <w:sz w:val="24"/>
        </w:rPr>
        <w:t>3</w:t>
      </w:r>
      <w:r>
        <w:rPr>
          <w:rFonts w:ascii="宋体" w:hAnsi="宋体" w:cs="宋体" w:hint="eastAsia"/>
          <w:sz w:val="24"/>
        </w:rPr>
        <w:t>～</w:t>
      </w:r>
      <w:r>
        <w:rPr>
          <w:rFonts w:cs="宋体" w:hint="eastAsia" w:ascii="宋体" w:hAnsi="宋体"/>
          <w:sz w:val="24"/>
        </w:rPr>
        <w:t>5</w:t>
      </w:r>
      <w:r>
        <w:rPr>
          <w:sz w:val="24"/>
        </w:rPr>
        <w:t>mv</w:t>
      </w:r>
      <w:r>
        <w:rPr>
          <w:rFonts w:ascii="宋体" w:hAnsi="宋体" w:cs="宋体" w:hint="eastAsia"/>
          <w:sz w:val="24"/>
        </w:rPr>
        <w:t>。为使每块光电探测器均能检测出信号，使之达到</w:t>
      </w:r>
      <w:r>
        <w:rPr>
          <w:sz w:val="24"/>
        </w:rPr>
        <w:t>TTL</w:t>
      </w:r>
      <w:r>
        <w:rPr>
          <w:rFonts w:ascii="宋体" w:hAnsi="宋体" w:cs="宋体" w:hint="eastAsia"/>
          <w:sz w:val="24"/>
        </w:rPr>
        <w:t>电平要求，实现信号检测，必须对信号放大约</w:t>
      </w:r>
      <w:r>
        <w:rPr>
          <w:rFonts w:cs="宋体" w:hint="eastAsia" w:ascii="宋体" w:hAnsi="宋体"/>
          <w:sz w:val="24"/>
        </w:rPr>
        <w:t>1000</w:t>
      </w:r>
      <w:r>
        <w:rPr>
          <w:rFonts w:ascii="宋体" w:hAnsi="宋体" w:cs="宋体" w:hint="eastAsia"/>
          <w:sz w:val="24"/>
        </w:rPr>
        <w:t>倍。单级运放难以达到这么高的放大倍数，因此采用二级运放进行放大，第一级为前置放大器。为减少前级放大器的偏移对后级放大器的影响，设计其放大倍数</w:t>
      </w:r>
      <w:r>
        <w:rPr>
          <w:rFonts w:ascii="宋体" w:hAnsi="宋体" w:cs="宋体"/>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 w:hAnsi="宋体" w:cs="宋体" w:hint="eastAsia"/>
          <w:sz w:val="24"/>
        </w:rPr>
        <w:t>；从而次级放大器的放大倍数</w:t>
      </w:r>
      <w:r>
        <w:rPr>
          <w:rFonts w:ascii="宋体" w:hAnsi="宋体" w:cs="宋体"/>
          <w:sz w:val="24"/>
        </w:rPr>
      </w:r>
      <m:oMath xmlns:m="http://schemas.openxmlformats.org/officeDocument/2006/math">
        <m:sSub>
          <m:e>
            <m:r>
              <m:t xml:space="preserve">A</m:t>
            </m:r>
          </m:e>
          <m:sub>
            <m:r>
              <m:t xml:space="preserve">2</m:t>
            </m:r>
          </m:sub>
        </m:sSub>
        <m:r>
          <m:t xml:space="preserve">=</m:t>
        </m:r>
        <m:r>
          <m:rPr>
            <m:lit/>
            <m:nor/>
          </m:rPr>
          <m:t xml:space="preserve">10</m:t>
        </m:r>
      </m:oMath>
      <w:r>
        <w:rPr>
          <w:rFonts w:ascii="宋体" w:hAnsi="宋体" w:cs="宋体" w:hint="eastAsia"/>
          <w:szCs w:val="21"/>
        </w:rPr>
        <w:t>。</w:t>
      </w:r>
    </w:p>
    <w:p>
      <w:pPr>
        <w:pStyle w:val="Heading3"/>
        <w:ind w:hanging="0" w:start="0"/>
        <w:rPr>
          <w:rFonts w:hint="eastAsia"/>
        </w:rPr>
      </w:pPr>
      <w:r>
        <w:rPr>
          <w:rFonts w:hint="eastAsia"/>
        </w:rPr>
        <w:t xml:space="preserve">4.1.1  </w:t>
      </w:r>
      <w:r>
        <w:rPr>
          <w:rFonts w:hint="eastAsia"/>
        </w:rPr>
        <w:t>集成运算放大器（</w:t>
      </w:r>
      <w:r>
        <w:rPr/>
        <w:t>LM324</w:t>
      </w:r>
      <w:r>
        <w:rPr>
          <w:rFonts w:hint="eastAsia"/>
        </w:rPr>
        <w:t>）</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集成运算放大器是实现高增益放大功能的一种集成器件</w:t>
      </w:r>
      <w:r>
        <w:rPr>
          <w:rFonts w:cs="宋体" w:hint="eastAsia" w:ascii="宋体" w:hAnsi="宋体"/>
          <w:sz w:val="24"/>
          <w:vertAlign w:val="superscript"/>
        </w:rPr>
        <w:t>[9]</w:t>
      </w:r>
      <w:r>
        <w:rPr>
          <w:rFonts w:ascii="宋体" w:hAnsi="宋体" w:cs="宋体" w:hint="eastAsia"/>
          <w:sz w:val="24"/>
        </w:rPr>
        <w:t>，早期主要用来实现对模拟量进行数学运算的功能，目前随着器件性能的改进，它已成为通用的增益器件，应用范围非常广泛。</w:t>
      </w:r>
    </w:p>
    <w:p>
      <w:pPr>
        <w:pStyle w:val="Normal"/>
        <w:spacing w:lineRule="exact" w:line="400"/>
        <w:ind w:firstLine="420" w:end="0"/>
        <w:rPr>
          <w:rFonts w:ascii="宋体" w:hAnsi="宋体" w:cs="宋体" w:hint="eastAsia"/>
          <w:sz w:val="24"/>
        </w:rPr>
      </w:pPr>
      <w:r>
        <w:rPr>
          <w:rFonts w:ascii="宋体" w:hAnsi="宋体" w:cs="宋体" w:hint="eastAsia"/>
          <w:sz w:val="24"/>
        </w:rPr>
        <w:t>从电特性来看，集成运放接近理想的电压放大器件，它不仅有很大的输入电阻和很小的输出电阻，而且还有很高的电压增益，此外，静态工作时，它的输入和输出电位均为零，这样，在与其它集成运放连接时，就不需要考虑它们之间的电平配置问题。</w:t>
      </w:r>
    </w:p>
    <w:p>
      <w:pPr>
        <w:pStyle w:val="Normal"/>
        <w:spacing w:lineRule="exact" w:line="400"/>
        <w:ind w:firstLineChars="228" w:startChars="0" w:start="0" w:endChars="0" w:end="0"/>
        <w:rPr>
          <w:rFonts w:ascii="宋体" w:hAnsi="宋体" w:cs="宋体" w:hint="eastAsia"/>
          <w:sz w:val="24"/>
        </w:rPr>
      </w:pPr>
      <w:r>
        <w:rPr>
          <w:rFonts w:cs="宋体" w:ascii="宋体" w:hAnsi="宋体"/>
          <w:sz w:val="24"/>
        </w:rPr>
        <w:t>LM324</w:t>
      </w:r>
      <w:r>
        <w:rPr>
          <w:rFonts w:cs="宋体" w:hint="eastAsia" w:ascii="宋体" w:hAnsi="宋体"/>
          <w:sz w:val="24"/>
        </w:rPr>
        <w:t xml:space="preserve"> </w:t>
      </w:r>
      <w:r>
        <w:rPr>
          <w:rFonts w:ascii="宋体" w:hAnsi="宋体" w:cs="宋体" w:hint="eastAsia"/>
          <w:sz w:val="24"/>
        </w:rPr>
        <w:t>是四通道的低功耗运算放大器，它的内部包含四组形式完全相同的运算放大器，除电源共用外，四组运放相互独立，其性能参数有以下几个方面：</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）单电源工作方式，工作电平</w:t>
      </w:r>
      <w:r>
        <w:rPr>
          <w:rFonts w:cs="宋体" w:hint="eastAsia" w:ascii="宋体" w:hAnsi="宋体"/>
          <w:sz w:val="24"/>
        </w:rPr>
        <w:t>3V</w:t>
      </w:r>
      <w:r>
        <w:rPr>
          <w:rFonts w:ascii="宋体" w:hAnsi="宋体" w:cs="宋体" w:hint="eastAsia"/>
          <w:sz w:val="24"/>
        </w:rPr>
        <w:t xml:space="preserve">～ </w:t>
      </w:r>
      <w:r>
        <w:rPr>
          <w:rFonts w:cs="宋体" w:hint="eastAsia" w:ascii="宋体" w:hAnsi="宋体"/>
          <w:sz w:val="24"/>
        </w:rPr>
        <w:t>30V</w:t>
      </w:r>
    </w:p>
    <w:p>
      <w:pPr>
        <w:pStyle w:val="Normal"/>
        <w:spacing w:lineRule="exact" w:line="400"/>
        <w:ind w:start="420" w:end="0"/>
        <w:rPr>
          <w:rFonts w:ascii="宋体" w:hAnsi="宋体" w:cs="宋体"/>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）低消耗电流：约</w:t>
      </w:r>
      <w:r>
        <w:rPr>
          <w:rFonts w:cs="宋体" w:hint="eastAsia" w:ascii="宋体" w:hAnsi="宋体"/>
          <w:sz w:val="24"/>
        </w:rPr>
        <w:t>0</w:t>
      </w:r>
      <w:r>
        <w:rPr>
          <w:rFonts w:cs="宋体" w:ascii="宋体" w:hAnsi="宋体"/>
          <w:sz w:val="24"/>
        </w:rPr>
        <w:t>.</w:t>
      </w:r>
      <w:r>
        <w:rPr>
          <w:rFonts w:cs="宋体" w:hint="eastAsia" w:ascii="宋体" w:hAnsi="宋体"/>
          <w:sz w:val="24"/>
        </w:rPr>
        <w:t xml:space="preserve">8 </w:t>
      </w:r>
      <w:r>
        <w:rPr>
          <w:sz w:val="24"/>
        </w:rPr>
        <w:t xml:space="preserve">mA </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3</w:t>
      </w:r>
      <w:r>
        <w:rPr>
          <w:rFonts w:ascii="宋体" w:hAnsi="宋体" w:cs="宋体" w:hint="eastAsia"/>
          <w:sz w:val="24"/>
        </w:rPr>
        <w:t>）低输入偏移：输入电压偏移：</w:t>
      </w:r>
      <w:r>
        <w:rPr>
          <w:rFonts w:cs="宋体" w:hint="eastAsia" w:ascii="宋体" w:hAnsi="宋体"/>
          <w:sz w:val="24"/>
        </w:rPr>
        <w:t xml:space="preserve">3 </w:t>
      </w:r>
      <w:r>
        <w:rPr>
          <w:rFonts w:hint="eastAsia"/>
          <w:sz w:val="24"/>
        </w:rPr>
        <w:t>mv</w:t>
      </w:r>
      <w:r>
        <w:rPr>
          <w:rFonts w:hint="eastAsia"/>
          <w:sz w:val="24"/>
        </w:rPr>
        <w:t>（</w:t>
      </w:r>
      <w:r>
        <w:rPr>
          <w:sz w:val="24"/>
        </w:rPr>
        <w:t>Typ</w:t>
      </w:r>
      <w:r>
        <w:rPr>
          <w:rFonts w:hint="eastAsia"/>
          <w:sz w:val="24"/>
        </w:rPr>
        <w:t>）</w:t>
      </w:r>
      <w:r>
        <w:rPr>
          <w:rFonts w:ascii="宋体" w:hAnsi="宋体" w:cs="宋体" w:hint="eastAsia"/>
          <w:sz w:val="24"/>
        </w:rPr>
        <w:t>；输入电流偏移：</w:t>
      </w:r>
      <w:r>
        <w:rPr>
          <w:rFonts w:cs="宋体" w:hint="eastAsia" w:ascii="宋体" w:hAnsi="宋体"/>
          <w:sz w:val="24"/>
        </w:rPr>
        <w:t xml:space="preserve">2 </w:t>
      </w:r>
      <w:r>
        <w:rPr>
          <w:rFonts w:hint="eastAsia"/>
          <w:sz w:val="24"/>
        </w:rPr>
        <w:t>nA</w:t>
      </w:r>
      <w:r>
        <w:rPr>
          <w:rFonts w:hint="eastAsia"/>
          <w:sz w:val="24"/>
        </w:rPr>
        <w:t>（</w:t>
      </w:r>
      <w:r>
        <w:rPr>
          <w:rFonts w:hint="eastAsia"/>
          <w:sz w:val="24"/>
        </w:rPr>
        <w:t>Typ</w:t>
      </w:r>
      <w:r>
        <w:rPr>
          <w:rFonts w:hint="eastAsia"/>
          <w:sz w:val="24"/>
        </w:rPr>
        <w:t>）</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4</w:t>
      </w:r>
      <w:r>
        <w:rPr>
          <w:rFonts w:ascii="宋体" w:hAnsi="宋体" w:cs="宋体" w:hint="eastAsia"/>
          <w:sz w:val="24"/>
        </w:rPr>
        <w:t>）开环增益：</w:t>
      </w:r>
      <w:r>
        <w:rPr>
          <w:rFonts w:cs="宋体" w:hint="eastAsia" w:ascii="宋体" w:hAnsi="宋体"/>
          <w:sz w:val="24"/>
        </w:rPr>
        <w:t>100</w:t>
      </w:r>
      <w:r>
        <w:rPr>
          <w:rFonts w:hint="eastAsia"/>
          <w:sz w:val="24"/>
        </w:rPr>
        <w:t>V</w:t>
      </w:r>
      <w:r>
        <w:rPr>
          <w:sz w:val="24"/>
        </w:rPr>
        <w:t>/</w:t>
      </w:r>
      <w:r>
        <w:rPr>
          <w:rFonts w:hint="eastAsia"/>
          <w:sz w:val="24"/>
        </w:rPr>
        <w:t>mv</w:t>
      </w:r>
      <w:r>
        <w:rPr>
          <w:rFonts w:cs="宋体" w:hint="eastAsia" w:ascii="宋体" w:hAnsi="宋体"/>
          <w:sz w:val="24"/>
        </w:rPr>
        <w:t xml:space="preserve"> </w:t>
      </w:r>
      <w:r>
        <w:rPr>
          <w:rFonts w:ascii="宋体" w:hAnsi="宋体" w:cs="宋体" w:hint="eastAsia"/>
          <w:sz w:val="24"/>
        </w:rPr>
        <w:t xml:space="preserve">＝ </w:t>
      </w:r>
      <w:r>
        <w:rPr>
          <w:rFonts w:cs="宋体" w:hint="eastAsia" w:ascii="宋体" w:hAnsi="宋体"/>
          <w:sz w:val="24"/>
        </w:rPr>
        <w:t xml:space="preserve">100 </w:t>
      </w:r>
      <w:r>
        <w:rPr>
          <w:rFonts w:hint="eastAsia"/>
          <w:sz w:val="24"/>
        </w:rPr>
        <w:t>dB</w:t>
      </w:r>
      <w:r>
        <w:rPr>
          <w:rFonts w:hint="eastAsia"/>
          <w:sz w:val="24"/>
        </w:rPr>
        <w:t>（</w:t>
      </w:r>
      <w:r>
        <w:rPr>
          <w:sz w:val="24"/>
        </w:rPr>
        <w:t>Typ</w:t>
      </w:r>
      <w:r>
        <w:rPr>
          <w:rFonts w:hint="eastAsia"/>
          <w:sz w:val="24"/>
        </w:rPr>
        <w:t>）</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5</w:t>
      </w:r>
      <w:r>
        <w:rPr>
          <w:rFonts w:ascii="宋体" w:hAnsi="宋体" w:cs="宋体" w:hint="eastAsia"/>
          <w:sz w:val="24"/>
        </w:rPr>
        <w:t>）宽响应频带</w:t>
      </w:r>
    </w:p>
    <w:p>
      <w:pPr>
        <w:pStyle w:val="Style12"/>
        <w:rPr>
          <w:rFonts w:ascii="宋体" w:hAnsi="宋体" w:cs="宋体" w:hint="eastAsia"/>
          <w:sz w:val="18"/>
          <w:szCs w:val="24"/>
        </w:rPr>
      </w:pPr>
      <w:r>
        <w:rPr>
          <w:rFonts w:ascii="宋体" w:hAnsi="宋体" w:cs="宋体" w:hint="eastAsia"/>
          <w:szCs w:val="24"/>
        </w:rPr>
        <w:drawing>
          <wp:inline distT="0" distB="0" distL="0" distR="0">
            <wp:extent cx="3428365" cy="245745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10"/>
                    <a:srcRect l="-11" t="-15" r="-11" b="-15"/>
                    <a:stretch>
                      <a:fillRect/>
                    </a:stretch>
                  </pic:blipFill>
                  <pic:spPr bwMode="auto">
                    <a:xfrm>
                      <a:off x="0" y="0"/>
                      <a:ext cx="3428365" cy="2457450"/>
                    </a:xfrm>
                    <a:prstGeom prst="rect">
                      <a:avLst/>
                    </a:prstGeom>
                    <a:noFill/>
                  </pic:spPr>
                </pic:pic>
              </a:graphicData>
            </a:graphic>
          </wp:inline>
        </w:drawing>
      </w:r>
    </w:p>
    <w:p>
      <w:pPr>
        <w:pStyle w:val="Normal"/>
        <w:spacing w:lineRule="exact" w:line="400"/>
        <w:ind w:firstLineChars="200" w:startChars="0" w:start="0" w:endChars="0" w:end="0"/>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 xml:space="preserve">4-1  </w:t>
      </w:r>
      <w:r>
        <w:rPr>
          <w:szCs w:val="21"/>
        </w:rPr>
        <w:t>LM324</w:t>
      </w:r>
      <w:r>
        <w:rPr>
          <w:rFonts w:ascii="宋体" w:hAnsi="宋体" w:cs="宋体" w:hint="eastAsia"/>
          <w:szCs w:val="21"/>
        </w:rPr>
        <w:t>内部结构</w:t>
      </w:r>
    </w:p>
    <w:p>
      <w:pPr>
        <w:pStyle w:val="Heading3"/>
        <w:ind w:hanging="0" w:start="0"/>
        <w:rPr>
          <w:rFonts w:hint="eastAsia"/>
        </w:rPr>
      </w:pPr>
      <w:r>
        <w:rPr>
          <w:rFonts w:hint="eastAsia"/>
        </w:rPr>
        <w:t xml:space="preserve">4.1.2  </w:t>
      </w:r>
      <w:r>
        <w:rPr>
          <w:rFonts w:hint="eastAsia"/>
        </w:rPr>
        <w:t>放大电路图</w:t>
      </w:r>
    </w:p>
    <w:p>
      <w:pPr>
        <w:pStyle w:val="Normal"/>
        <w:ind w:firstLineChars="200" w:startChars="0" w:start="0" w:endChars="0" w:end="0"/>
        <w:jc w:val="center"/>
        <w:rPr>
          <w:rFonts w:ascii="黑体" w:hAnsi="黑体" w:eastAsia="黑体" w:hint="eastAsia"/>
          <w:b/>
          <w:bCs/>
          <w:sz w:val="28"/>
        </w:rPr>
      </w:pPr>
      <w:r>
        <w:rPr>
          <w:rFonts w:ascii="黑体" w:hAnsi="黑体" w:hint="eastAsia" w:eastAsia="黑体"/>
          <w:b/>
          <w:bCs/>
          <w:sz w:val="28"/>
        </w:rPr>
        <w:drawing>
          <wp:inline distT="0" distB="0" distL="0" distR="0">
            <wp:extent cx="4982210" cy="2305685"/>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11"/>
                    <a:srcRect l="-7" t="-16" r="-7" b="-16"/>
                    <a:stretch>
                      <a:fillRect/>
                    </a:stretch>
                  </pic:blipFill>
                  <pic:spPr bwMode="auto">
                    <a:xfrm>
                      <a:off x="0" y="0"/>
                      <a:ext cx="4982210" cy="2305685"/>
                    </a:xfrm>
                    <a:prstGeom prst="rect">
                      <a:avLst/>
                    </a:prstGeom>
                    <a:noFill/>
                  </pic:spPr>
                </pic:pic>
              </a:graphicData>
            </a:graphic>
          </wp:inline>
        </w:drawing>
      </w:r>
      <w:r>
        <w:rPr>
          <w:rFonts w:ascii="黑体" w:hAnsi="黑体" w:eastAsia="黑体"/>
          <w:b/>
          <w:bCs/>
          <w:sz w:val="28"/>
        </w:rPr>
      </w:r>
      <m:oMath xmlns:m="http://schemas.openxmlformats.org/officeDocument/2006/math"/>
    </w:p>
    <w:p>
      <w:pPr>
        <w:pStyle w:val="Normal"/>
        <w:spacing w:lineRule="exact" w:line="400"/>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 xml:space="preserve">4-2  </w:t>
      </w:r>
      <w:r>
        <w:rPr>
          <w:rFonts w:ascii="宋体" w:hAnsi="宋体" w:cs="宋体" w:hint="eastAsia"/>
          <w:szCs w:val="21"/>
        </w:rPr>
        <w:t>运算放大器电路图</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放大器电路如图</w:t>
      </w:r>
      <w:r>
        <w:rPr>
          <w:rFonts w:cs="宋体" w:hint="eastAsia" w:ascii="宋体" w:hAnsi="宋体"/>
          <w:sz w:val="24"/>
        </w:rPr>
        <w:t>4-2</w:t>
      </w:r>
      <w:r>
        <w:rPr>
          <w:rFonts w:ascii="宋体" w:hAnsi="宋体" w:cs="宋体" w:hint="eastAsia"/>
          <w:sz w:val="24"/>
        </w:rPr>
        <w:t>所示。它由两级结构相同的同相放大器组成，集成放大器选用</w:t>
      </w:r>
      <w:r>
        <w:rPr>
          <w:sz w:val="24"/>
        </w:rPr>
        <w:t>LM324</w:t>
      </w:r>
      <w:r>
        <w:rPr>
          <w:rFonts w:ascii="宋体" w:hAnsi="宋体" w:cs="宋体" w:hint="eastAsia"/>
          <w:sz w:val="24"/>
        </w:rPr>
        <w:t>（图</w:t>
      </w:r>
      <w:r>
        <w:rPr>
          <w:rFonts w:cs="宋体" w:hint="eastAsia" w:ascii="宋体" w:hAnsi="宋体"/>
          <w:sz w:val="24"/>
        </w:rPr>
        <w:t>4-1</w:t>
      </w:r>
      <w:r>
        <w:rPr>
          <w:rFonts w:ascii="宋体" w:hAnsi="宋体" w:cs="宋体" w:hint="eastAsia"/>
          <w:sz w:val="24"/>
        </w:rPr>
        <w:t>）。信号经隔直流电容</w:t>
      </w:r>
      <w:r>
        <w:rPr>
          <w:rFonts w:hint="eastAsia"/>
          <w:sz w:val="24"/>
        </w:rPr>
        <w:t>C1</w:t>
      </w:r>
      <w:r>
        <w:rPr>
          <w:rFonts w:ascii="宋体" w:hAnsi="宋体" w:cs="宋体" w:hint="eastAsia"/>
          <w:sz w:val="24"/>
        </w:rPr>
        <w:t>从第一级放大器的正端“＋”输入，经过放大后输出，再经过级间耦合电容</w:t>
      </w:r>
      <w:r>
        <w:rPr>
          <w:rFonts w:hint="eastAsia"/>
          <w:sz w:val="24"/>
        </w:rPr>
        <w:t>C2</w:t>
      </w:r>
      <w:r>
        <w:rPr>
          <w:rFonts w:ascii="宋体" w:hAnsi="宋体" w:cs="宋体" w:hint="eastAsia"/>
          <w:sz w:val="24"/>
        </w:rPr>
        <w:t>输入第二级放大器的正端。前级的放大倍数</w:t>
      </w:r>
      <w:r>
        <w:rPr>
          <w:rFonts w:ascii="宋体" w:hAnsi="宋体" w:cs="宋体"/>
          <w:sz w:val="24"/>
        </w:rPr>
      </w:r>
      <m:oMath xmlns:m="http://schemas.openxmlformats.org/officeDocument/2006/math">
        <m:sSub>
          <m:e>
            <m:r>
              <m:t xml:space="preserve">A</m:t>
            </m:r>
          </m:e>
          <m:sub>
            <m:r>
              <m:t xml:space="preserve">1</m:t>
            </m:r>
          </m:sub>
        </m:sSub>
        <m:r>
          <m:t xml:space="preserve">=</m:t>
        </m:r>
        <m:sSub>
          <m:e>
            <m:r>
              <m:t xml:space="preserve">R</m:t>
            </m:r>
          </m:e>
          <m:sub>
            <m:r>
              <m:t xml:space="preserve">2</m:t>
            </m:r>
          </m:sub>
        </m:sSub>
        <m:r>
          <m:t xml:space="preserve">/</m:t>
        </m:r>
        <m:sSub>
          <m:e>
            <m:r>
              <m:t xml:space="preserve">R</m:t>
            </m:r>
          </m:e>
          <m:sub>
            <m:r>
              <m:t xml:space="preserve">1</m:t>
            </m:r>
          </m:sub>
        </m:sSub>
        <m:r>
          <m:t xml:space="preserve">=</m:t>
        </m:r>
        <m:r>
          <m:rPr>
            <m:lit/>
            <m:nor/>
          </m:rPr>
          <m:t xml:space="preserve">100</m:t>
        </m:r>
      </m:oMath>
      <w:r>
        <w:rPr>
          <w:rFonts w:ascii="宋体" w:hAnsi="宋体" w:cs="宋体" w:hint="eastAsia"/>
          <w:sz w:val="24"/>
        </w:rPr>
        <w:t>，后级的放大倍数</w:t>
      </w:r>
      <w:r>
        <w:rPr>
          <w:rFonts w:ascii="宋体" w:hAnsi="宋体" w:cs="宋体"/>
          <w:sz w:val="24"/>
        </w:rPr>
      </w:r>
      <m:oMath xmlns:m="http://schemas.openxmlformats.org/officeDocument/2006/math">
        <m:sSub>
          <m:e>
            <m:r>
              <m:t xml:space="preserve">A</m:t>
            </m:r>
          </m:e>
          <m:sub>
            <m:r>
              <m:t xml:space="preserve">2</m:t>
            </m:r>
          </m:sub>
        </m:sSub>
        <m:r>
          <m:t xml:space="preserve">=</m:t>
        </m:r>
        <m:sSub>
          <m:e>
            <m:r>
              <m:t xml:space="preserve">R</m:t>
            </m:r>
          </m:e>
          <m:sub>
            <m:r>
              <m:t xml:space="preserve">6</m:t>
            </m:r>
          </m:sub>
        </m:sSub>
        <m:r>
          <m:t xml:space="preserve">/</m:t>
        </m:r>
        <m:sSub>
          <m:e>
            <m:r>
              <m:t xml:space="preserve">R</m:t>
            </m:r>
          </m:e>
          <m:sub>
            <m:r>
              <m:t xml:space="preserve">5</m:t>
            </m:r>
          </m:sub>
        </m:sSub>
        <m:r>
          <m:t xml:space="preserve">=</m:t>
        </m:r>
        <m:r>
          <m:rPr>
            <m:lit/>
            <m:nor/>
          </m:rPr>
          <m:t xml:space="preserve">10</m:t>
        </m:r>
      </m:oMath>
      <w:r>
        <w:rPr>
          <w:rFonts w:ascii="宋体" w:hAnsi="宋体" w:cs="宋体" w:hint="eastAsia"/>
          <w:sz w:val="24"/>
        </w:rPr>
        <w:t>，</w:t>
      </w:r>
      <w:r>
        <w:rPr>
          <w:rFonts w:ascii="宋体" w:hAnsi="宋体" w:cs="宋体"/>
          <w:sz w:val="24"/>
        </w:rPr>
      </w:r>
      <m:oMath xmlns:m="http://schemas.openxmlformats.org/officeDocument/2006/math">
        <m:sSub>
          <m:e>
            <m:r>
              <m:t xml:space="preserve">R</m:t>
            </m:r>
          </m:e>
          <m:sub>
            <m:r>
              <m:t xml:space="preserve">3</m:t>
            </m:r>
          </m:sub>
        </m:sSub>
      </m:oMath>
      <w:r>
        <w:rPr>
          <w:rFonts w:ascii="宋体" w:hAnsi="宋体" w:cs="宋体" w:hint="eastAsia"/>
          <w:sz w:val="24"/>
        </w:rPr>
        <w:t>和</w:t>
      </w:r>
      <w:r>
        <w:rPr>
          <w:rFonts w:ascii="宋体" w:hAnsi="宋体" w:cs="宋体"/>
          <w:sz w:val="24"/>
        </w:rPr>
      </w:r>
      <m:oMath xmlns:m="http://schemas.openxmlformats.org/officeDocument/2006/math">
        <m:sSub>
          <m:e>
            <m:r>
              <m:t xml:space="preserve">R</m:t>
            </m:r>
          </m:e>
          <m:sub>
            <m:r>
              <m:t xml:space="preserve">7</m:t>
            </m:r>
          </m:sub>
        </m:sSub>
      </m:oMath>
      <w:r>
        <w:rPr>
          <w:rFonts w:ascii="宋体" w:hAnsi="宋体" w:cs="宋体" w:hint="eastAsia"/>
          <w:sz w:val="24"/>
        </w:rPr>
        <w:t>为输入匹配电阻。</w:t>
      </w:r>
    </w:p>
    <w:p>
      <w:pPr>
        <w:pStyle w:val="Heading3"/>
        <w:ind w:hanging="0" w:start="0"/>
        <w:rPr>
          <w:rFonts w:hint="eastAsia"/>
        </w:rPr>
      </w:pPr>
      <w:r>
        <w:rPr>
          <w:rFonts w:hint="eastAsia"/>
        </w:rPr>
        <w:t xml:space="preserve">4.1.3  </w:t>
      </w:r>
      <w:r>
        <w:rPr>
          <w:rFonts w:hint="eastAsia"/>
        </w:rPr>
        <w:t>电路原理</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）同相放大器</w:t>
      </w:r>
      <w:r>
        <w:rPr>
          <w:rFonts w:cs="宋体" w:hint="eastAsia" w:ascii="宋体" w:hAnsi="宋体"/>
          <w:sz w:val="24"/>
          <w:vertAlign w:val="superscript"/>
        </w:rPr>
        <w:t>[10]</w:t>
      </w:r>
      <w:r>
        <w:rPr>
          <w:rFonts w:ascii="宋体" w:hAnsi="宋体" w:cs="宋体" w:hint="eastAsia"/>
          <w:sz w:val="24"/>
        </w:rPr>
        <w:t>（图</w:t>
      </w:r>
      <w:r>
        <w:rPr>
          <w:rFonts w:cs="宋体" w:hint="eastAsia" w:ascii="宋体" w:hAnsi="宋体"/>
          <w:sz w:val="24"/>
        </w:rPr>
        <w:t>4-3</w:t>
      </w:r>
      <w:r>
        <w:rPr>
          <w:rFonts w:ascii="宋体" w:hAnsi="宋体" w:cs="宋体" w:hint="eastAsia"/>
          <w:sz w:val="24"/>
        </w:rPr>
        <w:t>）</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集成运放是一种十分理想的增益器件，性能好，使用方便。该电路采用</w:t>
      </w:r>
      <w:r>
        <w:rPr>
          <w:rFonts w:cs="宋体" w:hint="eastAsia" w:ascii="宋体" w:hAnsi="宋体"/>
          <w:sz w:val="24"/>
        </w:rPr>
        <w:t>2</w:t>
      </w:r>
      <w:r>
        <w:rPr>
          <w:rFonts w:ascii="宋体" w:hAnsi="宋体" w:cs="宋体" w:hint="eastAsia"/>
          <w:sz w:val="24"/>
        </w:rPr>
        <w:t>级放大器级联，每级的放大器均采用同相放大。</w:t>
      </w:r>
    </w:p>
    <w:p>
      <w:pPr>
        <w:pStyle w:val="Normal"/>
        <w:snapToGrid w:val="false"/>
        <w:spacing w:lineRule="exact" w:line="400"/>
        <w:ind w:firstLineChars="200" w:startChars="0" w:start="0" w:endChars="0" w:end="0"/>
        <w:rPr>
          <w:rFonts w:ascii="宋体" w:hAnsi="宋体" w:cs="宋体" w:hint="eastAsia"/>
          <w:sz w:val="24"/>
        </w:rPr>
      </w:pPr>
      <w:r>
        <w:rPr>
          <w:rFonts w:ascii="宋体" w:hAnsi="宋体" w:cs="宋体" w:hint="eastAsia"/>
          <w:sz w:val="24"/>
        </w:rPr>
        <w:t>由集成运放构成的同相放大器，其特点是输入信号加在同相输入端，而反馈信号加在反相端。根据理想化条件，由于</w:t>
      </w:r>
      <w:r>
        <w:rPr>
          <w:rFonts w:ascii="宋体" w:hAnsi="宋体" w:cs="宋体"/>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 w:hAnsi="宋体" w:cs="宋体" w:hint="eastAsia"/>
          <w:sz w:val="24"/>
        </w:rPr>
        <w:t>，因而</w:t>
      </w:r>
      <w:r>
        <w:rPr>
          <w:rFonts w:ascii="宋体" w:hAnsi="宋体" w:cs="宋体"/>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 w:hAnsi="宋体" w:cs="宋体" w:hint="eastAsia"/>
          <w:sz w:val="24"/>
        </w:rPr>
        <w:t>。根据</w:t>
      </w:r>
      <w:r>
        <w:rPr>
          <w:rFonts w:ascii="宋体" w:hAnsi="宋体" w:cs="宋体"/>
          <w:sz w:val="24"/>
        </w:rPr>
      </w:r>
      <m:oMath xmlns:m="http://schemas.openxmlformats.org/officeDocument/2006/math">
        <m:r>
          <m:t xml:space="preserve">i</m:t>
        </m:r>
        <m:r>
          <m:t xml:space="preserve">→</m:t>
        </m:r>
        <m:r>
          <m:t xml:space="preserve">0</m:t>
        </m:r>
      </m:oMath>
      <w:r>
        <w:rPr>
          <w:rFonts w:ascii="宋体" w:hAnsi="宋体" w:cs="宋体" w:hint="eastAsia"/>
          <w:sz w:val="24"/>
        </w:rPr>
        <w:t>（虚断），</w:t>
      </w:r>
      <w:r>
        <w:rPr>
          <w:rFonts w:ascii="宋体" w:hAnsi="宋体" w:cs="宋体"/>
          <w:sz w:val="24"/>
        </w:rPr>
      </w:r>
      <m:oMath xmlns:m="http://schemas.openxmlformats.org/officeDocument/2006/math">
        <m:sSub>
          <m:e>
            <m:r>
              <m:t xml:space="preserve">v</m:t>
            </m:r>
          </m:e>
          <m:sub>
            <m:r>
              <m:t xml:space="preserve">−</m:t>
            </m:r>
          </m:sub>
        </m:sSub>
      </m:oMath>
      <w:r>
        <w:rPr>
          <w:rFonts w:ascii="宋体" w:hAnsi="宋体" w:cs="宋体" w:hint="eastAsia"/>
          <w:sz w:val="24"/>
        </w:rPr>
        <w:t>又是</w:t>
      </w:r>
      <w:r>
        <w:rPr>
          <w:rFonts w:ascii="宋体" w:hAnsi="宋体" w:cs="宋体"/>
          <w:sz w:val="24"/>
        </w:rPr>
      </w:r>
      <m:oMath xmlns:m="http://schemas.openxmlformats.org/officeDocument/2006/math">
        <m:sSub>
          <m:e>
            <m:r>
              <m:t xml:space="preserve">v</m:t>
            </m:r>
          </m:e>
          <m:sub>
            <m:r>
              <m:t xml:space="preserve">0</m:t>
            </m:r>
          </m:sub>
        </m:sSub>
      </m:oMath>
      <w:r>
        <w:rPr>
          <w:rFonts w:ascii="宋体" w:hAnsi="宋体" w:cs="宋体" w:hint="eastAsia"/>
          <w:sz w:val="24"/>
        </w:rPr>
        <w:t>在</w:t>
      </w:r>
      <w:r>
        <w:rPr>
          <w:rFonts w:ascii="宋体" w:hAnsi="宋体" w:cs="宋体"/>
          <w:sz w:val="24"/>
        </w:rPr>
      </w:r>
      <m:oMath xmlns:m="http://schemas.openxmlformats.org/officeDocument/2006/math">
        <m:sSub>
          <m:e>
            <m:r>
              <m:t xml:space="preserve">R</m:t>
            </m:r>
          </m:e>
          <m:sub>
            <m:r>
              <m:t xml:space="preserve">1</m:t>
            </m:r>
          </m:sub>
        </m:sSub>
      </m:oMath>
      <w:r>
        <w:rPr>
          <w:rFonts w:ascii="宋体" w:hAnsi="宋体" w:cs="宋体" w:hint="eastAsia"/>
          <w:sz w:val="24"/>
        </w:rPr>
        <w:t>上的分压值，即</w:t>
      </w:r>
      <w:r>
        <w:rPr>
          <w:rFonts w:cs="宋体" w:hint="eastAsia" w:ascii="宋体" w:hAnsi="宋体"/>
          <w:sz w:val="24"/>
        </w:rPr>
        <w:t>:</w:t>
      </w:r>
    </w:p>
    <w:p>
      <w:pPr>
        <w:pStyle w:val="Normal"/>
        <w:jc w:val="end"/>
        <w:rPr>
          <w:rFonts w:ascii="宋体" w:hAnsi="宋体" w:cs="宋体" w:hint="eastAsia"/>
          <w:szCs w:val="21"/>
        </w:rPr>
      </w:pPr>
      <w:r>
        <w:rPr>
          <w:rFonts w:ascii="宋体" w:hAnsi="宋体" w:cs="宋体" w:hint="eastAsia"/>
          <w:szCs w:val="21"/>
        </w:rPr>
        <w:t xml:space="preserve">                           </w:t>
      </w:r>
      <w:r>
        <w:rPr>
          <w:rFonts w:ascii="宋体" w:hAnsi="宋体" w:cs="宋体"/>
          <w:szCs w:val="21"/>
        </w:rPr>
      </w:r>
      <m:oMath xmlns:m="http://schemas.openxmlformats.org/officeDocument/2006/math"/>
      <w:r>
        <w:rPr>
          <w:rFonts w:ascii="宋体" w:hAnsi="宋体" w:cs="宋体"/>
          <w:szCs w:val="21"/>
        </w:rPr>
      </w:r>
      <m:oMath xmlns:m="http://schemas.openxmlformats.org/officeDocument/2006/math">
        <m:sSub>
          <m:e>
            <m:r>
              <m:t xml:space="preserve">v</m:t>
            </m:r>
          </m:e>
          <m:sub>
            <m:r>
              <m:t xml:space="preserve">−</m:t>
            </m:r>
          </m:sub>
        </m:sSub>
        <m:r>
          <m:t xml:space="preserve">=</m:t>
        </m:r>
        <m:sSub>
          <m:e>
            <m:r>
              <m:t xml:space="preserve">v</m:t>
            </m:r>
          </m:e>
          <m:sub>
            <m:r>
              <m:t xml:space="preserve">o</m:t>
            </m:r>
          </m:sub>
        </m:sSub>
        <m:f>
          <m:num>
            <m:sSub>
              <m:e>
                <m:r>
                  <m:t xml:space="preserve">R</m:t>
                </m:r>
              </m:e>
              <m:sub>
                <m:r>
                  <m:t xml:space="preserve">1</m:t>
                </m:r>
              </m:sub>
            </m:sSub>
          </m:num>
          <m:den>
            <m:sSub>
              <m:e>
                <m:r>
                  <m:t xml:space="preserve">R</m:t>
                </m:r>
              </m:e>
              <m:sub>
                <m:r>
                  <m:t xml:space="preserve">1</m:t>
                </m:r>
              </m:sub>
            </m:sSub>
            <m:r>
              <m:t xml:space="preserve">+</m:t>
            </m:r>
            <m:sSub>
              <m:e>
                <m:r>
                  <m:t xml:space="preserve">R</m:t>
                </m:r>
              </m:e>
              <m:sub>
                <m:r>
                  <m:t xml:space="preserve">f</m:t>
                </m:r>
              </m:sub>
            </m:sSub>
          </m:den>
        </m:f>
      </m:oMath>
      <w:r>
        <w:rPr>
          <w:rFonts w:ascii="宋体" w:hAnsi="宋体" w:cs="宋体" w:hint="eastAsia"/>
          <w:szCs w:val="21"/>
        </w:rPr>
        <w:t xml:space="preserve">                               </w:t>
      </w:r>
      <w:r>
        <w:rPr>
          <w:rFonts w:cs="宋体" w:hint="eastAsia" w:ascii="宋体" w:hAnsi="宋体"/>
          <w:szCs w:val="21"/>
        </w:rPr>
        <w:t>(4-1)</w:t>
      </w:r>
    </w:p>
    <w:p>
      <w:pPr>
        <w:pStyle w:val="Normal"/>
        <w:spacing w:lineRule="exact" w:line="400"/>
        <w:rPr>
          <w:rFonts w:ascii="宋体" w:hAnsi="宋体" w:cs="宋体" w:hint="eastAsia"/>
          <w:szCs w:val="21"/>
        </w:rPr>
      </w:pPr>
      <w:r>
        <w:rPr>
          <w:rFonts w:ascii="宋体" w:hAnsi="宋体" w:cs="宋体" w:hint="eastAsia"/>
          <w:szCs w:val="21"/>
        </w:rPr>
        <w:t>因而，放大器的增益：</w:t>
      </w:r>
    </w:p>
    <w:p>
      <w:pPr>
        <w:pStyle w:val="Normal"/>
        <w:jc w:val="end"/>
        <w:rPr>
          <w:rFonts w:ascii="宋体" w:hAnsi="宋体" w:cs="宋体" w:hint="eastAsia"/>
          <w:szCs w:val="21"/>
        </w:rPr>
      </w:pPr>
      <w:r>
        <w:rPr>
          <w:rFonts w:ascii="宋体" w:hAnsi="宋体" w:cs="宋体"/>
          <w:szCs w:val="21"/>
        </w:rPr>
      </w:r>
      <m:oMath xmlns:m="http://schemas.openxmlformats.org/officeDocument/2006/math">
        <m:sSub>
          <m:e>
            <m:r>
              <m:t xml:space="preserve">A</m:t>
            </m:r>
          </m:e>
          <m:sub>
            <m:r>
              <m:rPr>
                <m:lit/>
                <m:nor/>
              </m:rPr>
              <m:t xml:space="preserve">Vf</m:t>
            </m:r>
          </m:sub>
        </m:sSub>
        <m:r>
          <m:t xml:space="preserve">=</m:t>
        </m:r>
        <m:f>
          <m:num>
            <m:sSub>
              <m:e>
                <m:r>
                  <m:t xml:space="preserve">v</m:t>
                </m:r>
              </m:e>
              <m:sub>
                <m:r>
                  <m:t xml:space="preserve">o</m:t>
                </m:r>
              </m:sub>
            </m:sSub>
          </m:num>
          <m:den>
            <m:sSub>
              <m:e>
                <m:r>
                  <m:t xml:space="preserve">v</m:t>
                </m:r>
              </m:e>
              <m:sub>
                <m:r>
                  <m:t xml:space="preserve">S</m:t>
                </m:r>
              </m:sub>
            </m:sSub>
          </m:den>
        </m:f>
        <m:r>
          <m:t xml:space="preserve">=</m:t>
        </m:r>
        <m:f>
          <m:num>
            <m:sSub>
              <m:e>
                <m:r>
                  <m:t xml:space="preserve">R</m:t>
                </m:r>
              </m:e>
              <m:sub>
                <m:r>
                  <m:t xml:space="preserve">1</m:t>
                </m:r>
              </m:sub>
            </m:sSub>
            <m:r>
              <m:t xml:space="preserve">+</m:t>
            </m:r>
            <m:sSub>
              <m:e>
                <m:r>
                  <m:t xml:space="preserve">R</m:t>
                </m:r>
              </m:e>
              <m:sub>
                <m:r>
                  <m:t xml:space="preserve">f</m:t>
                </m:r>
              </m:sub>
            </m:sSub>
          </m:num>
          <m:den>
            <m:sSub>
              <m:e>
                <m:r>
                  <m:t xml:space="preserve">R</m:t>
                </m:r>
              </m:e>
              <m:sub>
                <m:r>
                  <m:t xml:space="preserve">1</m:t>
                </m:r>
              </m:sub>
            </m:sSub>
          </m:den>
        </m:f>
        <m:r>
          <m:t xml:space="preserve">=</m:t>
        </m:r>
        <m:r>
          <m:t xml:space="preserve">1</m:t>
        </m:r>
        <m:r>
          <m:t xml:space="preserve">+</m:t>
        </m:r>
        <m:f>
          <m:num>
            <m:sSub>
              <m:e>
                <m:r>
                  <m:t xml:space="preserve">R</m:t>
                </m:r>
              </m:e>
              <m:sub>
                <m:r>
                  <m:t xml:space="preserve">f</m:t>
                </m:r>
              </m:sub>
            </m:sSub>
          </m:num>
          <m:den>
            <m:sSub>
              <m:e>
                <m:r>
                  <m:t xml:space="preserve">R</m:t>
                </m:r>
              </m:e>
              <m:sub>
                <m:r>
                  <m:t xml:space="preserve">1</m:t>
                </m:r>
              </m:sub>
            </m:sSub>
          </m:den>
        </m:f>
      </m:oMath>
      <w:r>
        <w:rPr>
          <w:rFonts w:ascii="宋体" w:hAnsi="宋体" w:cs="宋体" w:hint="eastAsia"/>
          <w:szCs w:val="21"/>
        </w:rPr>
        <w:t xml:space="preserve">                         </w:t>
      </w:r>
      <w:r>
        <w:rPr>
          <w:rFonts w:cs="宋体" w:hint="eastAsia" w:ascii="宋体" w:hAnsi="宋体"/>
          <w:szCs w:val="21"/>
        </w:rPr>
        <w:t>(4-2)</w:t>
      </w:r>
    </w:p>
    <w:p>
      <w:pPr>
        <w:pStyle w:val="Normal"/>
        <w:spacing w:lineRule="exact" w:line="400"/>
        <w:rPr>
          <w:rFonts w:ascii="宋体" w:hAnsi="宋体" w:cs="宋体" w:hint="eastAsia"/>
          <w:szCs w:val="21"/>
        </w:rPr>
      </w:pPr>
      <w:r>
        <w:rPr>
          <w:rFonts w:ascii="宋体" w:hAnsi="宋体" w:cs="宋体"/>
          <w:szCs w:val="21"/>
        </w:rPr>
      </w:r>
      <m:oMath xmlns:m="http://schemas.openxmlformats.org/officeDocument/2006/math">
        <m:r>
          <m:t xml:space="preserve">∵</m:t>
        </m:r>
        <m:sSub>
          <m:e>
            <m:r>
              <m:t xml:space="preserve">A</m:t>
            </m:r>
          </m:e>
          <m:sub>
            <m:r>
              <m:rPr>
                <m:lit/>
                <m:nor/>
              </m:rPr>
              <m:t xml:space="preserve">Vf</m:t>
            </m:r>
          </m:sub>
        </m:sSub>
        <m:r>
          <m:t xml:space="preserve">&gt;</m:t>
        </m:r>
        <m:r>
          <m:t xml:space="preserve">0</m:t>
        </m:r>
      </m:oMath>
      <w:r>
        <w:rPr>
          <w:rFonts w:ascii="宋体" w:hAnsi="宋体" w:cs="宋体" w:hint="eastAsia"/>
          <w:szCs w:val="21"/>
        </w:rPr>
        <w:t xml:space="preserve">，所以 </w:t>
      </w:r>
      <w:r>
        <w:rPr>
          <w:rFonts w:ascii="宋体" w:hAnsi="宋体" w:cs="宋体"/>
          <w:szCs w:val="21"/>
        </w:rPr>
      </w:r>
      <m:oMath xmlns:m="http://schemas.openxmlformats.org/officeDocument/2006/math">
        <m:sSub>
          <m:e>
            <m:r>
              <m:t xml:space="preserve">v</m:t>
            </m:r>
          </m:e>
          <m:sub>
            <m:r>
              <m:t xml:space="preserve">o</m:t>
            </m:r>
          </m:sub>
        </m:sSub>
      </m:oMath>
      <w:r>
        <w:rPr>
          <w:rFonts w:ascii="宋体" w:hAnsi="宋体" w:cs="宋体" w:hint="eastAsia"/>
          <w:szCs w:val="21"/>
        </w:rPr>
        <w:t>与</w:t>
      </w:r>
      <w:r>
        <w:rPr>
          <w:rFonts w:ascii="宋体" w:hAnsi="宋体" w:cs="宋体"/>
          <w:szCs w:val="21"/>
        </w:rPr>
      </w:r>
      <m:oMath xmlns:m="http://schemas.openxmlformats.org/officeDocument/2006/math">
        <m:sSub>
          <m:e>
            <m:r>
              <m:t xml:space="preserve">v</m:t>
            </m:r>
          </m:e>
          <m:sub>
            <m:r>
              <m:t xml:space="preserve">S</m:t>
            </m:r>
          </m:sub>
        </m:sSub>
      </m:oMath>
      <w:r>
        <w:rPr>
          <w:rFonts w:ascii="宋体" w:hAnsi="宋体" w:cs="宋体" w:hint="eastAsia"/>
          <w:szCs w:val="21"/>
        </w:rPr>
        <w:t>同相。</w:t>
      </w:r>
    </w:p>
    <w:p>
      <w:pPr>
        <w:pStyle w:val="Normal"/>
        <w:ind w:firstLineChars="857" w:startChars="0" w:start="0" w:endChars="0" w:end="0"/>
        <w:rPr>
          <w:rFonts w:ascii="宋体" w:hAnsi="宋体" w:cs="宋体" w:hint="eastAsia"/>
          <w:szCs w:val="21"/>
        </w:rPr>
      </w:pPr>
      <w:r>
        <w:rPr>
          <w:rFonts w:ascii="宋体" w:hAnsi="宋体" w:cs="宋体" w:hint="eastAsia"/>
          <w:szCs w:val="21"/>
        </w:rPr>
        <w:drawing>
          <wp:inline distT="0" distB="0" distL="0" distR="0">
            <wp:extent cx="3239135" cy="1685925"/>
            <wp:effectExtent l="0" t="0" r="0" b="0"/>
            <wp:docPr id="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pic:cNvPicPr>
                      <a:picLocks noChangeAspect="1" noChangeArrowheads="1"/>
                    </pic:cNvPicPr>
                  </pic:nvPicPr>
                  <pic:blipFill>
                    <a:blip r:embed="rId12"/>
                    <a:srcRect l="-11" t="-21" r="-11" b="-21"/>
                    <a:stretch>
                      <a:fillRect/>
                    </a:stretch>
                  </pic:blipFill>
                  <pic:spPr bwMode="auto">
                    <a:xfrm>
                      <a:off x="0" y="0"/>
                      <a:ext cx="3239135" cy="1685925"/>
                    </a:xfrm>
                    <a:prstGeom prst="rect">
                      <a:avLst/>
                    </a:prstGeom>
                    <a:noFill/>
                  </pic:spPr>
                </pic:pic>
              </a:graphicData>
            </a:graphic>
          </wp:inline>
        </w:drawing>
      </w:r>
    </w:p>
    <w:p>
      <w:pPr>
        <w:pStyle w:val="Normal"/>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 xml:space="preserve">4-3  </w:t>
      </w:r>
      <w:r>
        <w:rPr>
          <w:rFonts w:ascii="宋体" w:hAnsi="宋体" w:cs="宋体" w:hint="eastAsia"/>
          <w:szCs w:val="21"/>
        </w:rPr>
        <w:t>同相放大器</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）外围电路</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光电传感器对外部光线也有响应，因此必须滤除这种干扰。由于背景光线是持续信号，其响应主要是直流量，在第一级放大器输入端的前面设计接入一个</w:t>
      </w:r>
      <w:r>
        <w:rPr>
          <w:rFonts w:cs="宋体" w:hint="eastAsia" w:ascii="宋体" w:hAnsi="宋体"/>
          <w:sz w:val="24"/>
        </w:rPr>
        <w:t>1uf</w:t>
      </w:r>
      <w:r>
        <w:rPr>
          <w:rFonts w:ascii="宋体" w:hAnsi="宋体" w:cs="宋体" w:hint="eastAsia"/>
          <w:sz w:val="24"/>
        </w:rPr>
        <w:t>电容</w:t>
      </w:r>
      <w:r>
        <w:rPr>
          <w:rFonts w:cs="宋体" w:hint="eastAsia" w:ascii="宋体" w:hAnsi="宋体"/>
          <w:sz w:val="24"/>
        </w:rPr>
        <w:t>C1</w:t>
      </w:r>
      <w:r>
        <w:rPr>
          <w:rFonts w:ascii="宋体" w:hAnsi="宋体" w:cs="宋体" w:hint="eastAsia"/>
          <w:sz w:val="24"/>
        </w:rPr>
        <w:t>起到隔离直流作用，能起到很好的效果。第二级的</w:t>
      </w:r>
      <w:r>
        <w:rPr>
          <w:rFonts w:cs="宋体" w:hint="eastAsia" w:ascii="宋体" w:hAnsi="宋体"/>
          <w:sz w:val="24"/>
        </w:rPr>
        <w:t>1uf</w:t>
      </w:r>
      <w:r>
        <w:rPr>
          <w:rFonts w:ascii="宋体" w:hAnsi="宋体" w:cs="宋体" w:hint="eastAsia"/>
          <w:sz w:val="24"/>
        </w:rPr>
        <w:t>电容</w:t>
      </w:r>
      <w:r>
        <w:rPr>
          <w:rFonts w:cs="宋体" w:hint="eastAsia" w:ascii="宋体" w:hAnsi="宋体"/>
          <w:sz w:val="24"/>
        </w:rPr>
        <w:t>C2</w:t>
      </w:r>
      <w:r>
        <w:rPr>
          <w:rFonts w:ascii="宋体" w:hAnsi="宋体" w:cs="宋体" w:hint="eastAsia"/>
          <w:sz w:val="24"/>
        </w:rPr>
        <w:t>用于两级放大器的耦合。</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第一级放大器输入端和地之间接</w:t>
      </w:r>
      <w:r>
        <w:rPr>
          <w:rFonts w:cs="宋体" w:hint="eastAsia" w:ascii="宋体" w:hAnsi="宋体"/>
          <w:sz w:val="24"/>
        </w:rPr>
        <w:t>R3</w:t>
      </w:r>
      <w:r>
        <w:rPr>
          <w:rFonts w:ascii="宋体" w:hAnsi="宋体" w:cs="宋体" w:hint="eastAsia"/>
          <w:sz w:val="24"/>
        </w:rPr>
        <w:t>；第二级放大器输入端和地之间接</w:t>
      </w:r>
      <w:r>
        <w:rPr>
          <w:rFonts w:cs="宋体" w:hint="eastAsia" w:ascii="宋体" w:hAnsi="宋体"/>
          <w:sz w:val="24"/>
        </w:rPr>
        <w:t>R7</w:t>
      </w:r>
      <w:r>
        <w:rPr>
          <w:rFonts w:ascii="宋体" w:hAnsi="宋体" w:cs="宋体" w:hint="eastAsia"/>
          <w:sz w:val="24"/>
        </w:rPr>
        <w:t>。使得</w:t>
      </w:r>
      <w:r>
        <w:rPr>
          <w:rFonts w:cs="宋体" w:hint="eastAsia" w:ascii="宋体" w:hAnsi="宋体"/>
          <w:sz w:val="24"/>
        </w:rPr>
        <w:t>:</w:t>
      </w:r>
    </w:p>
    <w:p>
      <w:pPr>
        <w:pStyle w:val="Normal"/>
        <w:ind w:firstLineChars="200" w:startChars="0" w:start="0" w:endChars="0" w:end="0"/>
        <w:jc w:val="end"/>
        <w:rPr>
          <w:rFonts w:ascii="宋体" w:hAnsi="宋体" w:cs="宋体" w:hint="eastAsia"/>
          <w:szCs w:val="21"/>
        </w:rPr>
      </w:pPr>
      <w:r>
        <w:rPr>
          <w:rFonts w:ascii="宋体" w:hAnsi="宋体" w:cs="宋体"/>
          <w:szCs w:val="21"/>
        </w:rPr>
      </w:r>
      <m:oMath xmlns:m="http://schemas.openxmlformats.org/officeDocument/2006/math">
        <m:d>
          <m:dPr>
            <m:begChr m:val="{"/>
            <m:endChr m:val=""/>
          </m:dPr>
          <m:e>
            <m:m>
              <m:mr>
                <m:e>
                  <m:sSub>
                    <m:e>
                      <m:r>
                        <m:t xml:space="preserve">R</m:t>
                      </m:r>
                    </m:e>
                    <m:sub>
                      <m:r>
                        <m:t xml:space="preserve">3</m:t>
                      </m:r>
                    </m:sub>
                  </m:sSub>
                  <m:r>
                    <m:t xml:space="preserve">≈</m:t>
                  </m:r>
                  <m:sSub>
                    <m:e>
                      <m:r>
                        <m:t xml:space="preserve">R</m:t>
                      </m:r>
                    </m:e>
                    <m:sub>
                      <m:r>
                        <m:t xml:space="preserve">1</m:t>
                      </m:r>
                    </m:sub>
                  </m:sSub>
                  <m:r>
                    <m:rPr>
                      <m:lit/>
                      <m:nor/>
                    </m:rPr>
                    <m:t xml:space="preserve">//</m:t>
                  </m:r>
                  <m:sSub>
                    <m:e>
                      <m:r>
                        <m:t xml:space="preserve">R</m:t>
                      </m:r>
                    </m:e>
                    <m:sub>
                      <m:r>
                        <m:t xml:space="preserve">2</m:t>
                      </m:r>
                    </m:sub>
                  </m:sSub>
                </m:e>
              </m:mr>
              <m:mr>
                <m:e>
                  <m:sSub>
                    <m:e>
                      <m:r>
                        <m:t xml:space="preserve">R</m:t>
                      </m:r>
                    </m:e>
                    <m:sub>
                      <m:r>
                        <m:t xml:space="preserve">7</m:t>
                      </m:r>
                    </m:sub>
                  </m:sSub>
                  <m:r>
                    <m:t xml:space="preserve">≈</m:t>
                  </m:r>
                  <m:sSub>
                    <m:e>
                      <m:r>
                        <m:t xml:space="preserve">R</m:t>
                      </m:r>
                    </m:e>
                    <m:sub>
                      <m:r>
                        <m:t xml:space="preserve">5</m:t>
                      </m:r>
                    </m:sub>
                  </m:sSub>
                  <m:r>
                    <m:rPr>
                      <m:lit/>
                      <m:nor/>
                    </m:rPr>
                    <m:t xml:space="preserve">//</m:t>
                  </m:r>
                  <m:sSub>
                    <m:e>
                      <m:r>
                        <m:t xml:space="preserve">R</m:t>
                      </m:r>
                    </m:e>
                    <m:sub>
                      <m:r>
                        <m:t xml:space="preserve">6</m:t>
                      </m:r>
                    </m:sub>
                  </m:sSub>
                </m:e>
              </m:mr>
            </m:m>
          </m:e>
        </m:d>
      </m:oMath>
      <w:r>
        <w:rPr>
          <w:rFonts w:ascii="宋体" w:hAnsi="宋体" w:cs="宋体" w:hint="eastAsia"/>
          <w:szCs w:val="21"/>
        </w:rPr>
        <w:t xml:space="preserve">                              </w:t>
      </w:r>
      <w:r>
        <w:rPr>
          <w:rFonts w:cs="宋体" w:hint="eastAsia" w:ascii="宋体" w:hAnsi="宋体"/>
          <w:szCs w:val="21"/>
        </w:rPr>
        <w:t>(4-3)</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这样，运放的正、负输入端对地的等效电阻相等，从而降低运放的电压偏移。</w:t>
      </w:r>
    </w:p>
    <w:p>
      <w:pPr>
        <w:pStyle w:val="Heading3"/>
        <w:ind w:hanging="0" w:start="0"/>
        <w:rPr>
          <w:rFonts w:hint="eastAsia"/>
        </w:rPr>
      </w:pPr>
      <w:r>
        <w:rPr>
          <w:rFonts w:hint="eastAsia"/>
        </w:rPr>
        <w:t xml:space="preserve">4.1.4  </w:t>
      </w:r>
      <w:r>
        <w:rPr>
          <w:rFonts w:hint="eastAsia"/>
        </w:rPr>
        <w:t>电路参数</w:t>
      </w:r>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 xml:space="preserve">输入脉冲幅度：   </w:t>
      </w:r>
      <w:r>
        <w:rPr>
          <w:rFonts w:ascii="宋体" w:hAnsi="宋体" w:cs="宋体"/>
          <w:sz w:val="24"/>
        </w:rPr>
      </w:r>
      <m:oMath xmlns:m="http://schemas.openxmlformats.org/officeDocument/2006/math">
        <m:sSub>
          <m:e>
            <m:r>
              <m:t xml:space="preserve">U</m:t>
            </m:r>
          </m:e>
          <m:sub>
            <m:r>
              <m:t xml:space="preserve">i</m:t>
            </m:r>
          </m:sub>
        </m:sSub>
        <m:r>
          <m:t xml:space="preserve">≈</m:t>
        </m:r>
        <m:r>
          <m:t xml:space="preserve">3</m:t>
        </m:r>
        <m:r>
          <m:rPr>
            <m:lit/>
            <m:nor/>
          </m:rPr>
          <m:t xml:space="preserve">~</m:t>
        </m:r>
        <m:r>
          <m:t xml:space="preserve">5</m:t>
        </m:r>
        <m:r>
          <m:rPr>
            <m:lit/>
            <m:nor/>
          </m:rPr>
          <m:t xml:space="preserve">mv</m:t>
        </m:r>
      </m:oMath>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 xml:space="preserve">输入电阻：       </w:t>
      </w:r>
      <w:r>
        <w:rPr>
          <w:rFonts w:ascii="宋体" w:hAnsi="宋体" w:cs="宋体"/>
          <w:sz w:val="24"/>
        </w:rPr>
      </w:r>
      <m:oMath xmlns:m="http://schemas.openxmlformats.org/officeDocument/2006/math">
        <m:sSub>
          <m:e>
            <m:r>
              <m:t xml:space="preserve">R</m:t>
            </m:r>
          </m:e>
          <m:sub>
            <m:r>
              <m:t xml:space="preserve">i</m:t>
            </m:r>
          </m:sub>
        </m:sSub>
        <m:r>
          <m:t xml:space="preserve">≈</m:t>
        </m:r>
        <m:r>
          <m:rPr>
            <m:lit/>
            <m:nor/>
          </m:rPr>
          <m:t xml:space="preserve">10</m:t>
        </m:r>
        <m:r>
          <m:t xml:space="preserve">k</m:t>
        </m:r>
        <m:r>
          <m:t xml:space="preserve">Ω</m:t>
        </m:r>
      </m:oMath>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 xml:space="preserve">输出电阻：       </w:t>
      </w:r>
      <w:r>
        <w:rPr>
          <w:rFonts w:ascii="宋体" w:hAnsi="宋体" w:cs="宋体"/>
          <w:sz w:val="24"/>
        </w:rPr>
      </w:r>
      <m:oMath xmlns:m="http://schemas.openxmlformats.org/officeDocument/2006/math">
        <m:sSub>
          <m:e>
            <m:r>
              <m:t xml:space="preserve">R</m:t>
            </m:r>
          </m:e>
          <m:sub>
            <m:r>
              <m:t xml:space="preserve">o</m:t>
            </m:r>
          </m:sub>
        </m:sSub>
        <m:r>
          <m:t xml:space="preserve">≈</m:t>
        </m:r>
        <m:r>
          <m:t xml:space="preserve">1</m:t>
        </m:r>
        <m:r>
          <m:t xml:space="preserve">k</m:t>
        </m:r>
        <m:r>
          <m:t xml:space="preserve">Ω</m:t>
        </m:r>
      </m:oMath>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 xml:space="preserve">放大倍数：       </w:t>
      </w:r>
      <w:r>
        <w:rPr>
          <w:rFonts w:ascii="宋体" w:hAnsi="宋体" w:cs="宋体"/>
          <w:sz w:val="24"/>
        </w:rPr>
      </w:r>
      <m:oMath xmlns:m="http://schemas.openxmlformats.org/officeDocument/2006/math">
        <m:r>
          <m:t xml:space="preserve">A</m:t>
        </m:r>
        <m:r>
          <m:t xml:space="preserve">=</m:t>
        </m:r>
        <m:sSub>
          <m:e>
            <m:r>
              <m:t xml:space="preserve">A</m:t>
            </m:r>
          </m:e>
          <m:sub>
            <m:r>
              <m:t xml:space="preserve">1</m:t>
            </m:r>
          </m:sub>
        </m:sSub>
        <m:r>
          <m:t xml:space="preserve">⋅</m:t>
        </m:r>
        <m:sSub>
          <m:e>
            <m:r>
              <m:t xml:space="preserve">A</m:t>
            </m:r>
          </m:e>
          <m:sub>
            <m:r>
              <m:t xml:space="preserve">2</m:t>
            </m:r>
          </m:sub>
        </m:sSub>
        <m:r>
          <m:t xml:space="preserve">≈</m:t>
        </m:r>
        <m:r>
          <m:rPr>
            <m:lit/>
            <m:nor/>
          </m:rPr>
          <m:t xml:space="preserve">10</m:t>
        </m:r>
        <m:r>
          <m:t xml:space="preserve">×</m:t>
        </m:r>
        <m:r>
          <m:rPr>
            <m:lit/>
            <m:nor/>
          </m:rPr>
          <m:t xml:space="preserve">100</m:t>
        </m:r>
        <m:r>
          <m:t xml:space="preserve">=</m:t>
        </m:r>
        <m:r>
          <m:rPr>
            <m:lit/>
            <m:nor/>
          </m:rPr>
          <m:t xml:space="preserve">1000</m:t>
        </m:r>
      </m:oMath>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放大器级数：     两级，前级</w:t>
      </w:r>
      <w:r>
        <w:rPr>
          <w:rFonts w:ascii="宋体" w:hAnsi="宋体" w:cs="宋体"/>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 w:hAnsi="宋体" w:cs="宋体" w:hint="eastAsia"/>
          <w:sz w:val="24"/>
        </w:rPr>
        <w:t>；后级</w:t>
      </w:r>
      <w:r>
        <w:rPr>
          <w:rFonts w:ascii="宋体" w:hAnsi="宋体" w:cs="宋体"/>
          <w:sz w:val="24"/>
        </w:rPr>
      </w:r>
      <m:oMath xmlns:m="http://schemas.openxmlformats.org/officeDocument/2006/math">
        <m:sSub>
          <m:e>
            <m:r>
              <m:t xml:space="preserve">A</m:t>
            </m:r>
          </m:e>
          <m:sub>
            <m:r>
              <m:t xml:space="preserve">2</m:t>
            </m:r>
          </m:sub>
        </m:sSub>
        <m:r>
          <m:t xml:space="preserve">≈</m:t>
        </m:r>
        <m:r>
          <m:rPr>
            <m:lit/>
            <m:nor/>
          </m:rPr>
          <m:t xml:space="preserve">10</m:t>
        </m:r>
      </m:oMath>
    </w:p>
    <w:p>
      <w:pPr>
        <w:pStyle w:val="Normal"/>
        <w:numPr>
          <w:ilvl w:val="0"/>
          <w:numId w:val="3"/>
        </w:numPr>
        <w:tabs>
          <w:tab w:val="clear" w:pos="420"/>
          <w:tab w:val="left" w:pos="1140" w:leader="none"/>
        </w:tabs>
        <w:spacing w:lineRule="exact" w:line="400"/>
        <w:rPr>
          <w:rFonts w:ascii="宋体" w:hAnsi="宋体" w:cs="宋体" w:hint="eastAsia"/>
          <w:sz w:val="24"/>
        </w:rPr>
      </w:pPr>
      <w:r>
        <w:rPr>
          <w:rFonts w:ascii="宋体" w:hAnsi="宋体" w:cs="宋体" w:hint="eastAsia"/>
          <w:sz w:val="24"/>
        </w:rPr>
        <w:t>耦合方法：       电容耦合</w:t>
      </w:r>
    </w:p>
    <w:p>
      <w:pPr>
        <w:pStyle w:val="Normal"/>
        <w:spacing w:lineRule="exact" w:line="400"/>
        <w:jc w:val="start"/>
        <w:rPr>
          <w:rFonts w:ascii="黑体" w:hAnsi="黑体" w:eastAsia="黑体" w:cs="宋体" w:hint="eastAsia"/>
          <w:szCs w:val="21"/>
        </w:rPr>
      </w:pPr>
      <w:bookmarkStart w:id="14" w:name="__RefHeading___Toc128930111"/>
      <w:r>
        <w:rPr>
          <w:rStyle w:val="2"/>
          <w:rFonts w:hint="eastAsia"/>
        </w:rPr>
        <w:t xml:space="preserve">4.2  </w:t>
      </w:r>
      <w:r>
        <w:rPr>
          <w:rStyle w:val="2"/>
          <w:rFonts w:hint="eastAsia"/>
        </w:rPr>
        <w:t>整形电路</w:t>
      </w:r>
      <w:bookmarkEnd w:id="14"/>
      <w:r>
        <w:rPr>
          <w:rFonts w:eastAsia="黑体" w:hint="eastAsia" w:ascii="黑体" w:hAnsi="黑体"/>
          <w:bCs/>
          <w:sz w:val="28"/>
          <w:szCs w:val="28"/>
          <w:vertAlign w:val="superscript"/>
        </w:rPr>
        <w:t>[11]</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光电池的输出脉冲并不是规则的矩形脉冲信号，而是类似升余弦信号。再经放大后也会产生失真，因此必须对信号进行整形。采用常用的</w:t>
      </w:r>
      <w:r>
        <w:rPr>
          <w:sz w:val="24"/>
        </w:rPr>
        <w:t>CD4093</w:t>
      </w:r>
      <w:r>
        <w:rPr>
          <w:rFonts w:cs="宋体" w:hint="eastAsia" w:ascii="宋体" w:hAnsi="宋体"/>
          <w:sz w:val="24"/>
        </w:rPr>
        <w:t xml:space="preserve"> </w:t>
      </w:r>
      <w:r>
        <w:rPr>
          <w:rFonts w:ascii="宋体" w:hAnsi="宋体" w:cs="宋体" w:hint="eastAsia"/>
          <w:sz w:val="24"/>
        </w:rPr>
        <w:t>施密特触发器便可实现整形功能，改善脉冲波形，确保后续编码器的正常编码。</w:t>
      </w:r>
    </w:p>
    <w:p>
      <w:pPr>
        <w:pStyle w:val="Normal"/>
        <w:spacing w:lineRule="exact" w:line="400"/>
        <w:ind w:firstLineChars="200" w:startChars="0" w:start="0" w:endChars="0" w:end="0"/>
        <w:rPr>
          <w:rFonts w:hint="eastAsia"/>
        </w:rPr>
      </w:pPr>
      <w:r>
        <w:rPr>
          <w:rFonts w:ascii="宋体" w:hAnsi="宋体" w:cs="宋体" w:hint="eastAsia"/>
          <w:sz w:val="24"/>
        </w:rPr>
        <w:t>施密特触发器不仅可以进行波形整形，它的迟滞特性还可以有效地克服噪声和干扰的影响，只要噪声和干扰的大小处在迟滞宽度内，就不会有错误的输出。施密特触发器属于电平触发，对于缓慢变化的信号仍然适用，当输入信号达到阈值电压时，电路状态发生转换，通过电路内部的正反馈过程使得输出电压的波形的边沿变得很陡峭。利用施密特触发器可以实现有效脉冲的识别见图</w:t>
      </w:r>
      <w:r>
        <w:rPr>
          <w:rFonts w:cs="宋体" w:hint="eastAsia" w:ascii="宋体" w:hAnsi="宋体"/>
          <w:sz w:val="24"/>
        </w:rPr>
        <w:t>4-5</w:t>
      </w:r>
      <w:r>
        <w:rPr>
          <w:rFonts w:ascii="宋体" w:hAnsi="宋体" w:cs="宋体" w:hint="eastAsia"/>
          <w:sz w:val="24"/>
        </w:rPr>
        <w:t>。</w:t>
      </w:r>
    </w:p>
    <w:p>
      <w:pPr>
        <w:pStyle w:val="Normal"/>
        <w:ind w:start="420" w:end="0"/>
        <w:jc w:val="center"/>
        <w:rPr>
          <w:rFonts w:ascii="宋体" w:hAnsi="宋体" w:cs="宋体" w:hint="eastAsia"/>
          <w:sz w:val="24"/>
        </w:rPr>
      </w:pPr>
      <w:r>
        <w:rPr>
          <w:rFonts w:ascii="宋体" w:hAnsi="宋体" w:cs="宋体"/>
          <w:sz w:val="24"/>
        </w:rPr>
        <w:drawing>
          <wp:inline distT="0" distB="0" distL="0" distR="0">
            <wp:extent cx="3332480" cy="2265045"/>
            <wp:effectExtent l="0" t="0" r="0" b="0"/>
            <wp:docPr id="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2"/>
                    <pic:cNvPicPr>
                      <a:picLocks noChangeAspect="1" noChangeArrowheads="1"/>
                    </pic:cNvPicPr>
                  </pic:nvPicPr>
                  <pic:blipFill>
                    <a:blip r:embed="rId13"/>
                    <a:srcRect l="-8" t="-15" r="-8" b="-15"/>
                    <a:stretch>
                      <a:fillRect/>
                    </a:stretch>
                  </pic:blipFill>
                  <pic:spPr bwMode="auto">
                    <a:xfrm>
                      <a:off x="0" y="0"/>
                      <a:ext cx="3332480" cy="2265045"/>
                    </a:xfrm>
                    <a:prstGeom prst="rect">
                      <a:avLst/>
                    </a:prstGeom>
                    <a:noFill/>
                  </pic:spPr>
                </pic:pic>
              </a:graphicData>
            </a:graphic>
          </wp:inline>
        </w:drawing>
      </w:r>
    </w:p>
    <w:p>
      <w:pPr>
        <w:pStyle w:val="Normal"/>
        <w:spacing w:lineRule="exact" w:line="400"/>
        <w:jc w:val="center"/>
        <w:rPr>
          <w:rFonts w:ascii="宋体" w:hAnsi="宋体" w:cs="宋体"/>
          <w:szCs w:val="21"/>
        </w:rPr>
      </w:pPr>
      <w:r>
        <w:rPr>
          <w:rFonts w:ascii="宋体" w:hAnsi="宋体" w:cs="宋体" w:hint="eastAsia"/>
          <w:szCs w:val="21"/>
        </w:rPr>
        <w:t>图</w:t>
      </w:r>
      <w:r>
        <w:rPr>
          <w:rFonts w:cs="宋体" w:hint="eastAsia" w:ascii="宋体" w:hAnsi="宋体"/>
          <w:szCs w:val="21"/>
        </w:rPr>
        <w:t>4-</w:t>
      </w:r>
      <w:r>
        <w:rPr>
          <w:rFonts w:cs="宋体" w:ascii="宋体" w:hAnsi="宋体"/>
          <w:szCs w:val="21"/>
        </w:rPr>
        <w:t xml:space="preserve">4 </w:t>
      </w:r>
      <w:r>
        <w:rPr>
          <w:rFonts w:cs="宋体" w:hint="eastAsia" w:ascii="宋体" w:hAnsi="宋体"/>
          <w:szCs w:val="21"/>
        </w:rPr>
        <w:t xml:space="preserve"> </w:t>
      </w:r>
      <w:r>
        <w:rPr>
          <w:rFonts w:ascii="宋体" w:hAnsi="宋体" w:cs="宋体" w:hint="eastAsia"/>
          <w:szCs w:val="21"/>
        </w:rPr>
        <w:t xml:space="preserve">施密特触发器的电压传输特性 </w:t>
      </w:r>
      <w:r>
        <w:rPr>
          <w:rFonts w:ascii="宋体" w:hAnsi="宋体" w:cs="宋体"/>
          <w:szCs w:val="21"/>
        </w:rPr>
        <w:t>（</w:t>
      </w:r>
      <w:r>
        <w:rPr>
          <w:rFonts w:cs="宋体" w:ascii="宋体" w:hAnsi="宋体"/>
          <w:szCs w:val="21"/>
        </w:rPr>
        <w:t>a</w:t>
      </w:r>
      <w:r>
        <w:rPr>
          <w:rFonts w:ascii="宋体" w:hAnsi="宋体" w:cs="宋体"/>
          <w:szCs w:val="21"/>
        </w:rPr>
        <w:t>）</w:t>
      </w:r>
      <w:r>
        <w:rPr>
          <w:rFonts w:ascii="宋体" w:hAnsi="宋体" w:cs="宋体" w:hint="eastAsia"/>
          <w:szCs w:val="21"/>
        </w:rPr>
        <w:t xml:space="preserve">同相输出； </w:t>
      </w:r>
      <w:r>
        <w:rPr>
          <w:rFonts w:ascii="宋体" w:hAnsi="宋体" w:cs="宋体"/>
          <w:szCs w:val="21"/>
        </w:rPr>
        <w:t>（</w:t>
      </w:r>
      <w:r>
        <w:rPr>
          <w:rFonts w:cs="宋体" w:ascii="宋体" w:hAnsi="宋体"/>
          <w:szCs w:val="21"/>
        </w:rPr>
        <w:t>b</w:t>
      </w:r>
      <w:r>
        <w:rPr>
          <w:rFonts w:ascii="宋体" w:hAnsi="宋体" w:cs="宋体"/>
          <w:szCs w:val="21"/>
        </w:rPr>
        <w:t>）</w:t>
      </w:r>
      <w:r>
        <w:rPr>
          <w:rFonts w:ascii="宋体" w:hAnsi="宋体" w:cs="宋体" w:hint="eastAsia"/>
          <w:szCs w:val="21"/>
        </w:rPr>
        <w:t>反相输出</w:t>
      </w:r>
    </w:p>
    <w:p>
      <w:pPr>
        <w:pStyle w:val="Normal"/>
        <w:jc w:val="center"/>
        <w:rPr>
          <w:rFonts w:ascii="宋体" w:hAnsi="宋体" w:cs="宋体" w:hint="eastAsia"/>
          <w:sz w:val="24"/>
        </w:rPr>
      </w:pPr>
      <w:r>
        <w:rPr>
          <w:rFonts w:ascii="宋体" w:hAnsi="宋体" w:cs="宋体" w:hint="eastAsia"/>
          <w:sz w:val="24"/>
        </w:rPr>
        <w:drawing>
          <wp:inline distT="0" distB="0" distL="0" distR="0">
            <wp:extent cx="5270500" cy="1833245"/>
            <wp:effectExtent l="0" t="0" r="0" b="0"/>
            <wp:docPr id="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
                    <pic:cNvPicPr>
                      <a:picLocks noChangeAspect="1" noChangeArrowheads="1"/>
                    </pic:cNvPicPr>
                  </pic:nvPicPr>
                  <pic:blipFill>
                    <a:blip r:embed="rId14"/>
                    <a:srcRect l="-6" t="-18" r="-6" b="-18"/>
                    <a:stretch>
                      <a:fillRect/>
                    </a:stretch>
                  </pic:blipFill>
                  <pic:spPr bwMode="auto">
                    <a:xfrm>
                      <a:off x="0" y="0"/>
                      <a:ext cx="5270500" cy="1833245"/>
                    </a:xfrm>
                    <a:prstGeom prst="rect">
                      <a:avLst/>
                    </a:prstGeom>
                    <a:noFill/>
                  </pic:spPr>
                </pic:pic>
              </a:graphicData>
            </a:graphic>
          </wp:inline>
        </w:drawing>
      </w:r>
    </w:p>
    <w:p>
      <w:pPr>
        <w:pStyle w:val="Normal"/>
        <w:spacing w:lineRule="exact" w:line="400"/>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 xml:space="preserve">4-5  </w:t>
      </w:r>
      <w:r>
        <w:rPr>
          <w:rFonts w:ascii="宋体" w:hAnsi="宋体" w:cs="宋体" w:hint="eastAsia"/>
          <w:szCs w:val="21"/>
        </w:rPr>
        <w:t>利用施密特触发器实现有效脉冲的识别</w:t>
      </w:r>
    </w:p>
    <w:p>
      <w:pPr>
        <w:pStyle w:val="Normal"/>
        <w:spacing w:lineRule="exact" w:line="400"/>
        <w:jc w:val="start"/>
        <w:rPr>
          <w:rFonts w:ascii="宋体" w:hAnsi="宋体" w:cs="宋体" w:hint="eastAsia"/>
        </w:rPr>
      </w:pPr>
      <w:bookmarkStart w:id="15" w:name="__RefHeading___Toc128930112"/>
      <w:r>
        <w:rPr>
          <w:rStyle w:val="2"/>
          <w:rFonts w:hint="eastAsia"/>
        </w:rPr>
        <w:t xml:space="preserve">4.3  </w:t>
      </w:r>
      <w:r>
        <w:rPr>
          <w:rStyle w:val="2"/>
          <w:rFonts w:hint="eastAsia"/>
        </w:rPr>
        <w:t>编码电路</w:t>
      </w:r>
      <w:bookmarkEnd w:id="15"/>
      <w:r>
        <w:rPr>
          <w:rFonts w:cs="宋体" w:hint="eastAsia" w:ascii="宋体" w:hAnsi="宋体"/>
          <w:bCs/>
          <w:sz w:val="28"/>
          <w:szCs w:val="28"/>
          <w:vertAlign w:val="superscript"/>
        </w:rPr>
        <w:t>[11]</w:t>
      </w:r>
    </w:p>
    <w:p>
      <w:pPr>
        <w:pStyle w:val="Normal"/>
        <w:spacing w:lineRule="exact" w:line="400"/>
        <w:ind w:firstLineChars="200" w:startChars="0" w:start="0" w:endChars="0" w:end="0"/>
        <w:rPr>
          <w:rFonts w:ascii="宋体" w:hAnsi="宋体" w:cs="宋体" w:hint="eastAsia"/>
          <w:bCs/>
          <w:kern w:val="0"/>
          <w:sz w:val="24"/>
        </w:rPr>
      </w:pPr>
      <w:r>
        <w:rPr>
          <w:rFonts w:ascii="宋体" w:hAnsi="宋体" w:cs="宋体" w:hint="eastAsia"/>
          <w:sz w:val="24"/>
        </w:rPr>
        <w:t>对于</w:t>
      </w:r>
      <w:r>
        <w:rPr>
          <w:rFonts w:cs="宋体" w:hint="eastAsia" w:ascii="宋体" w:hAnsi="宋体"/>
          <w:sz w:val="24"/>
        </w:rPr>
        <w:t>38</w:t>
      </w:r>
      <w:r>
        <w:rPr>
          <w:rFonts w:ascii="宋体" w:hAnsi="宋体" w:cs="宋体" w:hint="eastAsia"/>
          <w:sz w:val="24"/>
        </w:rPr>
        <w:t>路信号通道，</w:t>
      </w:r>
      <w:r>
        <w:rPr>
          <w:rFonts w:ascii="宋体" w:hAnsi="宋体" w:cs="宋体" w:hint="eastAsia"/>
          <w:bCs/>
          <w:kern w:val="0"/>
          <w:sz w:val="24"/>
        </w:rPr>
        <w:t>必须对其进行编码以便于信号识别和传输。</w:t>
      </w:r>
      <w:r>
        <w:rPr>
          <w:rFonts w:cs="宋体" w:hint="eastAsia" w:ascii="宋体" w:hAnsi="宋体"/>
          <w:bCs/>
          <w:kern w:val="0"/>
          <w:sz w:val="24"/>
        </w:rPr>
        <w:t>38</w:t>
      </w:r>
      <w:r>
        <w:rPr>
          <w:rFonts w:ascii="宋体" w:hAnsi="宋体" w:cs="宋体" w:hint="eastAsia"/>
          <w:bCs/>
          <w:kern w:val="0"/>
          <w:sz w:val="24"/>
        </w:rPr>
        <w:t>路信号按照设计方案编码为</w:t>
      </w:r>
      <w:r>
        <w:rPr>
          <w:rFonts w:cs="宋体" w:hint="eastAsia" w:ascii="宋体" w:hAnsi="宋体"/>
          <w:bCs/>
          <w:kern w:val="0"/>
          <w:sz w:val="24"/>
        </w:rPr>
        <w:t>1</w:t>
      </w:r>
      <w:r>
        <w:rPr>
          <w:rFonts w:ascii="宋体" w:hAnsi="宋体" w:cs="宋体" w:hint="eastAsia"/>
          <w:bCs/>
          <w:kern w:val="0"/>
          <w:sz w:val="24"/>
        </w:rPr>
        <w:t>－</w:t>
      </w:r>
      <w:r>
        <w:rPr>
          <w:rFonts w:cs="宋体" w:hint="eastAsia" w:ascii="宋体" w:hAnsi="宋体"/>
          <w:bCs/>
          <w:kern w:val="0"/>
          <w:sz w:val="24"/>
        </w:rPr>
        <w:t>38</w:t>
      </w:r>
      <w:r>
        <w:rPr>
          <w:rFonts w:ascii="宋体" w:hAnsi="宋体" w:cs="宋体" w:hint="eastAsia"/>
          <w:bCs/>
          <w:kern w:val="0"/>
          <w:sz w:val="24"/>
        </w:rPr>
        <w:t>号，脱靶无信号记为</w:t>
      </w:r>
      <w:r>
        <w:rPr>
          <w:rFonts w:cs="宋体" w:hint="eastAsia" w:ascii="宋体" w:hAnsi="宋体"/>
          <w:bCs/>
          <w:kern w:val="0"/>
          <w:sz w:val="24"/>
        </w:rPr>
        <w:t>0</w:t>
      </w:r>
      <w:r>
        <w:rPr>
          <w:rFonts w:ascii="宋体" w:hAnsi="宋体" w:cs="宋体" w:hint="eastAsia"/>
          <w:bCs/>
          <w:kern w:val="0"/>
          <w:sz w:val="24"/>
        </w:rPr>
        <w:t>号。对多个探测器同时接收到信号的情况，对应于探测器的码号就是取码号大的探测器为有效，采用优先编码器便可实现编码的优先选择。</w:t>
      </w:r>
    </w:p>
    <w:p>
      <w:pPr>
        <w:pStyle w:val="Normal"/>
        <w:spacing w:lineRule="exact" w:line="400"/>
        <w:ind w:firstLineChars="200" w:startChars="0" w:start="0" w:endChars="0" w:end="0"/>
        <w:rPr>
          <w:rFonts w:ascii="宋体" w:hAnsi="宋体" w:cs="宋体"/>
          <w:bCs/>
          <w:kern w:val="0"/>
          <w:sz w:val="24"/>
        </w:rPr>
      </w:pPr>
      <w:r>
        <w:rPr>
          <w:rFonts w:ascii="宋体" w:hAnsi="宋体" w:cs="宋体" w:hint="eastAsia"/>
          <w:bCs/>
          <w:kern w:val="0"/>
          <w:sz w:val="24"/>
        </w:rPr>
        <w:t>商用的单个优先编码器的编码输入最多只有</w:t>
      </w:r>
      <w:r>
        <w:rPr>
          <w:rFonts w:cs="宋体" w:hint="eastAsia" w:ascii="宋体" w:hAnsi="宋体"/>
          <w:bCs/>
          <w:kern w:val="0"/>
          <w:sz w:val="24"/>
        </w:rPr>
        <w:t>8</w:t>
      </w:r>
      <w:r>
        <w:rPr>
          <w:rFonts w:ascii="宋体" w:hAnsi="宋体" w:cs="宋体" w:hint="eastAsia"/>
          <w:bCs/>
          <w:kern w:val="0"/>
          <w:sz w:val="24"/>
        </w:rPr>
        <w:t>路，要构成更多路的优先编码器，可以采用</w:t>
      </w:r>
      <w:r>
        <w:rPr>
          <w:rFonts w:cs="宋体" w:hint="eastAsia" w:ascii="宋体" w:hAnsi="宋体"/>
          <w:bCs/>
          <w:kern w:val="0"/>
          <w:sz w:val="24"/>
        </w:rPr>
        <w:t>6</w:t>
      </w:r>
      <w:r>
        <w:rPr>
          <w:rFonts w:ascii="宋体" w:hAnsi="宋体" w:cs="宋体" w:hint="eastAsia"/>
          <w:bCs/>
          <w:kern w:val="0"/>
          <w:sz w:val="24"/>
        </w:rPr>
        <w:t>片</w:t>
      </w:r>
      <w:r>
        <w:rPr>
          <w:rFonts w:cs="宋体" w:hint="eastAsia" w:ascii="宋体" w:hAnsi="宋体"/>
          <w:bCs/>
          <w:kern w:val="0"/>
          <w:sz w:val="24"/>
        </w:rPr>
        <w:t>8</w:t>
      </w:r>
      <w:r>
        <w:rPr>
          <w:rFonts w:ascii="宋体" w:hAnsi="宋体" w:cs="宋体" w:hint="eastAsia"/>
          <w:bCs/>
          <w:kern w:val="0"/>
          <w:sz w:val="24"/>
        </w:rPr>
        <w:t>－</w:t>
      </w:r>
      <w:r>
        <w:rPr>
          <w:rFonts w:cs="宋体" w:hint="eastAsia" w:ascii="宋体" w:hAnsi="宋体"/>
          <w:bCs/>
          <w:kern w:val="0"/>
          <w:sz w:val="24"/>
        </w:rPr>
        <w:t>3</w:t>
      </w:r>
      <w:r>
        <w:rPr>
          <w:rFonts w:ascii="宋体" w:hAnsi="宋体" w:cs="宋体" w:hint="eastAsia"/>
          <w:bCs/>
          <w:kern w:val="0"/>
          <w:sz w:val="24"/>
        </w:rPr>
        <w:t>优先编码器进行扩展为</w:t>
      </w:r>
      <w:r>
        <w:rPr>
          <w:rFonts w:cs="宋体" w:hint="eastAsia" w:ascii="宋体" w:hAnsi="宋体"/>
          <w:bCs/>
          <w:kern w:val="0"/>
          <w:sz w:val="24"/>
        </w:rPr>
        <w:t>40</w:t>
      </w:r>
      <w:r>
        <w:rPr>
          <w:rFonts w:ascii="宋体" w:hAnsi="宋体" w:cs="宋体" w:hint="eastAsia"/>
          <w:bCs/>
          <w:kern w:val="0"/>
          <w:sz w:val="24"/>
        </w:rPr>
        <w:t>－</w:t>
      </w:r>
      <w:r>
        <w:rPr>
          <w:rFonts w:cs="宋体" w:hint="eastAsia" w:ascii="宋体" w:hAnsi="宋体"/>
          <w:bCs/>
          <w:kern w:val="0"/>
          <w:sz w:val="24"/>
        </w:rPr>
        <w:t>6</w:t>
      </w:r>
      <w:r>
        <w:rPr>
          <w:rFonts w:ascii="宋体" w:hAnsi="宋体" w:cs="宋体" w:hint="eastAsia"/>
          <w:bCs/>
          <w:kern w:val="0"/>
          <w:sz w:val="24"/>
        </w:rPr>
        <w:t>优先编码器。</w:t>
      </w:r>
    </w:p>
    <w:p>
      <w:pPr>
        <w:pStyle w:val="Heading3"/>
        <w:ind w:hanging="0" w:start="0"/>
        <w:rPr>
          <w:rFonts w:hint="eastAsia"/>
        </w:rPr>
      </w:pPr>
      <w:r>
        <w:rPr>
          <w:rFonts w:hint="eastAsia"/>
        </w:rPr>
        <w:t xml:space="preserve">4.3.1 </w:t>
      </w:r>
      <w:r>
        <w:rPr>
          <w:rFonts w:hint="eastAsia"/>
        </w:rPr>
        <w:t>编码电路图</w:t>
      </w:r>
    </w:p>
    <w:p>
      <w:pPr>
        <w:pStyle w:val="Normal"/>
        <w:rPr>
          <w:rFonts w:hint="eastAsia"/>
        </w:rPr>
      </w:pPr>
      <w:r>
        <w:rPr>
          <w:rFonts w:hint="eastAsia"/>
        </w:rPr>
      </w:r>
    </w:p>
    <w:p>
      <w:pPr>
        <w:pStyle w:val="Normal"/>
        <w:rPr>
          <w:rFonts w:ascii="黑体" w:hAnsi="黑体" w:eastAsia="黑体" w:hint="eastAsia"/>
          <w:b/>
          <w:bCs/>
          <w:sz w:val="28"/>
        </w:rPr>
      </w:pPr>
      <w:r>
        <w:rPr>
          <w:rFonts w:ascii="黑体" w:hAnsi="黑体" w:hint="eastAsia" w:eastAsia="黑体"/>
          <w:b/>
          <w:bCs/>
          <w:sz w:val="28"/>
        </w:rPr>
        <w:drawing>
          <wp:inline distT="0" distB="0" distL="0" distR="0">
            <wp:extent cx="5753735" cy="4015740"/>
            <wp:effectExtent l="0" t="0" r="0" b="0"/>
            <wp:docPr id="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pic:cNvPicPr>
                      <a:picLocks noChangeAspect="1" noChangeArrowheads="1"/>
                    </pic:cNvPicPr>
                  </pic:nvPicPr>
                  <pic:blipFill>
                    <a:blip r:embed="rId15"/>
                    <a:srcRect l="-5" t="-7" r="-5" b="-7"/>
                    <a:stretch>
                      <a:fillRect/>
                    </a:stretch>
                  </pic:blipFill>
                  <pic:spPr bwMode="auto">
                    <a:xfrm>
                      <a:off x="0" y="0"/>
                      <a:ext cx="5753735" cy="4015740"/>
                    </a:xfrm>
                    <a:prstGeom prst="rect">
                      <a:avLst/>
                    </a:prstGeom>
                    <a:noFill/>
                  </pic:spPr>
                </pic:pic>
              </a:graphicData>
            </a:graphic>
          </wp:inline>
        </w:drawing>
      </w:r>
    </w:p>
    <w:p>
      <w:pPr>
        <w:pStyle w:val="Normal"/>
        <w:spacing w:lineRule="exact" w:line="400"/>
        <w:jc w:val="center"/>
        <w:rPr>
          <w:rFonts w:ascii="宋体" w:hAnsi="宋体" w:cs="宋体" w:hint="eastAsia"/>
          <w:bCs/>
          <w:kern w:val="0"/>
          <w:szCs w:val="21"/>
        </w:rPr>
      </w:pPr>
      <w:r>
        <w:rPr>
          <w:rFonts w:ascii="宋体" w:hAnsi="宋体" w:cs="宋体" w:hint="eastAsia"/>
          <w:bCs/>
          <w:kern w:val="0"/>
          <w:szCs w:val="21"/>
        </w:rPr>
        <w:t>图</w:t>
      </w:r>
      <w:r>
        <w:rPr>
          <w:rFonts w:cs="宋体" w:hint="eastAsia" w:ascii="宋体" w:hAnsi="宋体"/>
          <w:bCs/>
          <w:kern w:val="0"/>
          <w:szCs w:val="21"/>
        </w:rPr>
        <w:t>4</w:t>
      </w:r>
      <w:r>
        <w:rPr>
          <w:rFonts w:cs="宋体" w:hint="eastAsia" w:ascii="宋体" w:hAnsi="宋体"/>
          <w:szCs w:val="21"/>
        </w:rPr>
        <w:t>-</w:t>
      </w:r>
      <w:r>
        <w:rPr>
          <w:rFonts w:cs="宋体" w:hint="eastAsia" w:ascii="宋体" w:hAnsi="宋体"/>
          <w:bCs/>
          <w:kern w:val="0"/>
          <w:szCs w:val="21"/>
        </w:rPr>
        <w:t>6  40</w:t>
      </w:r>
      <w:r>
        <w:rPr>
          <w:rFonts w:cs="宋体" w:hint="eastAsia" w:ascii="宋体" w:hAnsi="宋体"/>
          <w:szCs w:val="21"/>
        </w:rPr>
        <w:t>-</w:t>
      </w:r>
      <w:r>
        <w:rPr>
          <w:rFonts w:cs="宋体" w:hint="eastAsia" w:ascii="宋体" w:hAnsi="宋体"/>
          <w:bCs/>
          <w:kern w:val="0"/>
          <w:szCs w:val="21"/>
        </w:rPr>
        <w:t>6</w:t>
      </w:r>
      <w:r>
        <w:rPr>
          <w:rFonts w:ascii="宋体" w:hAnsi="宋体" w:cs="宋体" w:hint="eastAsia"/>
          <w:bCs/>
          <w:kern w:val="0"/>
          <w:szCs w:val="21"/>
        </w:rPr>
        <w:t>优先编码器电路图</w:t>
      </w:r>
    </w:p>
    <w:p>
      <w:pPr>
        <w:pStyle w:val="Heading3"/>
        <w:ind w:hanging="0" w:start="0"/>
        <w:rPr>
          <w:rFonts w:hint="eastAsia"/>
        </w:rPr>
      </w:pPr>
      <w:r>
        <w:rPr>
          <w:rFonts w:hint="eastAsia"/>
        </w:rPr>
        <w:t xml:space="preserve">4.3.2  </w:t>
      </w:r>
      <w:r>
        <w:rPr>
          <w:rFonts w:hint="eastAsia"/>
        </w:rPr>
        <w:t>电路原理</w:t>
      </w:r>
    </w:p>
    <w:p>
      <w:pPr>
        <w:pStyle w:val="Normal"/>
        <w:spacing w:lineRule="exact" w:line="400"/>
        <w:ind w:firstLineChars="200" w:startChars="0" w:start="0" w:endChars="0" w:end="0"/>
        <w:rPr>
          <w:rFonts w:ascii="宋体" w:hAnsi="宋体" w:cs="宋体" w:hint="eastAsia"/>
          <w:bCs/>
          <w:kern w:val="0"/>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）优先编码器（</w:t>
      </w:r>
      <w:r>
        <w:rPr>
          <w:rFonts w:cs="宋体" w:hint="eastAsia" w:ascii="宋体" w:hAnsi="宋体"/>
          <w:sz w:val="24"/>
        </w:rPr>
        <w:t>74HC148</w:t>
      </w:r>
      <w:r>
        <w:rPr>
          <w:rFonts w:ascii="宋体" w:hAnsi="宋体" w:cs="宋体" w:hint="eastAsia"/>
          <w:sz w:val="24"/>
        </w:rPr>
        <w:t>）</w:t>
      </w:r>
    </w:p>
    <w:p>
      <w:pPr>
        <w:pStyle w:val="Normal"/>
        <w:snapToGrid w:val="false"/>
        <w:spacing w:lineRule="exact" w:line="400"/>
        <w:ind w:firstLineChars="200" w:startChars="0" w:start="0" w:endChars="0" w:end="0"/>
        <w:rPr>
          <w:rFonts w:ascii="宋体" w:hAnsi="宋体" w:cs="宋体" w:hint="eastAsia"/>
          <w:bCs/>
          <w:kern w:val="0"/>
          <w:sz w:val="24"/>
        </w:rPr>
      </w:pPr>
      <w:r>
        <w:rPr>
          <w:rFonts w:cs="宋体" w:hint="eastAsia" w:ascii="宋体" w:hAnsi="宋体"/>
          <w:bCs/>
          <w:kern w:val="0"/>
          <w:sz w:val="24"/>
        </w:rPr>
        <w:t>8</w:t>
      </w:r>
      <w:r>
        <w:rPr>
          <w:rFonts w:ascii="宋体" w:hAnsi="宋体" w:cs="宋体" w:hint="eastAsia"/>
          <w:bCs/>
          <w:kern w:val="0"/>
          <w:sz w:val="24"/>
        </w:rPr>
        <w:t>－</w:t>
      </w:r>
      <w:r>
        <w:rPr>
          <w:rFonts w:cs="宋体" w:hint="eastAsia" w:ascii="宋体" w:hAnsi="宋体"/>
          <w:bCs/>
          <w:kern w:val="0"/>
          <w:sz w:val="24"/>
        </w:rPr>
        <w:t>3</w:t>
      </w:r>
      <w:r>
        <w:rPr>
          <w:rFonts w:ascii="宋体" w:hAnsi="宋体" w:cs="宋体" w:hint="eastAsia"/>
          <w:bCs/>
          <w:kern w:val="0"/>
          <w:sz w:val="24"/>
        </w:rPr>
        <w:t>线优先编码器的功能表如图</w:t>
      </w:r>
      <w:r>
        <w:rPr>
          <w:rFonts w:cs="宋体" w:hint="eastAsia" w:ascii="宋体" w:hAnsi="宋体"/>
          <w:bCs/>
          <w:kern w:val="0"/>
          <w:sz w:val="24"/>
        </w:rPr>
        <w:t>3</w:t>
      </w:r>
      <w:r>
        <w:rPr>
          <w:rFonts w:cs="宋体" w:hint="eastAsia" w:ascii="宋体" w:hAnsi="宋体"/>
          <w:sz w:val="24"/>
        </w:rPr>
        <w:t>-</w:t>
      </w:r>
      <w:r>
        <w:rPr>
          <w:rFonts w:cs="宋体" w:hint="eastAsia" w:ascii="宋体" w:hAnsi="宋体"/>
          <w:bCs/>
          <w:kern w:val="0"/>
          <w:sz w:val="24"/>
        </w:rPr>
        <w:t>7</w:t>
      </w:r>
      <w:r>
        <w:rPr>
          <w:rFonts w:ascii="宋体" w:hAnsi="宋体" w:cs="宋体" w:hint="eastAsia"/>
          <w:bCs/>
          <w:kern w:val="0"/>
          <w:sz w:val="24"/>
        </w:rPr>
        <w:t>。待编码的</w:t>
      </w:r>
      <w:r>
        <w:rPr>
          <w:rFonts w:cs="宋体" w:hint="eastAsia" w:ascii="宋体" w:hAnsi="宋体"/>
          <w:bCs/>
          <w:kern w:val="0"/>
          <w:sz w:val="24"/>
        </w:rPr>
        <w:t>8</w:t>
      </w:r>
      <w:r>
        <w:rPr>
          <w:rFonts w:ascii="宋体" w:hAnsi="宋体" w:cs="宋体" w:hint="eastAsia"/>
          <w:bCs/>
          <w:kern w:val="0"/>
          <w:sz w:val="24"/>
        </w:rPr>
        <w:t>条输入线</w:t>
      </w:r>
      <w:r>
        <w:rPr>
          <w:rFonts w:ascii="宋体" w:hAnsi="宋体" w:cs="宋体"/>
          <w:bCs/>
          <w:kern w:val="0"/>
          <w:sz w:val="24"/>
        </w:rPr>
        <w:t xml:space="preserve"> </w:t>
      </w:r>
      <w:r>
        <w:rPr>
          <w:rFonts w:ascii="宋体" w:hAnsi="宋体" w:cs="宋体"/>
          <w:bCs/>
          <w:kern w:val="0"/>
          <w:sz w:val="24"/>
        </w:rPr>
      </w:r>
      <m:oMath xmlns:m="http://schemas.openxmlformats.org/officeDocument/2006/math">
        <m:sSub>
          <m:e>
            <m:r>
              <m:t xml:space="preserve">I</m:t>
            </m:r>
          </m:e>
          <m:sub>
            <m:r>
              <m:t xml:space="preserve">7</m:t>
            </m:r>
          </m:sub>
        </m:sSub>
        <m:r>
          <m:rPr>
            <m:lit/>
            <m:nor/>
          </m:rPr>
          <m:t xml:space="preserve">~</m:t>
        </m:r>
        <m:sSub>
          <m:e>
            <m:r>
              <m:t xml:space="preserve">I</m:t>
            </m:r>
          </m:e>
          <m:sub>
            <m:r>
              <m:t xml:space="preserve">0</m:t>
            </m:r>
          </m:sub>
        </m:sSub>
      </m:oMath>
      <w:r>
        <w:rPr>
          <w:rFonts w:ascii="宋体" w:hAnsi="宋体" w:cs="宋体" w:hint="eastAsia"/>
          <w:bCs/>
          <w:kern w:val="0"/>
          <w:sz w:val="24"/>
        </w:rPr>
        <w:t>采用</w:t>
      </w:r>
      <w:r>
        <w:rPr>
          <w:rFonts w:cs="宋体" w:hint="eastAsia" w:ascii="宋体" w:hAnsi="宋体"/>
          <w:bCs/>
          <w:kern w:val="0"/>
          <w:sz w:val="24"/>
        </w:rPr>
        <w:t>8</w:t>
      </w:r>
      <w:r>
        <w:rPr>
          <w:rFonts w:ascii="宋体" w:hAnsi="宋体" w:cs="宋体" w:hint="eastAsia"/>
          <w:bCs/>
          <w:kern w:val="0"/>
          <w:sz w:val="24"/>
        </w:rPr>
        <w:t>中取</w:t>
      </w:r>
      <w:r>
        <w:rPr>
          <w:rFonts w:cs="宋体" w:hint="eastAsia" w:ascii="宋体" w:hAnsi="宋体"/>
          <w:bCs/>
          <w:kern w:val="0"/>
          <w:sz w:val="24"/>
        </w:rPr>
        <w:t>1</w:t>
      </w:r>
      <w:r>
        <w:rPr>
          <w:rFonts w:ascii="宋体" w:hAnsi="宋体" w:cs="宋体" w:hint="eastAsia"/>
          <w:bCs/>
          <w:kern w:val="0"/>
          <w:sz w:val="24"/>
        </w:rPr>
        <w:t>码，逻辑</w:t>
      </w:r>
      <w:r>
        <w:rPr>
          <w:rFonts w:cs="宋体" w:hint="eastAsia" w:ascii="宋体" w:hAnsi="宋体"/>
          <w:bCs/>
          <w:kern w:val="0"/>
          <w:sz w:val="24"/>
        </w:rPr>
        <w:t>0</w:t>
      </w:r>
      <w:r>
        <w:rPr>
          <w:rFonts w:ascii="宋体" w:hAnsi="宋体" w:cs="宋体" w:hint="eastAsia"/>
          <w:bCs/>
          <w:kern w:val="0"/>
          <w:sz w:val="24"/>
        </w:rPr>
        <w:t>有效，编码后的输出</w:t>
      </w:r>
      <w:r>
        <w:rPr>
          <w:rFonts w:ascii="宋体" w:hAnsi="宋体" w:cs="宋体"/>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 w:hAnsi="宋体" w:cs="宋体" w:hint="eastAsia"/>
          <w:bCs/>
          <w:kern w:val="0"/>
          <w:sz w:val="24"/>
        </w:rPr>
        <w:t xml:space="preserve"> 用反码表示。可以看出，编码器是以输入为</w:t>
      </w:r>
      <w:r>
        <w:rPr>
          <w:rFonts w:cs="宋体" w:hint="eastAsia" w:ascii="宋体" w:hAnsi="宋体"/>
          <w:bCs/>
          <w:kern w:val="0"/>
          <w:sz w:val="24"/>
        </w:rPr>
        <w:t>0</w:t>
      </w:r>
      <w:r>
        <w:rPr>
          <w:rFonts w:ascii="宋体" w:hAnsi="宋体" w:cs="宋体" w:hint="eastAsia"/>
          <w:bCs/>
          <w:kern w:val="0"/>
          <w:sz w:val="24"/>
        </w:rPr>
        <w:t>的最高优先编码的，而低位若同时输入</w:t>
      </w:r>
      <w:r>
        <w:rPr>
          <w:rFonts w:cs="宋体" w:hint="eastAsia" w:ascii="宋体" w:hAnsi="宋体"/>
          <w:bCs/>
          <w:kern w:val="0"/>
          <w:sz w:val="24"/>
        </w:rPr>
        <w:t>0</w:t>
      </w:r>
      <w:r>
        <w:rPr>
          <w:rFonts w:ascii="宋体" w:hAnsi="宋体" w:cs="宋体" w:hint="eastAsia"/>
          <w:bCs/>
          <w:kern w:val="0"/>
          <w:sz w:val="24"/>
        </w:rPr>
        <w:t>，则是无意义的。此外，电路还设有选通输入，即使能端</w:t>
      </w:r>
      <w:r>
        <w:rPr>
          <w:rFonts w:cs="宋体" w:hint="eastAsia" w:ascii="宋体" w:hAnsi="宋体"/>
          <w:bCs/>
          <w:kern w:val="0"/>
          <w:sz w:val="24"/>
        </w:rPr>
        <w:t>EI</w:t>
      </w:r>
      <w:r>
        <w:rPr>
          <w:rFonts w:ascii="宋体" w:hAnsi="宋体" w:cs="宋体" w:hint="eastAsia"/>
          <w:bCs/>
          <w:kern w:val="0"/>
          <w:sz w:val="24"/>
        </w:rPr>
        <w:t>，它也是逻辑</w:t>
      </w:r>
      <w:r>
        <w:rPr>
          <w:rFonts w:cs="宋体" w:hint="eastAsia" w:ascii="宋体" w:hAnsi="宋体"/>
          <w:bCs/>
          <w:kern w:val="0"/>
          <w:sz w:val="24"/>
        </w:rPr>
        <w:t>0</w:t>
      </w:r>
      <w:r>
        <w:rPr>
          <w:rFonts w:ascii="宋体" w:hAnsi="宋体" w:cs="宋体" w:hint="eastAsia"/>
          <w:bCs/>
          <w:kern w:val="0"/>
          <w:sz w:val="24"/>
        </w:rPr>
        <w:t>有效；输出还设有允许输出端</w:t>
      </w:r>
      <w:r>
        <w:rPr>
          <w:rFonts w:cs="宋体" w:hint="eastAsia" w:ascii="宋体" w:hAnsi="宋体"/>
          <w:bCs/>
          <w:kern w:val="0"/>
          <w:sz w:val="24"/>
        </w:rPr>
        <w:t>Eo</w:t>
      </w:r>
      <w:r>
        <w:rPr>
          <w:rFonts w:ascii="宋体" w:hAnsi="宋体" w:cs="宋体" w:hint="eastAsia"/>
          <w:bCs/>
          <w:kern w:val="0"/>
          <w:sz w:val="24"/>
        </w:rPr>
        <w:t>及允许扩展端</w:t>
      </w:r>
      <w:r>
        <w:rPr>
          <w:rFonts w:cs="宋体" w:hint="eastAsia" w:ascii="宋体" w:hAnsi="宋体"/>
          <w:bCs/>
          <w:kern w:val="0"/>
          <w:sz w:val="24"/>
        </w:rPr>
        <w:t>Gs</w:t>
      </w:r>
      <w:r>
        <w:rPr>
          <w:rFonts w:ascii="宋体" w:hAnsi="宋体" w:cs="宋体" w:hint="eastAsia"/>
          <w:bCs/>
          <w:kern w:val="0"/>
          <w:sz w:val="24"/>
        </w:rPr>
        <w:t>，利用它们可判断出</w:t>
      </w:r>
      <w:r>
        <w:rPr>
          <w:rFonts w:ascii="宋体" w:hAnsi="宋体" w:cs="宋体"/>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 w:hAnsi="宋体" w:cs="宋体" w:hint="eastAsia"/>
          <w:bCs/>
          <w:kern w:val="0"/>
          <w:sz w:val="24"/>
        </w:rPr>
        <w:t>是否有效，以及是否允许扩展编码。</w:t>
      </w:r>
    </w:p>
    <w:p>
      <w:pPr>
        <w:pStyle w:val="Normal"/>
        <w:spacing w:lineRule="exact" w:line="400"/>
        <w:rPr>
          <w:rFonts w:ascii="宋体" w:hAnsi="宋体" w:cs="宋体" w:hint="eastAsia"/>
          <w:bCs/>
          <w:kern w:val="0"/>
          <w:sz w:val="24"/>
        </w:rPr>
      </w:pPr>
      <w:r>
        <w:rPr>
          <w:rFonts w:ascii="宋体" w:hAnsi="宋体" w:cs="宋体" w:hint="eastAsia"/>
          <w:bCs/>
          <w:kern w:val="0"/>
          <w:sz w:val="24"/>
        </w:rPr>
        <w:t>根据真值表，写出编码器的逻辑表达式如下：</w:t>
      </w:r>
    </w:p>
    <w:p>
      <w:pPr>
        <w:pStyle w:val="Normal"/>
        <w:ind w:firstLineChars="200" w:startChars="0" w:start="0" w:endChars="0" w:end="0"/>
        <w:jc w:val="center"/>
        <w:rPr>
          <w:rFonts w:cs="宋体" w:hint="eastAsia"/>
          <w:bCs/>
          <w:kern w:val="0"/>
          <w:szCs w:val="21"/>
        </w:rPr>
      </w:pPr>
      <w:r>
        <w:rPr>
          <w:rFonts w:cs="宋体"/>
          <w:bCs/>
          <w:kern w:val="0"/>
          <w:szCs w:val="21"/>
        </w:rPr>
      </w:r>
      <m:oMathPara xmlns:m="http://schemas.openxmlformats.org/officeDocument/2006/math">
        <m:oMathParaPr>
          <m:jc m:val="center"/>
        </m:oMathParaPr>
        <m:oMath>
          <m:bar>
            <m:barPr>
              <m:pos m:val="top"/>
            </m:barPr>
            <m:e>
              <m:sSub>
                <m:e>
                  <m:r>
                    <m:t xml:space="preserve">A</m:t>
                  </m:r>
                </m:e>
                <m:sub>
                  <m:r>
                    <m:t xml:space="preserve">2</m:t>
                  </m:r>
                </m:sub>
              </m:sSub>
            </m:e>
          </m:bar>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bar>
            <m:barPr>
              <m:pos m:val="top"/>
            </m:barPr>
            <m:e>
              <m:sSub>
                <m:e>
                  <m:r>
                    <m:t xml:space="preserve">I</m:t>
                  </m:r>
                </m:e>
                <m:sub>
                  <m:r>
                    <m:t xml:space="preserve">6</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bar>
            <m:barPr>
              <m:pos m:val="top"/>
            </m:barPr>
            <m:e>
              <m:sSub>
                <m:e>
                  <m:r>
                    <m:t xml:space="preserve">I</m:t>
                  </m:r>
                </m:e>
                <m:sub>
                  <m:r>
                    <m:t xml:space="preserve">5</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r>
            <m:t xml:space="preserve">⋅</m:t>
          </m:r>
          <m:sSub>
            <m:e>
              <m:r>
                <m:t xml:space="preserve">I</m:t>
              </m:r>
            </m:e>
            <m:sub>
              <m:r>
                <m:t xml:space="preserve">5</m:t>
              </m:r>
            </m:sub>
          </m:sSub>
          <m:bar>
            <m:barPr>
              <m:pos m:val="top"/>
            </m:barPr>
            <m:e>
              <m:sSub>
                <m:e>
                  <m:r>
                    <m:t xml:space="preserve">I</m:t>
                  </m:r>
                </m:e>
                <m:sub>
                  <m:r>
                    <m:t xml:space="preserve">4</m:t>
                  </m:r>
                </m:sub>
              </m:sSub>
            </m:e>
          </m:bar>
        </m:oMath>
      </m:oMathPara>
    </w:p>
    <w:p>
      <w:pPr>
        <w:pStyle w:val="Normal"/>
        <w:ind w:firstLineChars="1000" w:startChars="0" w:start="0" w:endChars="0" w:end="0"/>
        <w:rPr>
          <w:rFonts w:cs="宋体" w:hint="eastAsia"/>
          <w:bCs/>
          <w:kern w:val="0"/>
          <w:szCs w:val="21"/>
        </w:rPr>
      </w:pPr>
      <w:r>
        <w:rPr>
          <w:rFonts w:cs="宋体"/>
          <w:bCs/>
          <w:kern w:val="0"/>
          <w:szCs w:val="21"/>
        </w:rPr>
      </w:r>
      <m:oMathPara xmlns:m="http://schemas.openxmlformats.org/officeDocument/2006/math">
        <m:oMathParaPr>
          <m:jc m:val="left"/>
        </m:oMathParaPr>
        <m:o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7</m:t>
              </m:r>
            </m:sub>
          </m:sSub>
          <m:bar>
            <m:barPr>
              <m:pos m:val="top"/>
            </m:barPr>
            <m:e>
              <m:sSub>
                <m:e>
                  <m:r>
                    <m:t xml:space="preserve">I</m:t>
                  </m:r>
                </m:e>
                <m:sub>
                  <m:r>
                    <m:t xml:space="preserve">6</m:t>
                  </m:r>
                </m:sub>
              </m:sSub>
            </m:e>
          </m:bar>
          <m:r>
            <m:t xml:space="preserve">+</m:t>
          </m:r>
          <m:sSub>
            <m:e>
              <m:r>
                <m:t xml:space="preserve">I</m:t>
              </m:r>
            </m:e>
            <m:sub>
              <m:r>
                <m:t xml:space="preserve">7</m:t>
              </m:r>
            </m:sub>
          </m:sSub>
          <m:sSub>
            <m:e>
              <m:r>
                <m:t xml:space="preserve">I</m:t>
              </m:r>
            </m:e>
            <m:sub>
              <m:r>
                <m:t xml:space="preserve">6</m:t>
              </m:r>
            </m:sub>
          </m:sSub>
          <m:bar>
            <m:barPr>
              <m:pos m:val="top"/>
            </m:barPr>
            <m:e>
              <m:sSub>
                <m:e>
                  <m:r>
                    <m:t xml:space="preserve">I</m:t>
                  </m:r>
                </m:e>
                <m:sub>
                  <m:r>
                    <m:t xml:space="preserve">5</m:t>
                  </m:r>
                </m:sub>
              </m:sSub>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bar>
            <m:barPr>
              <m:pos m:val="top"/>
            </m:barPr>
            <m:e>
              <m:sSub>
                <m:e>
                  <m:r>
                    <m:t xml:space="preserve">I</m:t>
                  </m:r>
                </m:e>
                <m:sub>
                  <m:r>
                    <m:t xml:space="preserve">4</m:t>
                  </m:r>
                </m:sub>
              </m:sSub>
            </m:e>
          </m:bar>
          <m:r>
            <m:t xml:space="preserve">)</m:t>
          </m:r>
        </m:oMath>
      </m:oMathPara>
    </w:p>
    <w:p>
      <w:pPr>
        <w:pStyle w:val="Normal"/>
        <w:spacing w:lineRule="exact" w:line="400"/>
        <w:jc w:val="end"/>
        <w:rPr>
          <w:rFonts w:hint="eastAsia"/>
        </w:rPr>
      </w:pPr>
      <w:r>
        <w:rPr/>
      </w:r>
      <m:oMath xmlns:m="http://schemas.openxmlformats.org/officeDocument/2006/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oMath>
      <w:r>
        <w:rPr>
          <w:rFonts w:hint="eastAsia"/>
        </w:rPr>
        <w:t xml:space="preserve">                                       </w:t>
      </w:r>
      <w:r>
        <w:rPr>
          <w:rFonts w:hint="eastAsia"/>
        </w:rPr>
        <w:t>(4-3)</w:t>
      </w:r>
    </w:p>
    <w:p>
      <w:pPr>
        <w:pStyle w:val="Normal"/>
        <w:spacing w:lineRule="exact" w:line="400"/>
        <w:rPr>
          <w:rFonts w:hint="eastAsia"/>
        </w:rPr>
      </w:pPr>
      <w:r>
        <w:rPr>
          <w:rFonts w:hint="eastAsia"/>
          <w:sz w:val="24"/>
        </w:rPr>
        <w:t>故：</w:t>
      </w:r>
      <w:r>
        <w:rPr>
          <w:rFonts w:hint="eastAsia"/>
        </w:rPr>
        <w:t xml:space="preserve">             </w:t>
      </w:r>
      <w:r>
        <w:rPr/>
      </w:r>
      <m:oMath xmlns:m="http://schemas.openxmlformats.org/officeDocument/2006/math">
        <m:sSub>
          <m:e>
            <m:r>
              <m:t xml:space="preserve">A</m:t>
            </m:r>
          </m:e>
          <m:sub>
            <m:r>
              <m:t xml:space="preserve">2</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e>
        </m:bar>
      </m:oMath>
      <w:r>
        <w:rPr>
          <w:rFonts w:hint="eastAsia"/>
        </w:rPr>
        <w:t xml:space="preserve">                                    </w:t>
      </w:r>
      <w:r>
        <w:rPr>
          <w:rFonts w:hint="eastAsia"/>
        </w:rPr>
        <w:t>(4-4)</w:t>
      </w:r>
    </w:p>
    <w:p>
      <w:pPr>
        <w:pStyle w:val="Normal"/>
        <w:rPr>
          <w:rFonts w:hint="eastAsia"/>
        </w:rPr>
      </w:pPr>
      <w:r>
        <w:rPr>
          <w:rFonts w:hint="eastAsia"/>
          <w:sz w:val="24"/>
        </w:rPr>
        <w:t>同理：</w:t>
      </w:r>
      <w:r>
        <w:rPr>
          <w:rFonts w:hint="eastAsia"/>
        </w:rPr>
        <w:t xml:space="preserve">           </w:t>
      </w:r>
      <w:r>
        <w:rPr/>
      </w:r>
      <m:oMath xmlns:m="http://schemas.openxmlformats.org/officeDocument/2006/math">
        <m:sSub>
          <m:e>
            <m:r>
              <m:t xml:space="preserve">A</m:t>
            </m:r>
          </m:e>
          <m:sub>
            <m:r>
              <m:t xml:space="preserve">1</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2</m:t>
                    </m:r>
                  </m:sub>
                </m:sSub>
              </m:e>
            </m:bar>
            <m:r>
              <m:t xml:space="preserve">)</m:t>
            </m:r>
          </m:e>
        </m:bar>
      </m:oMath>
      <w:r>
        <w:rPr>
          <w:rFonts w:hint="eastAsia"/>
        </w:rPr>
        <w:t xml:space="preserve">                           </w:t>
      </w:r>
      <w:r>
        <w:rPr>
          <w:rFonts w:hint="eastAsia"/>
        </w:rPr>
        <w:t>(4-5)</w:t>
      </w:r>
    </w:p>
    <w:p>
      <w:pPr>
        <w:pStyle w:val="Normal"/>
        <w:spacing w:lineRule="exact" w:line="400"/>
        <w:ind w:firstLine="1365" w:end="0"/>
        <w:jc w:val="end"/>
        <w:rPr>
          <w:rFonts w:hint="eastAsia"/>
        </w:rPr>
      </w:pPr>
      <w:r>
        <w:rPr/>
      </w:r>
      <m:oMath xmlns:m="http://schemas.openxmlformats.org/officeDocument/2006/math">
        <m:sSub>
          <m:e>
            <m:r>
              <m:t xml:space="preserve">A</m:t>
            </m:r>
          </m:e>
          <m:sub>
            <m:r>
              <m:t xml:space="preserve">0</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6</m:t>
                </m:r>
              </m:sub>
            </m:sSub>
            <m:bar>
              <m:barPr>
                <m:pos m:val="top"/>
              </m:barPr>
              <m:e>
                <m:r>
                  <m:t xml:space="preserve">I</m:t>
                </m:r>
              </m:e>
            </m:bar>
            <m:r>
              <m:t xml:space="preserve">+</m:t>
            </m:r>
            <m:sSub>
              <m:e>
                <m:r>
                  <m:t xml:space="preserve">I</m:t>
                </m:r>
              </m:e>
              <m:sub>
                <m:r>
                  <m:t xml:space="preserve">6</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6</m:t>
                </m:r>
              </m:sub>
            </m:sSub>
            <m:sSub>
              <m:e>
                <m:r>
                  <m:t xml:space="preserve">I</m:t>
                </m:r>
              </m:e>
              <m:sub>
                <m:r>
                  <m:t xml:space="preserve">4</m:t>
                </m:r>
              </m:sub>
            </m:sSub>
            <m:sSub>
              <m:e>
                <m:r>
                  <m:t xml:space="preserve">I</m:t>
                </m:r>
              </m:e>
              <m:sub>
                <m:r>
                  <m:t xml:space="preserve">2</m:t>
                </m:r>
              </m:sub>
            </m:sSub>
            <m:bar>
              <m:barPr>
                <m:pos m:val="top"/>
              </m:barPr>
              <m:e>
                <m:sSub>
                  <m:e>
                    <m:r>
                      <m:t xml:space="preserve">I</m:t>
                    </m:r>
                  </m:e>
                  <m:sub>
                    <m:r>
                      <m:t xml:space="preserve">1</m:t>
                    </m:r>
                  </m:sub>
                </m:sSub>
              </m:e>
            </m:bar>
            <m:r>
              <m:t xml:space="preserve">)</m:t>
            </m:r>
          </m:e>
        </m:bar>
      </m:oMath>
      <w:r>
        <w:rPr>
          <w:rFonts w:hint="eastAsia"/>
        </w:rPr>
        <w:t xml:space="preserve">                           </w:t>
      </w:r>
      <w:r>
        <w:rPr>
          <w:rFonts w:hint="eastAsia"/>
        </w:rPr>
        <w:t>(4-6)</w:t>
      </w:r>
    </w:p>
    <w:p>
      <w:pPr>
        <w:pStyle w:val="Normal"/>
        <w:jc w:val="end"/>
        <w:rPr>
          <w:rFonts w:hint="eastAsia"/>
        </w:rPr>
      </w:pPr>
      <w:r>
        <w:rPr>
          <w:rFonts w:hint="eastAsia"/>
          <w:sz w:val="24"/>
        </w:rPr>
        <w:t>而允许输出为：</w:t>
      </w:r>
      <w:r>
        <w:rPr>
          <w:rFonts w:hint="eastAsia"/>
        </w:rPr>
        <w:t xml:space="preserve">     </w:t>
      </w:r>
      <w:r>
        <w:rPr/>
      </w:r>
      <m:oMath xmlns:m="http://schemas.openxmlformats.org/officeDocument/2006/math">
        <m:r>
          <m:rPr>
            <m:lit/>
            <m:nor/>
          </m:rPr>
          <m:t xml:space="preserve">Eo</m:t>
        </m:r>
      </m:oMath>
      <w:r>
        <w:rPr/>
      </w:r>
      <m:oMath xmlns:m="http://schemas.openxmlformats.org/officeDocument/2006/math">
        <m:sSub>
          <m:e>
            <m:r>
              <m:t xml:space="preserve">E</m:t>
            </m:r>
          </m:e>
          <m:sub>
            <m:r>
              <m:t xml:space="preserve">0</m:t>
            </m:r>
          </m:sub>
        </m:sSub>
        <m:r>
          <m:t xml:space="preserve">=</m:t>
        </m:r>
        <m:bar>
          <m:barPr>
            <m:pos m:val="top"/>
          </m:barPr>
          <m:e>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e>
        </m:bar>
      </m:oMath>
      <w:r>
        <w:rPr>
          <w:rFonts w:hint="eastAsia"/>
        </w:rPr>
        <w:t xml:space="preserve">                            </w:t>
      </w:r>
      <w:r>
        <w:rPr>
          <w:rFonts w:hint="eastAsia"/>
        </w:rPr>
        <w:t>(4-7)</w:t>
      </w:r>
    </w:p>
    <w:p>
      <w:pPr>
        <w:pStyle w:val="Normal"/>
        <w:spacing w:lineRule="exact" w:line="400"/>
        <w:ind w:hangingChars="3150" w:startChars="0" w:start="0" w:endChars="0" w:end="0"/>
        <w:rPr>
          <w:rFonts w:hint="eastAsia"/>
        </w:rPr>
      </w:pPr>
      <w:r>
        <w:rPr>
          <w:rFonts w:hint="eastAsia"/>
          <w:sz w:val="24"/>
        </w:rPr>
        <w:t>允许扩展端是：</w:t>
      </w:r>
      <w:r>
        <w:rPr>
          <w:rFonts w:hint="eastAsia"/>
        </w:rPr>
        <w:t xml:space="preserve">     </w:t>
      </w:r>
      <w:r>
        <w:rPr/>
      </w:r>
      <m:oMath xmlns:m="http://schemas.openxmlformats.org/officeDocument/2006/math">
        <m:r>
          <m:rPr>
            <m:lit/>
            <m:nor/>
          </m:rPr>
          <m:t xml:space="preserve">Gs</m:t>
        </m:r>
        <m:r>
          <m:t xml:space="preserve">=</m:t>
        </m:r>
        <m:r>
          <m:rPr>
            <m:lit/>
            <m:nor/>
          </m:rPr>
          <m:t xml:space="preserve">EI</m:t>
        </m:r>
        <m:r>
          <m:t xml:space="preserve">+</m:t>
        </m:r>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r>
          <m:t xml:space="preserve">=</m:t>
        </m:r>
        <m:bar>
          <m:barPr>
            <m:pos m:val="top"/>
          </m:barPr>
          <m:e>
            <m:bar>
              <m:barPr>
                <m:pos m:val="top"/>
              </m:barPr>
              <m:e>
                <m:r>
                  <m:rPr>
                    <m:lit/>
                    <m:nor/>
                  </m:rPr>
                  <m:t xml:space="preserve">EI</m:t>
                </m:r>
              </m:e>
            </m:bar>
            <m:r>
              <m:t xml:space="preserve">⋅</m:t>
            </m:r>
            <m:r>
              <m:rPr>
                <m:lit/>
                <m:nor/>
              </m:rPr>
              <m:t xml:space="preserve">Eo</m:t>
            </m:r>
          </m:e>
        </m:bar>
      </m:oMath>
      <w:r>
        <w:rPr>
          <w:rFonts w:hint="eastAsia"/>
        </w:rPr>
        <w:t xml:space="preserve">                  </w:t>
      </w:r>
      <w:r>
        <w:rPr>
          <w:rFonts w:hint="eastAsia"/>
        </w:rPr>
        <w:t xml:space="preserve">(4-8) </w:t>
      </w:r>
    </w:p>
    <w:p>
      <w:pPr>
        <w:pStyle w:val="Normal"/>
        <w:jc w:val="center"/>
        <w:rPr>
          <w:rFonts w:cs="宋体" w:hint="eastAsia"/>
          <w:bCs/>
          <w:kern w:val="0"/>
          <w:szCs w:val="21"/>
        </w:rPr>
      </w:pPr>
      <w:r>
        <w:rPr>
          <w:rFonts w:cs="宋体" w:hint="eastAsia"/>
          <w:bCs/>
          <w:kern w:val="0"/>
          <w:szCs w:val="21"/>
        </w:rPr>
        <w:drawing>
          <wp:inline distT="0" distB="0" distL="0" distR="0">
            <wp:extent cx="4514850" cy="1857375"/>
            <wp:effectExtent l="0" t="0" r="0" b="0"/>
            <wp:docPr id="2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7"/>
                    <pic:cNvPicPr>
                      <a:picLocks noChangeAspect="1" noChangeArrowheads="1"/>
                    </pic:cNvPicPr>
                  </pic:nvPicPr>
                  <pic:blipFill>
                    <a:blip r:embed="rId16"/>
                    <a:srcRect l="-8" t="-19" r="-8" b="-19"/>
                    <a:stretch>
                      <a:fillRect/>
                    </a:stretch>
                  </pic:blipFill>
                  <pic:spPr bwMode="auto">
                    <a:xfrm>
                      <a:off x="0" y="0"/>
                      <a:ext cx="4514850" cy="1857375"/>
                    </a:xfrm>
                    <a:prstGeom prst="rect">
                      <a:avLst/>
                    </a:prstGeom>
                    <a:noFill/>
                  </pic:spPr>
                </pic:pic>
              </a:graphicData>
            </a:graphic>
          </wp:inline>
        </w:drawing>
      </w:r>
    </w:p>
    <w:p>
      <w:pPr>
        <w:pStyle w:val="Normal"/>
        <w:spacing w:lineRule="exact" w:line="400"/>
        <w:jc w:val="center"/>
        <w:rPr>
          <w:rFonts w:cs="宋体" w:hint="eastAsia"/>
          <w:bCs/>
          <w:kern w:val="0"/>
          <w:szCs w:val="21"/>
        </w:rPr>
      </w:pPr>
      <w:r>
        <w:rPr>
          <w:rFonts w:cs="宋体" w:hint="eastAsia"/>
          <w:bCs/>
          <w:kern w:val="0"/>
          <w:szCs w:val="21"/>
        </w:rPr>
        <w:t>图</w:t>
      </w:r>
      <w:r>
        <w:rPr>
          <w:rFonts w:cs="宋体" w:hint="eastAsia"/>
          <w:bCs/>
          <w:kern w:val="0"/>
          <w:szCs w:val="21"/>
        </w:rPr>
        <w:t>4</w:t>
      </w:r>
      <w:r>
        <w:rPr>
          <w:rFonts w:cs="宋体" w:hint="eastAsia" w:ascii="宋体" w:hAnsi="宋体"/>
          <w:szCs w:val="21"/>
        </w:rPr>
        <w:t>-</w:t>
      </w:r>
      <w:r>
        <w:rPr>
          <w:rFonts w:cs="宋体" w:hint="eastAsia"/>
          <w:bCs/>
          <w:kern w:val="0"/>
          <w:szCs w:val="21"/>
        </w:rPr>
        <w:t xml:space="preserve">7  8-3 </w:t>
      </w:r>
      <w:r>
        <w:rPr>
          <w:rFonts w:cs="宋体" w:hint="eastAsia"/>
          <w:bCs/>
          <w:kern w:val="0"/>
          <w:szCs w:val="21"/>
        </w:rPr>
        <w:t>线优先编码器真值表（</w:t>
      </w:r>
      <w:r>
        <w:rPr>
          <w:rFonts w:cs="宋体" w:hint="eastAsia"/>
          <w:bCs/>
          <w:kern w:val="0"/>
          <w:szCs w:val="21"/>
        </w:rPr>
        <w:t>74HC148</w:t>
      </w:r>
      <w:r>
        <w:rPr>
          <w:rFonts w:cs="宋体" w:hint="eastAsia"/>
          <w:bCs/>
          <w:kern w:val="0"/>
          <w:szCs w:val="21"/>
        </w:rPr>
        <w:t>）</w:t>
      </w:r>
    </w:p>
    <w:p>
      <w:pPr>
        <w:pStyle w:val="Normal"/>
        <w:spacing w:lineRule="exact" w:line="400"/>
        <w:ind w:firstLineChars="200" w:startChars="0" w:start="0" w:endChars="0" w:end="0"/>
        <w:rPr>
          <w:rFonts w:cs="宋体" w:hint="eastAsia"/>
          <w:bCs/>
          <w:kern w:val="0"/>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w:t>
      </w:r>
      <w:r>
        <w:rPr>
          <w:rFonts w:cs="宋体" w:hint="eastAsia" w:ascii="宋体" w:hAnsi="宋体"/>
          <w:sz w:val="24"/>
        </w:rPr>
        <w:t>8-3</w:t>
      </w:r>
      <w:r>
        <w:rPr>
          <w:rFonts w:ascii="宋体" w:hAnsi="宋体" w:cs="宋体" w:hint="eastAsia"/>
          <w:sz w:val="24"/>
        </w:rPr>
        <w:t>线优先编码器扩展为</w:t>
      </w:r>
      <w:r>
        <w:rPr>
          <w:rFonts w:cs="宋体" w:hint="eastAsia" w:ascii="宋体" w:hAnsi="宋体"/>
          <w:sz w:val="24"/>
        </w:rPr>
        <w:t>40-6</w:t>
      </w:r>
      <w:r>
        <w:rPr>
          <w:rFonts w:ascii="宋体" w:hAnsi="宋体" w:cs="宋体" w:hint="eastAsia"/>
          <w:sz w:val="24"/>
        </w:rPr>
        <w:t>线优先编码器（</w:t>
      </w:r>
      <w:r>
        <w:rPr>
          <w:rFonts w:cs="宋体" w:hint="eastAsia"/>
          <w:bCs/>
          <w:kern w:val="0"/>
          <w:sz w:val="24"/>
        </w:rPr>
        <w:t>图</w:t>
      </w:r>
      <w:r>
        <w:rPr>
          <w:rFonts w:cs="宋体" w:hint="eastAsia"/>
          <w:bCs/>
          <w:kern w:val="0"/>
          <w:sz w:val="24"/>
        </w:rPr>
        <w:t>4-6</w:t>
      </w:r>
      <w:r>
        <w:rPr>
          <w:rFonts w:cs="宋体" w:hint="eastAsia"/>
          <w:bCs/>
          <w:kern w:val="0"/>
          <w:sz w:val="24"/>
        </w:rPr>
        <w:t>）</w:t>
      </w:r>
    </w:p>
    <w:p>
      <w:pPr>
        <w:pStyle w:val="Normal"/>
        <w:snapToGrid w:val="false"/>
        <w:spacing w:lineRule="exact" w:line="400"/>
        <w:ind w:firstLineChars="200" w:startChars="0" w:start="0" w:endChars="0" w:end="0"/>
        <w:rPr>
          <w:rFonts w:cs="宋体" w:hint="eastAsia"/>
          <w:bCs/>
          <w:kern w:val="0"/>
          <w:sz w:val="24"/>
        </w:rPr>
      </w:pPr>
      <w:r>
        <w:rPr>
          <w:rFonts w:cs="宋体" w:hint="eastAsia"/>
          <w:bCs/>
          <w:kern w:val="0"/>
          <w:sz w:val="24"/>
        </w:rPr>
        <w:t>5</w:t>
      </w:r>
      <w:r>
        <w:rPr>
          <w:rFonts w:cs="宋体" w:hint="eastAsia"/>
          <w:bCs/>
          <w:kern w:val="0"/>
          <w:sz w:val="24"/>
        </w:rPr>
        <w:t>片</w:t>
      </w:r>
      <w:r>
        <w:rPr>
          <w:rFonts w:cs="宋体" w:hint="eastAsia"/>
          <w:bCs/>
          <w:kern w:val="0"/>
          <w:sz w:val="24"/>
        </w:rPr>
        <w:t>74HC148</w:t>
      </w:r>
      <w:r>
        <w:rPr>
          <w:rFonts w:cs="宋体" w:hint="eastAsia"/>
          <w:bCs/>
          <w:kern w:val="0"/>
          <w:sz w:val="24"/>
        </w:rPr>
        <w:t>并排用作输入，其输入从低位片到高位片排列为</w:t>
      </w:r>
      <w:r>
        <w:rPr>
          <w:rFonts w:cs="宋体"/>
          <w:bCs/>
          <w:kern w:val="0"/>
          <w:sz w:val="24"/>
        </w:rPr>
      </w:r>
      <m:oMath xmlns:m="http://schemas.openxmlformats.org/officeDocument/2006/math">
        <m:sSub>
          <m:e>
            <m:r>
              <m:t xml:space="preserve">I</m:t>
            </m:r>
          </m:e>
          <m:sub>
            <m:r>
              <m:t xml:space="preserve">0</m:t>
            </m:r>
          </m:sub>
        </m:sSub>
      </m:oMath>
      <w:r>
        <w:rPr>
          <w:rFonts w:cs="宋体" w:hint="eastAsia"/>
          <w:bCs/>
          <w:kern w:val="0"/>
          <w:sz w:val="24"/>
        </w:rPr>
        <w:t xml:space="preserve"> ～</w:t>
      </w:r>
      <w:r>
        <w:rPr>
          <w:rFonts w:cs="宋体"/>
          <w:bCs/>
          <w:kern w:val="0"/>
          <w:sz w:val="24"/>
        </w:rPr>
      </w:r>
      <m:oMath xmlns:m="http://schemas.openxmlformats.org/officeDocument/2006/math">
        <m:sSub>
          <m:e>
            <m:r>
              <m:t xml:space="preserve">I</m:t>
            </m:r>
          </m:e>
          <m:sub>
            <m:r>
              <m:rPr>
                <m:lit/>
                <m:nor/>
              </m:rPr>
              <m:t xml:space="preserve">39</m:t>
            </m:r>
          </m:sub>
        </m:sSub>
      </m:oMath>
      <w:r>
        <w:rPr>
          <w:rFonts w:cs="宋体" w:hint="eastAsia"/>
          <w:bCs/>
          <w:kern w:val="0"/>
          <w:sz w:val="24"/>
        </w:rPr>
        <w:t>。每一个高位片的输出允许端</w:t>
      </w:r>
      <w:r>
        <w:rPr>
          <w:rFonts w:cs="宋体" w:hint="eastAsia"/>
          <w:bCs/>
          <w:kern w:val="0"/>
          <w:sz w:val="24"/>
        </w:rPr>
        <w:t>Eo</w:t>
      </w:r>
      <w:r>
        <w:rPr>
          <w:rFonts w:cs="宋体" w:hint="eastAsia"/>
          <w:bCs/>
          <w:kern w:val="0"/>
          <w:sz w:val="24"/>
        </w:rPr>
        <w:t>接其相对低位片的使能端</w:t>
      </w:r>
      <w:r>
        <w:rPr>
          <w:rFonts w:cs="宋体" w:hint="eastAsia"/>
          <w:bCs/>
          <w:kern w:val="0"/>
          <w:sz w:val="24"/>
        </w:rPr>
        <w:t>EI</w:t>
      </w:r>
      <w:r>
        <w:rPr>
          <w:rFonts w:cs="宋体" w:hint="eastAsia"/>
          <w:bCs/>
          <w:kern w:val="0"/>
          <w:sz w:val="24"/>
        </w:rPr>
        <w:t>。这样，当总使能</w:t>
      </w:r>
      <w:r>
        <w:rPr>
          <w:rFonts w:cs="宋体" w:hint="eastAsia"/>
          <w:bCs/>
          <w:kern w:val="0"/>
          <w:sz w:val="24"/>
        </w:rPr>
        <w:t>EI</w:t>
      </w:r>
      <w:r>
        <w:rPr>
          <w:rFonts w:cs="宋体" w:hint="eastAsia"/>
          <w:bCs/>
          <w:kern w:val="0"/>
          <w:sz w:val="24"/>
        </w:rPr>
        <w:t>＝</w:t>
      </w:r>
      <w:r>
        <w:rPr>
          <w:rFonts w:cs="宋体" w:hint="eastAsia"/>
          <w:bCs/>
          <w:kern w:val="0"/>
          <w:sz w:val="24"/>
        </w:rPr>
        <w:t>0</w:t>
      </w:r>
      <w:r>
        <w:rPr>
          <w:rFonts w:cs="宋体" w:hint="eastAsia"/>
          <w:bCs/>
          <w:kern w:val="0"/>
          <w:sz w:val="24"/>
        </w:rPr>
        <w:t>时，允许电路进行编码工作，若高位片的诸输入中有一个为</w:t>
      </w:r>
      <w:r>
        <w:rPr>
          <w:rFonts w:cs="宋体" w:hint="eastAsia"/>
          <w:bCs/>
          <w:kern w:val="0"/>
          <w:sz w:val="24"/>
        </w:rPr>
        <w:t>0</w:t>
      </w:r>
      <w:r>
        <w:rPr>
          <w:rFonts w:cs="宋体" w:hint="eastAsia"/>
          <w:bCs/>
          <w:kern w:val="0"/>
          <w:sz w:val="24"/>
        </w:rPr>
        <w:t>时，该片的</w:t>
      </w:r>
      <w:r>
        <w:rPr>
          <w:rFonts w:cs="宋体" w:hint="eastAsia"/>
          <w:bCs/>
          <w:kern w:val="0"/>
          <w:sz w:val="24"/>
        </w:rPr>
        <w:t>Eo</w:t>
      </w:r>
      <w:r>
        <w:rPr>
          <w:rFonts w:cs="宋体" w:hint="eastAsia"/>
          <w:bCs/>
          <w:kern w:val="0"/>
          <w:sz w:val="24"/>
        </w:rPr>
        <w:t>＝</w:t>
      </w:r>
      <w:r>
        <w:rPr>
          <w:rFonts w:cs="宋体" w:hint="eastAsia"/>
          <w:bCs/>
          <w:kern w:val="0"/>
          <w:sz w:val="24"/>
        </w:rPr>
        <w:t>1</w:t>
      </w:r>
      <w:r>
        <w:rPr>
          <w:rFonts w:cs="宋体" w:hint="eastAsia"/>
          <w:bCs/>
          <w:kern w:val="0"/>
          <w:sz w:val="24"/>
        </w:rPr>
        <w:t>，</w:t>
      </w:r>
      <w:r>
        <w:rPr>
          <w:rFonts w:cs="宋体" w:hint="eastAsia"/>
          <w:bCs/>
          <w:kern w:val="0"/>
          <w:sz w:val="24"/>
        </w:rPr>
        <w:t>Gs</w:t>
      </w:r>
      <w:r>
        <w:rPr>
          <w:rFonts w:cs="宋体" w:hint="eastAsia"/>
          <w:bCs/>
          <w:kern w:val="0"/>
          <w:sz w:val="24"/>
        </w:rPr>
        <w:t>＝</w:t>
      </w:r>
      <w:r>
        <w:rPr>
          <w:rFonts w:cs="宋体" w:hint="eastAsia"/>
          <w:bCs/>
          <w:kern w:val="0"/>
          <w:sz w:val="24"/>
        </w:rPr>
        <w:t>0</w:t>
      </w:r>
      <w:r>
        <w:rPr>
          <w:rFonts w:cs="宋体" w:hint="eastAsia"/>
          <w:bCs/>
          <w:kern w:val="0"/>
          <w:sz w:val="24"/>
        </w:rPr>
        <w:t>，这样就禁止了低位片的编码，以此类推，</w:t>
      </w:r>
      <w:r>
        <w:rPr>
          <w:rFonts w:cs="宋体" w:hint="eastAsia"/>
          <w:bCs/>
          <w:kern w:val="0"/>
          <w:sz w:val="24"/>
        </w:rPr>
        <w:t>5</w:t>
      </w:r>
      <w:r>
        <w:rPr>
          <w:rFonts w:cs="宋体" w:hint="eastAsia"/>
          <w:bCs/>
          <w:kern w:val="0"/>
          <w:sz w:val="24"/>
        </w:rPr>
        <w:t>片</w:t>
      </w:r>
      <w:r>
        <w:rPr>
          <w:rFonts w:cs="宋体" w:hint="eastAsia"/>
          <w:bCs/>
          <w:kern w:val="0"/>
          <w:sz w:val="24"/>
        </w:rPr>
        <w:t>74HC148</w:t>
      </w:r>
      <w:r>
        <w:rPr>
          <w:rFonts w:cs="宋体" w:hint="eastAsia"/>
          <w:bCs/>
          <w:kern w:val="0"/>
          <w:sz w:val="24"/>
        </w:rPr>
        <w:t>的输入端编码便具有了优先性。</w:t>
      </w:r>
    </w:p>
    <w:p>
      <w:pPr>
        <w:pStyle w:val="Normal"/>
        <w:snapToGrid w:val="false"/>
        <w:spacing w:lineRule="exact" w:line="400"/>
        <w:ind w:firstLineChars="200" w:startChars="0" w:start="0" w:endChars="0" w:end="0"/>
        <w:rPr>
          <w:rFonts w:cs="宋体" w:hint="eastAsia"/>
          <w:bCs/>
          <w:kern w:val="0"/>
          <w:sz w:val="24"/>
        </w:rPr>
      </w:pPr>
      <w:r>
        <w:rPr>
          <w:rFonts w:cs="宋体" w:hint="eastAsia"/>
          <w:bCs/>
          <w:kern w:val="0"/>
          <w:sz w:val="24"/>
        </w:rPr>
        <w:t>5</w:t>
      </w:r>
      <w:r>
        <w:rPr>
          <w:rFonts w:cs="宋体" w:hint="eastAsia"/>
          <w:bCs/>
          <w:kern w:val="0"/>
          <w:sz w:val="24"/>
        </w:rPr>
        <w:t>片</w:t>
      </w:r>
      <w:r>
        <w:rPr>
          <w:rFonts w:cs="宋体" w:hint="eastAsia"/>
          <w:bCs/>
          <w:kern w:val="0"/>
          <w:sz w:val="24"/>
        </w:rPr>
        <w:t>74HC148</w:t>
      </w:r>
      <w:r>
        <w:rPr>
          <w:rFonts w:cs="宋体" w:hint="eastAsia"/>
          <w:bCs/>
          <w:kern w:val="0"/>
          <w:sz w:val="24"/>
        </w:rPr>
        <w:t>的允许扩展端</w:t>
      </w:r>
      <w:r>
        <w:rPr>
          <w:rFonts w:cs="宋体" w:hint="eastAsia"/>
          <w:bCs/>
          <w:kern w:val="0"/>
          <w:sz w:val="24"/>
        </w:rPr>
        <w:t>Gs</w:t>
      </w:r>
      <w:r>
        <w:rPr>
          <w:rFonts w:cs="宋体" w:hint="eastAsia"/>
          <w:bCs/>
          <w:kern w:val="0"/>
          <w:sz w:val="24"/>
        </w:rPr>
        <w:t>按低位片至高位片的顺序分别接到第六片</w:t>
      </w:r>
      <w:r>
        <w:rPr>
          <w:rFonts w:cs="宋体" w:hint="eastAsia"/>
          <w:bCs/>
          <w:kern w:val="0"/>
          <w:sz w:val="24"/>
        </w:rPr>
        <w:t>74HC148</w:t>
      </w:r>
      <w:r>
        <w:rPr>
          <w:rFonts w:cs="宋体" w:hint="eastAsia"/>
          <w:bCs/>
          <w:kern w:val="0"/>
          <w:sz w:val="24"/>
        </w:rPr>
        <w:t>的</w:t>
      </w:r>
      <w:r>
        <w:rPr>
          <w:rFonts w:cs="宋体"/>
          <w:bCs/>
          <w:kern w:val="0"/>
          <w:sz w:val="24"/>
        </w:rPr>
      </w:r>
      <m:oMath xmlns:m="http://schemas.openxmlformats.org/officeDocument/2006/math">
        <m:sSub>
          <m:e>
            <m:r>
              <m:t xml:space="preserve">I</m:t>
            </m:r>
          </m:e>
          <m:sub>
            <m:r>
              <m:t xml:space="preserve">0</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1</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2</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3</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4</m:t>
            </m:r>
          </m:sub>
        </m:sSub>
      </m:oMath>
      <w:r>
        <w:rPr>
          <w:rFonts w:cs="宋体" w:hint="eastAsia"/>
          <w:bCs/>
          <w:kern w:val="0"/>
          <w:sz w:val="24"/>
        </w:rPr>
        <w:t>输入端，而</w:t>
      </w:r>
      <w:r>
        <w:rPr>
          <w:rFonts w:cs="宋体"/>
          <w:bCs/>
          <w:kern w:val="0"/>
          <w:sz w:val="24"/>
        </w:rPr>
      </w:r>
      <m:oMath xmlns:m="http://schemas.openxmlformats.org/officeDocument/2006/math">
        <m:sSub>
          <m:e>
            <m:r>
              <m:t xml:space="preserve">I</m:t>
            </m:r>
          </m:e>
          <m:sub>
            <m:r>
              <m:t xml:space="preserve">5</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6</m:t>
            </m:r>
          </m:sub>
        </m:sSub>
      </m:oMath>
      <w:r>
        <w:rPr>
          <w:rFonts w:cs="宋体" w:hint="eastAsia"/>
          <w:bCs/>
          <w:kern w:val="0"/>
          <w:sz w:val="24"/>
        </w:rPr>
        <w:t>、</w:t>
      </w:r>
      <w:r>
        <w:rPr>
          <w:rFonts w:cs="宋体"/>
          <w:bCs/>
          <w:kern w:val="0"/>
          <w:sz w:val="24"/>
        </w:rPr>
      </w:r>
      <m:oMath xmlns:m="http://schemas.openxmlformats.org/officeDocument/2006/math">
        <m:sSub>
          <m:e>
            <m:r>
              <m:t xml:space="preserve">I</m:t>
            </m:r>
          </m:e>
          <m:sub>
            <m:r>
              <m:t xml:space="preserve">7</m:t>
            </m:r>
          </m:sub>
        </m:sSub>
      </m:oMath>
      <w:r>
        <w:rPr>
          <w:rFonts w:cs="宋体" w:hint="eastAsia"/>
          <w:bCs/>
          <w:kern w:val="0"/>
          <w:sz w:val="24"/>
        </w:rPr>
        <w:t>端则接高电平（表示无输入）。这样第六片</w:t>
      </w:r>
      <w:r>
        <w:rPr>
          <w:rFonts w:cs="宋体" w:hint="eastAsia"/>
          <w:bCs/>
          <w:kern w:val="0"/>
          <w:sz w:val="24"/>
        </w:rPr>
        <w:t>74HC148</w:t>
      </w:r>
      <w:r>
        <w:rPr>
          <w:rFonts w:cs="宋体" w:hint="eastAsia"/>
          <w:bCs/>
          <w:kern w:val="0"/>
          <w:sz w:val="24"/>
        </w:rPr>
        <w:t>的三位输出便表示整个</w:t>
      </w:r>
      <w:r>
        <w:rPr>
          <w:rFonts w:cs="宋体" w:hint="eastAsia"/>
          <w:bCs/>
          <w:kern w:val="0"/>
          <w:sz w:val="24"/>
        </w:rPr>
        <w:t>40-6</w:t>
      </w:r>
      <w:r>
        <w:rPr>
          <w:rFonts w:cs="宋体" w:hint="eastAsia"/>
          <w:bCs/>
          <w:kern w:val="0"/>
          <w:sz w:val="24"/>
        </w:rPr>
        <w:t>线优先编码器的高三位</w:t>
      </w:r>
      <w:r>
        <w:rPr>
          <w:rFonts w:cs="宋体"/>
          <w:bCs/>
          <w:kern w:val="0"/>
          <w:sz w:val="24"/>
        </w:rPr>
      </w:r>
      <m:oMath xmlns:m="http://schemas.openxmlformats.org/officeDocument/2006/math">
        <m:sSub>
          <m:e>
            <m:r>
              <m:t xml:space="preserve">A</m:t>
            </m:r>
          </m:e>
          <m:sub>
            <m:r>
              <m:t xml:space="preserve">5</m:t>
            </m:r>
          </m:sub>
        </m:sSub>
      </m:oMath>
      <w:r>
        <w:rPr>
          <w:rFonts w:cs="宋体" w:hint="eastAsia"/>
          <w:bCs/>
          <w:kern w:val="0"/>
          <w:sz w:val="24"/>
        </w:rPr>
        <w:t>、</w:t>
      </w:r>
      <w:r>
        <w:rPr>
          <w:rFonts w:cs="宋体"/>
          <w:bCs/>
          <w:kern w:val="0"/>
          <w:sz w:val="24"/>
        </w:rPr>
      </w:r>
      <m:oMath xmlns:m="http://schemas.openxmlformats.org/officeDocument/2006/math">
        <m:sSub>
          <m:e>
            <m:r>
              <m:t xml:space="preserve">A</m:t>
            </m:r>
          </m:e>
          <m:sub>
            <m:r>
              <m:t xml:space="preserve">4</m:t>
            </m:r>
          </m:sub>
        </m:sSub>
      </m:oMath>
      <w:r>
        <w:rPr>
          <w:rFonts w:cs="宋体" w:hint="eastAsia"/>
          <w:bCs/>
          <w:kern w:val="0"/>
          <w:sz w:val="24"/>
        </w:rPr>
        <w:t>、</w:t>
      </w:r>
      <w:r>
        <w:rPr>
          <w:rFonts w:cs="宋体"/>
          <w:bCs/>
          <w:kern w:val="0"/>
          <w:sz w:val="24"/>
        </w:rPr>
      </w:r>
      <m:oMath xmlns:m="http://schemas.openxmlformats.org/officeDocument/2006/math">
        <m:sSub>
          <m:e>
            <m:r>
              <m:t xml:space="preserve">A</m:t>
            </m:r>
          </m:e>
          <m:sub>
            <m:r>
              <m:t xml:space="preserve">3</m:t>
            </m:r>
          </m:sub>
        </m:sSub>
      </m:oMath>
      <w:r>
        <w:rPr>
          <w:rFonts w:cs="宋体" w:hint="eastAsia"/>
          <w:bCs/>
          <w:kern w:val="0"/>
          <w:sz w:val="24"/>
        </w:rPr>
        <w:t>。而</w:t>
      </w:r>
      <w:r>
        <w:rPr>
          <w:rFonts w:cs="宋体" w:hint="eastAsia"/>
          <w:bCs/>
          <w:kern w:val="0"/>
          <w:sz w:val="24"/>
        </w:rPr>
        <w:t>40-6</w:t>
      </w:r>
      <w:r>
        <w:rPr>
          <w:rFonts w:cs="宋体" w:hint="eastAsia"/>
          <w:bCs/>
          <w:kern w:val="0"/>
          <w:sz w:val="24"/>
        </w:rPr>
        <w:t>线优先编码器的低三位输出</w:t>
      </w:r>
      <w:r>
        <w:rPr>
          <w:rFonts w:cs="宋体"/>
          <w:bCs/>
          <w:kern w:val="0"/>
          <w:sz w:val="24"/>
        </w:rPr>
      </w:r>
      <m:oMath xmlns:m="http://schemas.openxmlformats.org/officeDocument/2006/math">
        <m:sSub>
          <m:e>
            <m:r>
              <m:t xml:space="preserve">A</m:t>
            </m:r>
          </m:e>
          <m:sub>
            <m:r>
              <m:t xml:space="preserve">2</m:t>
            </m:r>
          </m:sub>
        </m:sSub>
      </m:oMath>
      <w:r>
        <w:rPr>
          <w:rFonts w:cs="宋体" w:hint="eastAsia"/>
          <w:bCs/>
          <w:kern w:val="0"/>
          <w:sz w:val="24"/>
        </w:rPr>
        <w:t>、</w:t>
      </w:r>
      <w:r>
        <w:rPr>
          <w:rFonts w:cs="宋体"/>
          <w:bCs/>
          <w:kern w:val="0"/>
          <w:sz w:val="24"/>
        </w:rPr>
      </w:r>
      <m:oMath xmlns:m="http://schemas.openxmlformats.org/officeDocument/2006/math">
        <m:sSub>
          <m:e>
            <m:r>
              <m:t xml:space="preserve">A</m:t>
            </m:r>
          </m:e>
          <m:sub>
            <m:r>
              <m:t xml:space="preserve">1</m:t>
            </m:r>
          </m:sub>
        </m:sSub>
      </m:oMath>
      <w:r>
        <w:rPr>
          <w:rFonts w:cs="宋体" w:hint="eastAsia"/>
          <w:bCs/>
          <w:kern w:val="0"/>
          <w:sz w:val="24"/>
        </w:rPr>
        <w:t>、</w:t>
      </w:r>
      <w:r>
        <w:rPr>
          <w:rFonts w:cs="宋体"/>
          <w:bCs/>
          <w:kern w:val="0"/>
          <w:sz w:val="24"/>
        </w:rPr>
      </w:r>
      <m:oMath xmlns:m="http://schemas.openxmlformats.org/officeDocument/2006/math">
        <m:sSub>
          <m:e>
            <m:r>
              <m:t xml:space="preserve">A</m:t>
            </m:r>
          </m:e>
          <m:sub>
            <m:r>
              <m:t xml:space="preserve">0</m:t>
            </m:r>
          </m:sub>
        </m:sSub>
      </m:oMath>
      <w:r>
        <w:rPr>
          <w:rFonts w:cs="宋体" w:hint="eastAsia"/>
          <w:bCs/>
          <w:kern w:val="0"/>
          <w:sz w:val="24"/>
        </w:rPr>
        <w:t>与前</w:t>
      </w:r>
      <w:r>
        <w:rPr>
          <w:rFonts w:cs="宋体" w:hint="eastAsia"/>
          <w:bCs/>
          <w:kern w:val="0"/>
          <w:sz w:val="24"/>
        </w:rPr>
        <w:t>5</w:t>
      </w:r>
      <w:r>
        <w:rPr>
          <w:rFonts w:cs="宋体" w:hint="eastAsia"/>
          <w:bCs/>
          <w:kern w:val="0"/>
          <w:sz w:val="24"/>
        </w:rPr>
        <w:t>片</w:t>
      </w:r>
      <w:r>
        <w:rPr>
          <w:rFonts w:cs="宋体" w:hint="eastAsia"/>
          <w:bCs/>
          <w:kern w:val="0"/>
          <w:sz w:val="24"/>
        </w:rPr>
        <w:t>74HC148</w:t>
      </w:r>
      <w:r>
        <w:rPr>
          <w:rFonts w:cs="宋体" w:hint="eastAsia"/>
          <w:bCs/>
          <w:kern w:val="0"/>
          <w:sz w:val="24"/>
        </w:rPr>
        <w:t>的输出端一致。</w:t>
      </w:r>
    </w:p>
    <w:p>
      <w:pPr>
        <w:pStyle w:val="Normal"/>
        <w:spacing w:lineRule="exact" w:line="400"/>
        <w:ind w:firstLineChars="200" w:startChars="0" w:start="0" w:endChars="0" w:end="0"/>
        <w:rPr>
          <w:rFonts w:cs="宋体" w:hint="eastAsia"/>
          <w:bCs/>
          <w:kern w:val="0"/>
          <w:sz w:val="24"/>
        </w:rPr>
      </w:pPr>
      <w:r>
        <w:rPr>
          <w:rFonts w:cs="宋体" w:hint="eastAsia"/>
          <w:bCs/>
          <w:kern w:val="0"/>
          <w:sz w:val="24"/>
        </w:rPr>
        <w:t>由于</w:t>
      </w:r>
      <w:r>
        <w:rPr>
          <w:rFonts w:cs="宋体" w:hint="eastAsia"/>
          <w:bCs/>
          <w:kern w:val="0"/>
          <w:sz w:val="24"/>
        </w:rPr>
        <w:t>74HC148</w:t>
      </w:r>
      <w:r>
        <w:rPr>
          <w:rFonts w:cs="宋体" w:hint="eastAsia"/>
          <w:bCs/>
          <w:kern w:val="0"/>
          <w:sz w:val="24"/>
        </w:rPr>
        <w:t>的输出端不是三态门，不能直接连接在一起。而把</w:t>
      </w:r>
      <w:r>
        <w:rPr>
          <w:rFonts w:cs="宋体" w:hint="eastAsia"/>
          <w:bCs/>
          <w:kern w:val="0"/>
          <w:sz w:val="24"/>
        </w:rPr>
        <w:t>5</w:t>
      </w:r>
      <w:r>
        <w:rPr>
          <w:rFonts w:cs="宋体" w:hint="eastAsia"/>
          <w:bCs/>
          <w:kern w:val="0"/>
          <w:sz w:val="24"/>
        </w:rPr>
        <w:t>片</w:t>
      </w:r>
      <w:r>
        <w:rPr>
          <w:rFonts w:cs="宋体" w:hint="eastAsia"/>
          <w:bCs/>
          <w:kern w:val="0"/>
          <w:sz w:val="24"/>
        </w:rPr>
        <w:t>74HC148</w:t>
      </w:r>
      <w:r>
        <w:rPr>
          <w:rFonts w:cs="宋体" w:hint="eastAsia"/>
          <w:bCs/>
          <w:kern w:val="0"/>
          <w:sz w:val="24"/>
        </w:rPr>
        <w:t>的同名输出端接到</w:t>
      </w:r>
      <w:r>
        <w:rPr>
          <w:rFonts w:cs="宋体" w:hint="eastAsia"/>
          <w:bCs/>
          <w:kern w:val="0"/>
          <w:sz w:val="24"/>
        </w:rPr>
        <w:t>74LS30</w:t>
      </w:r>
      <w:r>
        <w:rPr>
          <w:rFonts w:cs="宋体" w:hint="eastAsia"/>
          <w:bCs/>
          <w:kern w:val="0"/>
          <w:sz w:val="24"/>
        </w:rPr>
        <w:t>（</w:t>
      </w:r>
      <w:r>
        <w:rPr>
          <w:rFonts w:cs="宋体" w:hint="eastAsia"/>
          <w:bCs/>
          <w:kern w:val="0"/>
          <w:sz w:val="24"/>
        </w:rPr>
        <w:t>8</w:t>
      </w:r>
      <w:r>
        <w:rPr>
          <w:rFonts w:cs="宋体" w:hint="eastAsia"/>
          <w:bCs/>
          <w:kern w:val="0"/>
          <w:sz w:val="24"/>
        </w:rPr>
        <w:t>输入的与非门）取与非便可以解决这个问题。同时输出取反，输出为逻辑</w:t>
      </w:r>
      <w:r>
        <w:rPr>
          <w:rFonts w:cs="宋体" w:hint="eastAsia"/>
          <w:bCs/>
          <w:kern w:val="0"/>
          <w:sz w:val="24"/>
        </w:rPr>
        <w:t>1</w:t>
      </w:r>
      <w:r>
        <w:rPr>
          <w:rFonts w:cs="宋体" w:hint="eastAsia"/>
          <w:bCs/>
          <w:kern w:val="0"/>
          <w:sz w:val="24"/>
        </w:rPr>
        <w:t>有效。为使高三位输出与低三位输出一致，用</w:t>
      </w:r>
      <w:r>
        <w:rPr>
          <w:rFonts w:cs="宋体" w:hint="eastAsia"/>
          <w:bCs/>
          <w:kern w:val="0"/>
          <w:sz w:val="24"/>
        </w:rPr>
        <w:t>CD4049</w:t>
      </w:r>
      <w:r>
        <w:rPr>
          <w:rFonts w:cs="宋体" w:hint="eastAsia"/>
          <w:bCs/>
          <w:kern w:val="0"/>
          <w:sz w:val="24"/>
        </w:rPr>
        <w:t>反相器对高三位取反。</w:t>
      </w:r>
    </w:p>
    <w:p>
      <w:pPr>
        <w:pStyle w:val="Normal"/>
        <w:spacing w:lineRule="exact" w:line="400"/>
        <w:ind w:firstLineChars="200" w:startChars="0" w:start="0" w:endChars="0" w:end="0"/>
        <w:rPr>
          <w:rFonts w:cs="宋体" w:hint="eastAsia"/>
          <w:bCs/>
          <w:kern w:val="0"/>
          <w:szCs w:val="21"/>
        </w:rPr>
      </w:pPr>
      <w:r>
        <w:rPr>
          <w:rFonts w:cs="宋体" w:hint="eastAsia"/>
          <w:bCs/>
          <w:kern w:val="0"/>
          <w:sz w:val="24"/>
        </w:rPr>
        <w:t>40-6</w:t>
      </w:r>
      <w:r>
        <w:rPr>
          <w:rFonts w:cs="宋体" w:hint="eastAsia"/>
          <w:bCs/>
          <w:kern w:val="0"/>
          <w:sz w:val="24"/>
        </w:rPr>
        <w:t>线优先编码器的六个输出均为逻辑</w:t>
      </w:r>
      <w:r>
        <w:rPr>
          <w:rFonts w:cs="宋体" w:hint="eastAsia"/>
          <w:bCs/>
          <w:kern w:val="0"/>
          <w:sz w:val="24"/>
        </w:rPr>
        <w:t>1</w:t>
      </w:r>
      <w:r>
        <w:rPr>
          <w:rFonts w:cs="宋体" w:hint="eastAsia"/>
          <w:bCs/>
          <w:kern w:val="0"/>
          <w:sz w:val="24"/>
        </w:rPr>
        <w:t>有效，可以接到后续的</w:t>
      </w:r>
      <w:r>
        <w:rPr>
          <w:rFonts w:cs="宋体" w:hint="eastAsia"/>
          <w:bCs/>
          <w:kern w:val="0"/>
          <w:sz w:val="24"/>
        </w:rPr>
        <w:t>2051</w:t>
      </w:r>
      <w:r>
        <w:rPr>
          <w:rFonts w:cs="宋体" w:hint="eastAsia"/>
          <w:bCs/>
          <w:kern w:val="0"/>
          <w:sz w:val="24"/>
        </w:rPr>
        <w:t>单片机进行串行传输。</w:t>
      </w:r>
    </w:p>
    <w:p>
      <w:pPr>
        <w:pStyle w:val="Heading2"/>
        <w:ind w:hanging="0" w:start="0"/>
        <w:rPr>
          <w:rFonts w:hint="eastAsia"/>
        </w:rPr>
      </w:pPr>
      <w:bookmarkStart w:id="16" w:name="__RefHeading___Toc128930113"/>
      <w:bookmarkEnd w:id="16"/>
      <w:r>
        <w:rPr>
          <w:rFonts w:hint="eastAsia"/>
        </w:rPr>
        <w:t xml:space="preserve">4.4  </w:t>
      </w:r>
      <w:r>
        <w:rPr>
          <w:rFonts w:hint="eastAsia"/>
        </w:rPr>
        <w:t>串行传送</w:t>
      </w:r>
    </w:p>
    <w:p>
      <w:pPr>
        <w:pStyle w:val="Normal"/>
        <w:spacing w:lineRule="exact" w:line="400"/>
        <w:ind w:firstLineChars="200" w:startChars="0" w:start="0" w:endChars="0" w:end="0"/>
        <w:rPr>
          <w:rFonts w:cs="宋体" w:hint="eastAsia"/>
          <w:bCs/>
          <w:kern w:val="0"/>
          <w:sz w:val="24"/>
        </w:rPr>
      </w:pPr>
      <w:r>
        <w:rPr>
          <w:rFonts w:cs="宋体" w:hint="eastAsia"/>
          <w:bCs/>
          <w:kern w:val="0"/>
          <w:sz w:val="24"/>
        </w:rPr>
        <w:t>为实现将编码器输出的</w:t>
      </w:r>
      <w:r>
        <w:rPr>
          <w:rFonts w:cs="宋体" w:hint="eastAsia"/>
          <w:bCs/>
          <w:kern w:val="0"/>
          <w:sz w:val="24"/>
        </w:rPr>
        <w:t>6</w:t>
      </w:r>
      <w:r>
        <w:rPr>
          <w:rFonts w:cs="宋体" w:hint="eastAsia"/>
          <w:bCs/>
          <w:kern w:val="0"/>
          <w:sz w:val="24"/>
        </w:rPr>
        <w:t>位并行信号串行传送，同时实现数据发送和打靶射击的同步性。采用</w:t>
      </w:r>
      <w:r>
        <w:rPr>
          <w:rFonts w:cs="宋体" w:hint="eastAsia"/>
          <w:bCs/>
          <w:kern w:val="0"/>
          <w:sz w:val="24"/>
        </w:rPr>
        <w:t>89C2051</w:t>
      </w:r>
      <w:r>
        <w:rPr>
          <w:rFonts w:cs="宋体" w:hint="eastAsia"/>
          <w:bCs/>
          <w:kern w:val="0"/>
          <w:sz w:val="24"/>
        </w:rPr>
        <w:t>单片机便可实现要求。</w:t>
      </w:r>
    </w:p>
    <w:p>
      <w:pPr>
        <w:pStyle w:val="Heading3"/>
        <w:numPr>
          <w:ilvl w:val="2"/>
          <w:numId w:val="2"/>
        </w:numPr>
        <w:tabs>
          <w:tab w:val="clear" w:pos="420"/>
          <w:tab w:val="left" w:pos="720" w:leader="none"/>
        </w:tabs>
        <w:rPr>
          <w:rFonts w:hint="eastAsia"/>
        </w:rPr>
      </w:pPr>
      <w:r>
        <w:rPr>
          <w:rFonts w:hint="eastAsia"/>
        </w:rPr>
        <w:t>单片机及外围电路图</w:t>
      </w:r>
    </w:p>
    <w:p>
      <w:pPr>
        <w:pStyle w:val="Normal"/>
        <w:rPr>
          <w:rFonts w:hint="eastAsia"/>
        </w:rPr>
      </w:pPr>
      <w:r>
        <w:rPr>
          <w:rFonts w:hint="eastAsia"/>
        </w:rPr>
      </w:r>
    </w:p>
    <w:p>
      <w:pPr>
        <w:pStyle w:val="Normal"/>
        <w:jc w:val="center"/>
        <w:rPr>
          <w:rFonts w:ascii="宋体" w:hAnsi="宋体" w:cs="宋体" w:hint="eastAsia"/>
          <w:szCs w:val="21"/>
        </w:rPr>
      </w:pPr>
      <w:r>
        <w:rPr>
          <w:rFonts w:ascii="宋体" w:hAnsi="宋体" w:cs="宋体" w:hint="eastAsia"/>
          <w:szCs w:val="21"/>
        </w:rPr>
        <w:drawing>
          <wp:inline distT="0" distB="0" distL="0" distR="0">
            <wp:extent cx="5406390" cy="2647315"/>
            <wp:effectExtent l="0" t="0" r="0" b="0"/>
            <wp:docPr id="2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4"/>
                    <pic:cNvPicPr>
                      <a:picLocks noChangeAspect="1" noChangeArrowheads="1"/>
                    </pic:cNvPicPr>
                  </pic:nvPicPr>
                  <pic:blipFill>
                    <a:blip r:embed="rId17"/>
                    <a:srcRect l="-7" t="-14" r="-7" b="-14"/>
                    <a:stretch>
                      <a:fillRect/>
                    </a:stretch>
                  </pic:blipFill>
                  <pic:spPr bwMode="auto">
                    <a:xfrm>
                      <a:off x="0" y="0"/>
                      <a:ext cx="5406390" cy="2647315"/>
                    </a:xfrm>
                    <a:prstGeom prst="rect">
                      <a:avLst/>
                    </a:prstGeom>
                    <a:noFill/>
                  </pic:spPr>
                </pic:pic>
              </a:graphicData>
            </a:graphic>
          </wp:inline>
        </w:drawing>
      </w:r>
    </w:p>
    <w:p>
      <w:pPr>
        <w:pStyle w:val="Normal"/>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4-8 2051</w:t>
      </w:r>
      <w:r>
        <w:rPr>
          <w:rFonts w:ascii="宋体" w:hAnsi="宋体" w:cs="宋体" w:hint="eastAsia"/>
          <w:szCs w:val="21"/>
        </w:rPr>
        <w:t>单片机及其外围电路图</w:t>
      </w:r>
    </w:p>
    <w:p>
      <w:pPr>
        <w:pStyle w:val="Heading3"/>
        <w:ind w:hanging="0" w:start="0"/>
        <w:rPr>
          <w:rFonts w:hint="eastAsia"/>
        </w:rPr>
      </w:pPr>
      <w:r>
        <w:rPr>
          <w:rFonts w:hint="eastAsia"/>
        </w:rPr>
        <w:t xml:space="preserve">4.4.2  </w:t>
      </w:r>
      <w:r>
        <w:rPr>
          <w:rFonts w:hint="eastAsia"/>
        </w:rPr>
        <w:t>电路原理</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）编码器的输出通过</w:t>
      </w:r>
      <w:r>
        <w:rPr>
          <w:rFonts w:cs="宋体" w:hint="eastAsia" w:ascii="宋体" w:hAnsi="宋体"/>
          <w:sz w:val="24"/>
        </w:rPr>
        <w:t>2051 P1</w:t>
      </w:r>
      <w:r>
        <w:rPr>
          <w:rFonts w:ascii="宋体" w:hAnsi="宋体" w:cs="宋体" w:hint="eastAsia"/>
          <w:sz w:val="24"/>
        </w:rPr>
        <w:t>口的低</w:t>
      </w:r>
      <w:r>
        <w:rPr>
          <w:rFonts w:cs="宋体" w:hint="eastAsia" w:ascii="宋体" w:hAnsi="宋体"/>
          <w:sz w:val="24"/>
        </w:rPr>
        <w:t>6</w:t>
      </w:r>
      <w:r>
        <w:rPr>
          <w:rFonts w:ascii="宋体" w:hAnsi="宋体" w:cs="宋体" w:hint="eastAsia"/>
          <w:sz w:val="24"/>
        </w:rPr>
        <w:t>位（高</w:t>
      </w:r>
      <w:r>
        <w:rPr>
          <w:rFonts w:cs="宋体" w:hint="eastAsia" w:ascii="宋体" w:hAnsi="宋体"/>
          <w:sz w:val="24"/>
        </w:rPr>
        <w:t>2</w:t>
      </w:r>
      <w:r>
        <w:rPr>
          <w:rFonts w:ascii="宋体" w:hAnsi="宋体" w:cs="宋体" w:hint="eastAsia"/>
          <w:sz w:val="24"/>
        </w:rPr>
        <w:t>位接地为逻辑</w:t>
      </w:r>
      <w:r>
        <w:rPr>
          <w:rFonts w:cs="宋体" w:hint="eastAsia" w:ascii="宋体" w:hAnsi="宋体"/>
          <w:sz w:val="24"/>
        </w:rPr>
        <w:t>0</w:t>
      </w:r>
      <w:r>
        <w:rPr>
          <w:rFonts w:ascii="宋体" w:hAnsi="宋体" w:cs="宋体" w:hint="eastAsia"/>
          <w:sz w:val="24"/>
        </w:rPr>
        <w:t>）输入。</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w:t>
      </w:r>
      <w:r>
        <w:rPr>
          <w:rFonts w:cs="宋体" w:hint="eastAsia" w:ascii="宋体" w:hAnsi="宋体"/>
          <w:sz w:val="24"/>
        </w:rPr>
        <w:t>2</w:t>
      </w:r>
      <w:r>
        <w:rPr>
          <w:rFonts w:ascii="宋体" w:hAnsi="宋体" w:cs="宋体" w:hint="eastAsia"/>
          <w:sz w:val="24"/>
        </w:rPr>
        <w:t>）选用</w:t>
      </w:r>
      <w:r>
        <w:rPr>
          <w:rFonts w:cs="宋体" w:hint="eastAsia" w:ascii="宋体" w:hAnsi="宋体"/>
          <w:sz w:val="24"/>
        </w:rPr>
        <w:t>11.0592 MHz</w:t>
      </w:r>
      <w:r>
        <w:rPr>
          <w:rFonts w:ascii="宋体" w:hAnsi="宋体" w:cs="宋体" w:hint="eastAsia"/>
          <w:sz w:val="24"/>
        </w:rPr>
        <w:t>的晶振构成单片机的时钟，这样在串口工作方式</w:t>
      </w:r>
      <w:r>
        <w:rPr>
          <w:rFonts w:cs="宋体" w:hint="eastAsia" w:ascii="宋体" w:hAnsi="宋体"/>
          <w:sz w:val="24"/>
        </w:rPr>
        <w:t>1</w:t>
      </w:r>
      <w:r>
        <w:rPr>
          <w:rFonts w:ascii="宋体" w:hAnsi="宋体" w:cs="宋体" w:hint="eastAsia"/>
          <w:sz w:val="24"/>
        </w:rPr>
        <w:t>下可得到准确的</w:t>
      </w:r>
      <w:r>
        <w:rPr>
          <w:rFonts w:cs="宋体" w:hint="eastAsia" w:ascii="宋体" w:hAnsi="宋体"/>
          <w:sz w:val="24"/>
        </w:rPr>
        <w:t>9600bps</w:t>
      </w:r>
      <w:r>
        <w:rPr>
          <w:rFonts w:ascii="宋体" w:hAnsi="宋体" w:cs="宋体" w:hint="eastAsia"/>
          <w:sz w:val="24"/>
        </w:rPr>
        <w:t>的串行波特率，方便计算机的接收。</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3</w:t>
      </w:r>
      <w:r>
        <w:rPr>
          <w:rFonts w:ascii="宋体" w:hAnsi="宋体" w:cs="宋体" w:hint="eastAsia"/>
          <w:sz w:val="24"/>
        </w:rPr>
        <w:t>）单片机接有复位开关按钮。</w:t>
      </w:r>
    </w:p>
    <w:p>
      <w:pPr>
        <w:pStyle w:val="Normal"/>
        <w:spacing w:lineRule="exact" w:line="400"/>
        <w:ind w:start="420" w:end="0"/>
        <w:rPr>
          <w:rFonts w:ascii="宋体" w:hAnsi="宋体" w:cs="宋体" w:hint="eastAsia"/>
          <w:sz w:val="24"/>
        </w:rPr>
      </w:pPr>
      <w:r>
        <w:rPr>
          <w:rFonts w:ascii="宋体" w:hAnsi="宋体" w:cs="宋体" w:hint="eastAsia"/>
          <w:sz w:val="24"/>
        </w:rPr>
        <w:t>（</w:t>
      </w:r>
      <w:r>
        <w:rPr>
          <w:rFonts w:cs="宋体" w:hint="eastAsia" w:ascii="宋体" w:hAnsi="宋体"/>
          <w:sz w:val="24"/>
        </w:rPr>
        <w:t>4</w:t>
      </w:r>
      <w:r>
        <w:rPr>
          <w:rFonts w:ascii="宋体" w:hAnsi="宋体" w:cs="宋体" w:hint="eastAsia"/>
          <w:sz w:val="24"/>
        </w:rPr>
        <w:t>）实现打靶和信号采集传送的同步化。</w:t>
      </w:r>
    </w:p>
    <w:p>
      <w:pPr>
        <w:pStyle w:val="Normal"/>
        <w:snapToGrid w:val="false"/>
        <w:spacing w:lineRule="exact" w:line="400"/>
        <w:ind w:firstLineChars="200" w:startChars="0" w:start="0" w:endChars="0" w:end="0"/>
        <w:rPr>
          <w:rFonts w:ascii="宋体" w:hAnsi="宋体" w:cs="宋体" w:hint="eastAsia"/>
          <w:sz w:val="24"/>
        </w:rPr>
      </w:pPr>
      <w:r>
        <w:rPr>
          <w:rFonts w:ascii="宋体" w:hAnsi="宋体" w:cs="宋体" w:hint="eastAsia"/>
          <w:sz w:val="24"/>
        </w:rPr>
        <w:t>由于采用单片机的外部中断</w:t>
      </w:r>
      <w:r>
        <w:rPr>
          <w:rFonts w:cs="宋体" w:hint="eastAsia" w:ascii="宋体" w:hAnsi="宋体"/>
          <w:sz w:val="24"/>
        </w:rPr>
        <w:t>0</w:t>
      </w:r>
      <w:r>
        <w:rPr>
          <w:rFonts w:ascii="宋体" w:hAnsi="宋体" w:cs="宋体" w:hint="eastAsia"/>
          <w:sz w:val="24"/>
        </w:rPr>
        <w:t>（</w:t>
      </w:r>
      <w:r>
        <w:rPr>
          <w:rFonts w:ascii="宋体" w:hAnsi="宋体" w:cs="宋体"/>
          <w:sz w:val="24"/>
        </w:rPr>
      </w:r>
      <m:oMath xmlns:m="http://schemas.openxmlformats.org/officeDocument/2006/math">
        <m:bar>
          <m:barPr>
            <m:pos m:val="top"/>
          </m:barPr>
          <m:e>
            <m:r>
              <m:rPr>
                <m:lit/>
                <m:nor/>
              </m:rPr>
              <m:t xml:space="preserve">INT</m:t>
            </m:r>
            <m:r>
              <m:t xml:space="preserve">0</m:t>
            </m:r>
          </m:e>
        </m:bar>
      </m:oMath>
      <w:r>
        <w:rPr>
          <w:rFonts w:ascii="宋体" w:hAnsi="宋体" w:cs="宋体" w:hint="eastAsia"/>
          <w:sz w:val="24"/>
        </w:rPr>
        <w:t>）作为数据串行传送的使能端，且</w:t>
      </w:r>
      <w:r>
        <w:rPr>
          <w:rFonts w:ascii="宋体" w:hAnsi="宋体" w:cs="宋体"/>
          <w:sz w:val="24"/>
        </w:rPr>
      </w:r>
      <m:oMath xmlns:m="http://schemas.openxmlformats.org/officeDocument/2006/math">
        <m:bar>
          <m:barPr>
            <m:pos m:val="top"/>
          </m:barPr>
          <m:e>
            <m:r>
              <m:rPr>
                <m:lit/>
                <m:nor/>
              </m:rPr>
              <m:t xml:space="preserve">INT</m:t>
            </m:r>
            <m:r>
              <m:t xml:space="preserve">0</m:t>
            </m:r>
          </m:e>
        </m:bar>
      </m:oMath>
      <w:r>
        <w:rPr>
          <w:rFonts w:ascii="宋体" w:hAnsi="宋体" w:cs="宋体" w:hint="eastAsia"/>
          <w:sz w:val="24"/>
        </w:rPr>
        <w:t>设为下降的跳变沿有效。使能开关（激光枪的开关）一端接地，另一端接</w:t>
      </w:r>
      <w:r>
        <w:rPr>
          <w:rFonts w:ascii="宋体" w:hAnsi="宋体" w:cs="宋体"/>
          <w:sz w:val="24"/>
        </w:rPr>
      </w:r>
      <m:oMath xmlns:m="http://schemas.openxmlformats.org/officeDocument/2006/math">
        <m:bar>
          <m:barPr>
            <m:pos m:val="top"/>
          </m:barPr>
          <m:e>
            <m:r>
              <m:rPr>
                <m:lit/>
                <m:nor/>
              </m:rPr>
              <m:t xml:space="preserve">INT</m:t>
            </m:r>
            <m:r>
              <m:t xml:space="preserve">0</m:t>
            </m:r>
          </m:e>
        </m:bar>
      </m:oMath>
      <w:r>
        <w:rPr>
          <w:rFonts w:ascii="宋体" w:hAnsi="宋体" w:cs="宋体" w:hint="eastAsia"/>
          <w:sz w:val="24"/>
        </w:rPr>
        <w:t>，又经上拉电阻接到电源，这样当开关按下时，便有下降沿的跳变信号输入</w:t>
      </w:r>
      <w:r>
        <w:rPr>
          <w:rFonts w:ascii="宋体" w:hAnsi="宋体" w:cs="宋体"/>
          <w:sz w:val="24"/>
        </w:rPr>
      </w:r>
      <m:oMath xmlns:m="http://schemas.openxmlformats.org/officeDocument/2006/math">
        <m:bar>
          <m:barPr>
            <m:pos m:val="top"/>
          </m:barPr>
          <m:e>
            <m:r>
              <m:rPr>
                <m:lit/>
                <m:nor/>
              </m:rPr>
              <m:t xml:space="preserve">INT</m:t>
            </m:r>
            <m:r>
              <m:t xml:space="preserve">0</m:t>
            </m:r>
          </m:e>
        </m:bar>
      </m:oMath>
      <w:r>
        <w:rPr>
          <w:rFonts w:ascii="宋体" w:hAnsi="宋体" w:cs="宋体" w:hint="eastAsia"/>
          <w:sz w:val="24"/>
        </w:rPr>
        <w:t>，产生中断。</w:t>
      </w:r>
    </w:p>
    <w:p>
      <w:pPr>
        <w:pStyle w:val="21"/>
        <w:snapToGrid w:val="false"/>
        <w:ind w:endChars="0" w:end="0"/>
        <w:rPr>
          <w:rFonts w:hint="eastAsia"/>
          <w:sz w:val="24"/>
        </w:rPr>
      </w:pPr>
      <w:r>
        <w:rPr>
          <w:rFonts w:hint="eastAsia"/>
          <w:sz w:val="24"/>
        </w:rPr>
        <w:t>同时，开关又要同步控制激光枪的发射。因此开关又接激光头的负端，从而控制激光头负端的接地，只有当开关按下时，激光头两端才有工作电压。</w:t>
      </w:r>
    </w:p>
    <w:p>
      <w:pPr>
        <w:pStyle w:val="Normal"/>
        <w:spacing w:lineRule="exact" w:line="400"/>
        <w:ind w:firstLineChars="200" w:startChars="0" w:start="0" w:endChars="0" w:end="0"/>
        <w:rPr>
          <w:rFonts w:ascii="宋体" w:hAnsi="宋体" w:cs="宋体" w:hint="eastAsia"/>
          <w:szCs w:val="21"/>
        </w:rPr>
      </w:pPr>
      <w:r>
        <w:rPr>
          <w:rFonts w:ascii="宋体" w:hAnsi="宋体" w:cs="宋体" w:hint="eastAsia"/>
          <w:sz w:val="24"/>
        </w:rPr>
        <w:t>这样，同一个开关既控制单片机的中断，又同时控制激光枪的发射，从而达到打靶和信号采集传送这两个“动作”的同步化。</w:t>
      </w:r>
    </w:p>
    <w:p>
      <w:pPr>
        <w:pStyle w:val="Normal"/>
        <w:spacing w:lineRule="exact" w:line="400"/>
        <w:rPr>
          <w:rFonts w:ascii="黑体" w:hAnsi="黑体" w:eastAsia="黑体" w:cs="宋体" w:hint="eastAsia"/>
          <w:szCs w:val="21"/>
        </w:rPr>
      </w:pPr>
      <w:r>
        <w:rPr>
          <w:rStyle w:val="3"/>
          <w:rFonts w:hint="eastAsia"/>
        </w:rPr>
        <w:t>4.4.3  AT89C2051</w:t>
      </w:r>
      <w:r>
        <w:rPr>
          <w:rStyle w:val="3"/>
          <w:rFonts w:hint="eastAsia"/>
        </w:rPr>
        <w:t>单片机</w:t>
      </w:r>
      <w:r>
        <w:rPr>
          <w:rFonts w:eastAsia="黑体" w:hint="eastAsia"/>
          <w:bCs/>
          <w:sz w:val="24"/>
          <w:szCs w:val="28"/>
          <w:vertAlign w:val="superscript"/>
        </w:rPr>
        <w:t>[12]</w:t>
      </w:r>
      <w:r>
        <w:rPr>
          <w:rFonts w:eastAsia="黑体" w:cs="宋体" w:hint="eastAsia" w:ascii="黑体" w:hAnsi="黑体"/>
          <w:szCs w:val="21"/>
        </w:rPr>
        <w:t xml:space="preserve">  </w:t>
      </w:r>
    </w:p>
    <w:p>
      <w:pPr>
        <w:pStyle w:val="Normal"/>
        <w:spacing w:lineRule="exact" w:line="400"/>
        <w:ind w:firstLineChars="200" w:startChars="0" w:start="0" w:endChars="0" w:end="0"/>
        <w:rPr>
          <w:rFonts w:ascii="宋体" w:hAnsi="宋体" w:cs="宋体"/>
          <w:sz w:val="24"/>
        </w:rPr>
      </w:pPr>
      <w:r>
        <w:rPr>
          <w:rFonts w:cs="宋体" w:hint="eastAsia" w:ascii="宋体" w:hAnsi="宋体"/>
          <w:sz w:val="24"/>
        </w:rPr>
        <w:t>AT89C2051</w:t>
      </w:r>
      <w:r>
        <w:rPr>
          <w:rFonts w:ascii="宋体" w:hAnsi="宋体" w:cs="宋体" w:hint="eastAsia"/>
          <w:sz w:val="24"/>
        </w:rPr>
        <w:t>单片机是</w:t>
      </w:r>
      <w:r>
        <w:rPr>
          <w:rFonts w:cs="宋体" w:hint="eastAsia" w:ascii="宋体" w:hAnsi="宋体"/>
          <w:sz w:val="24"/>
        </w:rPr>
        <w:t>AT89C51</w:t>
      </w:r>
      <w:r>
        <w:rPr>
          <w:rFonts w:ascii="宋体" w:hAnsi="宋体" w:cs="宋体" w:hint="eastAsia"/>
          <w:sz w:val="24"/>
        </w:rPr>
        <w:t>的简化型号，其指令系统和内部</w:t>
      </w:r>
      <w:r>
        <w:rPr>
          <w:rFonts w:cs="宋体" w:hint="eastAsia" w:ascii="宋体" w:hAnsi="宋体"/>
          <w:sz w:val="24"/>
        </w:rPr>
        <w:t>RAM</w:t>
      </w:r>
      <w:r>
        <w:rPr>
          <w:rFonts w:ascii="宋体" w:hAnsi="宋体" w:cs="宋体" w:hint="eastAsia"/>
          <w:sz w:val="24"/>
        </w:rPr>
        <w:t>均与</w:t>
      </w:r>
      <w:r>
        <w:rPr>
          <w:rFonts w:cs="宋体" w:hint="eastAsia" w:ascii="宋体" w:hAnsi="宋体"/>
          <w:sz w:val="24"/>
        </w:rPr>
        <w:t>AT89C51</w:t>
      </w:r>
      <w:r>
        <w:rPr>
          <w:rFonts w:ascii="宋体" w:hAnsi="宋体" w:cs="宋体" w:hint="eastAsia"/>
          <w:sz w:val="24"/>
        </w:rPr>
        <w:t>相同。不同的是它的内部</w:t>
      </w:r>
      <w:r>
        <w:rPr>
          <w:rFonts w:cs="宋体" w:hint="eastAsia" w:ascii="宋体" w:hAnsi="宋体"/>
          <w:sz w:val="24"/>
        </w:rPr>
        <w:t>ROM</w:t>
      </w:r>
      <w:r>
        <w:rPr>
          <w:rFonts w:ascii="宋体" w:hAnsi="宋体" w:cs="宋体" w:hint="eastAsia"/>
          <w:sz w:val="24"/>
        </w:rPr>
        <w:t>为</w:t>
      </w:r>
      <w:r>
        <w:rPr>
          <w:rFonts w:cs="宋体" w:hint="eastAsia" w:ascii="宋体" w:hAnsi="宋体"/>
          <w:sz w:val="24"/>
        </w:rPr>
        <w:t>2k</w:t>
      </w:r>
      <w:r>
        <w:rPr>
          <w:rFonts w:ascii="宋体" w:hAnsi="宋体" w:cs="宋体" w:hint="eastAsia"/>
          <w:sz w:val="24"/>
        </w:rPr>
        <w:t>，而</w:t>
      </w:r>
      <w:r>
        <w:rPr>
          <w:rFonts w:cs="宋体" w:hint="eastAsia" w:ascii="宋体" w:hAnsi="宋体"/>
          <w:sz w:val="24"/>
        </w:rPr>
        <w:t>89C51</w:t>
      </w:r>
      <w:r>
        <w:rPr>
          <w:rFonts w:ascii="宋体" w:hAnsi="宋体" w:cs="宋体" w:hint="eastAsia"/>
          <w:sz w:val="24"/>
        </w:rPr>
        <w:t>为</w:t>
      </w:r>
      <w:r>
        <w:rPr>
          <w:rFonts w:cs="宋体" w:hint="eastAsia" w:ascii="宋体" w:hAnsi="宋体"/>
          <w:sz w:val="24"/>
        </w:rPr>
        <w:t>4k</w:t>
      </w:r>
      <w:r>
        <w:rPr>
          <w:rFonts w:ascii="宋体" w:hAnsi="宋体" w:cs="宋体" w:hint="eastAsia"/>
          <w:sz w:val="24"/>
        </w:rPr>
        <w:t>，而且</w:t>
      </w:r>
      <w:r>
        <w:rPr>
          <w:rFonts w:cs="宋体" w:hint="eastAsia" w:ascii="宋体" w:hAnsi="宋体"/>
          <w:sz w:val="24"/>
        </w:rPr>
        <w:t>2051</w:t>
      </w:r>
      <w:r>
        <w:rPr>
          <w:rFonts w:ascii="宋体" w:hAnsi="宋体" w:cs="宋体" w:hint="eastAsia"/>
          <w:sz w:val="24"/>
        </w:rPr>
        <w:t>比</w:t>
      </w:r>
      <w:r>
        <w:rPr>
          <w:rFonts w:cs="宋体" w:hint="eastAsia" w:ascii="宋体" w:hAnsi="宋体"/>
          <w:sz w:val="24"/>
        </w:rPr>
        <w:t>89C51</w:t>
      </w:r>
      <w:r>
        <w:rPr>
          <w:rFonts w:ascii="宋体" w:hAnsi="宋体" w:cs="宋体" w:hint="eastAsia"/>
          <w:sz w:val="24"/>
        </w:rPr>
        <w:t>少了</w:t>
      </w:r>
      <w:r>
        <w:rPr>
          <w:rFonts w:cs="宋体" w:hint="eastAsia" w:ascii="宋体" w:hAnsi="宋体"/>
          <w:sz w:val="24"/>
        </w:rPr>
        <w:t>P0</w:t>
      </w:r>
      <w:r>
        <w:rPr>
          <w:rFonts w:ascii="宋体" w:hAnsi="宋体" w:cs="宋体" w:hint="eastAsia"/>
          <w:sz w:val="24"/>
        </w:rPr>
        <w:t>和</w:t>
      </w:r>
      <w:r>
        <w:rPr>
          <w:rFonts w:cs="宋体" w:hint="eastAsia" w:ascii="宋体" w:hAnsi="宋体"/>
          <w:sz w:val="24"/>
        </w:rPr>
        <w:t>P2</w:t>
      </w:r>
      <w:r>
        <w:rPr>
          <w:rFonts w:ascii="宋体" w:hAnsi="宋体" w:cs="宋体" w:hint="eastAsia"/>
          <w:sz w:val="24"/>
        </w:rPr>
        <w:t>输入</w:t>
      </w:r>
      <w:r>
        <w:rPr>
          <w:rFonts w:cs="宋体" w:ascii="宋体" w:hAnsi="宋体"/>
          <w:sz w:val="24"/>
        </w:rPr>
        <w:t>/</w:t>
      </w:r>
      <w:r>
        <w:rPr>
          <w:rFonts w:ascii="宋体" w:hAnsi="宋体" w:cs="宋体" w:hint="eastAsia"/>
          <w:sz w:val="24"/>
        </w:rPr>
        <w:t>输出口以及外部</w:t>
      </w:r>
      <w:r>
        <w:rPr>
          <w:rFonts w:cs="宋体" w:hint="eastAsia" w:ascii="宋体" w:hAnsi="宋体"/>
          <w:sz w:val="24"/>
        </w:rPr>
        <w:t>ROM</w:t>
      </w:r>
      <w:r>
        <w:rPr>
          <w:rFonts w:ascii="宋体" w:hAnsi="宋体" w:cs="宋体" w:hint="eastAsia"/>
          <w:sz w:val="24"/>
        </w:rPr>
        <w:t>、</w:t>
      </w:r>
      <w:r>
        <w:rPr>
          <w:rFonts w:cs="宋体" w:hint="eastAsia" w:ascii="宋体" w:hAnsi="宋体"/>
          <w:sz w:val="24"/>
        </w:rPr>
        <w:t>RAM</w:t>
      </w:r>
      <w:r>
        <w:rPr>
          <w:rFonts w:ascii="宋体" w:hAnsi="宋体" w:cs="宋体" w:hint="eastAsia"/>
          <w:sz w:val="24"/>
        </w:rPr>
        <w:t>的扩展端，因此在引脚上</w:t>
      </w:r>
      <w:r>
        <w:rPr>
          <w:rFonts w:cs="宋体" w:hint="eastAsia" w:ascii="宋体" w:hAnsi="宋体"/>
          <w:sz w:val="24"/>
        </w:rPr>
        <w:t>2051</w:t>
      </w:r>
      <w:r>
        <w:rPr>
          <w:rFonts w:ascii="宋体" w:hAnsi="宋体" w:cs="宋体" w:hint="eastAsia"/>
          <w:sz w:val="24"/>
        </w:rPr>
        <w:t>只有</w:t>
      </w:r>
      <w:r>
        <w:rPr>
          <w:rFonts w:cs="宋体" w:hint="eastAsia" w:ascii="宋体" w:hAnsi="宋体"/>
          <w:sz w:val="24"/>
        </w:rPr>
        <w:t>20</w:t>
      </w:r>
      <w:r>
        <w:rPr>
          <w:rFonts w:ascii="宋体" w:hAnsi="宋体" w:cs="宋体" w:hint="eastAsia"/>
          <w:sz w:val="24"/>
        </w:rPr>
        <w:t>个脚。</w:t>
      </w:r>
      <w:r>
        <w:rPr>
          <w:rFonts w:cs="宋体" w:hint="eastAsia" w:ascii="宋体" w:hAnsi="宋体"/>
          <w:sz w:val="24"/>
        </w:rPr>
        <w:t>AT89C2051</w:t>
      </w:r>
      <w:r>
        <w:rPr>
          <w:rFonts w:ascii="宋体" w:hAnsi="宋体" w:cs="宋体" w:hint="eastAsia"/>
          <w:sz w:val="24"/>
        </w:rPr>
        <w:t>单片机主要适用于较为简单的微控制系统。在本系统中，用到</w:t>
      </w:r>
      <w:r>
        <w:rPr>
          <w:rFonts w:cs="宋体" w:hint="eastAsia" w:ascii="宋体" w:hAnsi="宋体"/>
          <w:sz w:val="24"/>
        </w:rPr>
        <w:t>AT89C2051</w:t>
      </w:r>
      <w:r>
        <w:rPr>
          <w:rFonts w:ascii="宋体" w:hAnsi="宋体" w:cs="宋体" w:hint="eastAsia"/>
          <w:sz w:val="24"/>
        </w:rPr>
        <w:t>的</w:t>
      </w:r>
      <w:r>
        <w:rPr>
          <w:rFonts w:cs="宋体" w:hint="eastAsia" w:ascii="宋体" w:hAnsi="宋体"/>
          <w:sz w:val="24"/>
        </w:rPr>
        <w:t>6</w:t>
      </w:r>
      <w:r>
        <w:rPr>
          <w:rFonts w:ascii="宋体" w:hAnsi="宋体" w:cs="宋体" w:hint="eastAsia"/>
          <w:sz w:val="24"/>
        </w:rPr>
        <w:t>个外部</w:t>
      </w:r>
      <w:r>
        <w:rPr>
          <w:rFonts w:cs="宋体" w:hint="eastAsia" w:ascii="宋体" w:hAnsi="宋体"/>
          <w:sz w:val="24"/>
        </w:rPr>
        <w:t>I/O</w:t>
      </w:r>
      <w:r>
        <w:rPr>
          <w:rFonts w:ascii="宋体" w:hAnsi="宋体" w:cs="宋体" w:hint="eastAsia"/>
          <w:sz w:val="24"/>
        </w:rPr>
        <w:t>口，一个外部中断和串行输出口。</w:t>
      </w:r>
    </w:p>
    <w:p>
      <w:pPr>
        <w:pStyle w:val="Normal"/>
        <w:jc w:val="center"/>
        <w:rPr>
          <w:rFonts w:ascii="宋体" w:hAnsi="宋体" w:cs="宋体" w:hint="eastAsia"/>
          <w:szCs w:val="21"/>
        </w:rPr>
      </w:pPr>
      <w:r>
        <w:rPr>
          <w:rFonts w:ascii="宋体" w:hAnsi="宋体" w:cs="宋体" w:hint="eastAsia"/>
          <w:szCs w:val="21"/>
        </w:rPr>
        <w:drawing>
          <wp:inline distT="0" distB="0" distL="0" distR="0">
            <wp:extent cx="3048000" cy="2162175"/>
            <wp:effectExtent l="0" t="0" r="0" b="0"/>
            <wp:docPr id="2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9"/>
                    <pic:cNvPicPr>
                      <a:picLocks noChangeAspect="1" noChangeArrowheads="1"/>
                    </pic:cNvPicPr>
                  </pic:nvPicPr>
                  <pic:blipFill>
                    <a:blip r:embed="rId18"/>
                    <a:srcRect l="-12" t="-17" r="-12" b="-17"/>
                    <a:stretch>
                      <a:fillRect/>
                    </a:stretch>
                  </pic:blipFill>
                  <pic:spPr bwMode="auto">
                    <a:xfrm>
                      <a:off x="0" y="0"/>
                      <a:ext cx="3048000" cy="2162175"/>
                    </a:xfrm>
                    <a:prstGeom prst="rect">
                      <a:avLst/>
                    </a:prstGeom>
                    <a:noFill/>
                  </pic:spPr>
                </pic:pic>
              </a:graphicData>
            </a:graphic>
          </wp:inline>
        </w:drawing>
      </w:r>
    </w:p>
    <w:p>
      <w:pPr>
        <w:pStyle w:val="Normal"/>
        <w:spacing w:lineRule="exact" w:line="400"/>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4-</w:t>
      </w:r>
      <w:r>
        <w:rPr>
          <w:rFonts w:cs="宋体" w:ascii="宋体" w:hAnsi="宋体"/>
          <w:szCs w:val="21"/>
        </w:rPr>
        <w:t>9</w:t>
      </w:r>
      <w:r>
        <w:rPr>
          <w:rFonts w:cs="宋体" w:hint="eastAsia" w:ascii="宋体" w:hAnsi="宋体"/>
          <w:szCs w:val="21"/>
        </w:rPr>
        <w:t xml:space="preserve">  2051</w:t>
      </w:r>
      <w:r>
        <w:rPr>
          <w:rFonts w:hint="eastAsia"/>
          <w:szCs w:val="21"/>
        </w:rPr>
        <w:t>信号引脚图</w:t>
      </w:r>
    </w:p>
    <w:p>
      <w:pPr>
        <w:pStyle w:val="Heading2"/>
        <w:ind w:hanging="0" w:start="0"/>
        <w:rPr>
          <w:rFonts w:hint="eastAsia"/>
        </w:rPr>
      </w:pPr>
      <w:bookmarkStart w:id="17" w:name="__RefHeading___Toc128930114"/>
      <w:r>
        <w:rPr>
          <w:rFonts w:hint="eastAsia"/>
        </w:rPr>
        <w:t xml:space="preserve">4.5  </w:t>
      </w:r>
      <w:r>
        <w:rPr>
          <w:rFonts w:hint="eastAsia"/>
        </w:rPr>
        <w:t>电平转换</w:t>
      </w:r>
      <w:bookmarkEnd w:id="17"/>
      <w:r>
        <w:rPr>
          <w:rFonts w:hint="eastAsia"/>
        </w:rPr>
        <w:t xml:space="preserve"> </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在不同的数字系统中，其电平标准是不同的。该系统中就包括了</w:t>
      </w:r>
      <w:r>
        <w:rPr>
          <w:rFonts w:cs="宋体" w:hint="eastAsia" w:ascii="宋体" w:hAnsi="宋体"/>
          <w:sz w:val="24"/>
        </w:rPr>
        <w:t>TTL</w:t>
      </w:r>
      <w:r>
        <w:rPr>
          <w:rFonts w:ascii="宋体" w:hAnsi="宋体" w:cs="宋体" w:hint="eastAsia"/>
          <w:sz w:val="24"/>
        </w:rPr>
        <w:t>电平标准和</w:t>
      </w:r>
      <w:r>
        <w:rPr>
          <w:rFonts w:cs="宋体" w:hint="eastAsia" w:ascii="宋体" w:hAnsi="宋体"/>
          <w:sz w:val="24"/>
        </w:rPr>
        <w:t>RS-232</w:t>
      </w:r>
      <w:r>
        <w:rPr>
          <w:rFonts w:ascii="宋体" w:hAnsi="宋体" w:cs="宋体" w:hint="eastAsia"/>
          <w:sz w:val="24"/>
        </w:rPr>
        <w:t>电平标准，要实现两个标准的正常通信，必须进行电平转换。该系统采用使用简单的</w:t>
      </w:r>
      <w:r>
        <w:rPr>
          <w:rFonts w:cs="宋体" w:hint="eastAsia" w:ascii="宋体" w:hAnsi="宋体"/>
          <w:sz w:val="24"/>
        </w:rPr>
        <w:t>MAX232CPE</w:t>
      </w:r>
      <w:r>
        <w:rPr>
          <w:rFonts w:ascii="宋体" w:hAnsi="宋体" w:cs="宋体" w:hint="eastAsia"/>
          <w:sz w:val="24"/>
        </w:rPr>
        <w:t>芯片。</w:t>
      </w:r>
    </w:p>
    <w:p>
      <w:pPr>
        <w:pStyle w:val="Normal"/>
        <w:spacing w:lineRule="exact" w:line="400"/>
        <w:ind w:firstLineChars="200" w:startChars="0" w:start="0" w:endChars="0" w:end="0"/>
        <w:rPr>
          <w:rFonts w:ascii="宋体" w:hAnsi="宋体" w:cs="宋体" w:hint="eastAsia"/>
          <w:szCs w:val="21"/>
        </w:rPr>
      </w:pPr>
      <w:r>
        <w:rPr>
          <w:rFonts w:ascii="宋体" w:hAnsi="宋体" w:cs="宋体" w:hint="eastAsia"/>
          <w:sz w:val="24"/>
        </w:rPr>
        <w:t>一片</w:t>
      </w:r>
      <w:r>
        <w:rPr>
          <w:rFonts w:cs="宋体" w:hint="eastAsia" w:ascii="宋体" w:hAnsi="宋体"/>
          <w:sz w:val="24"/>
        </w:rPr>
        <w:t>MAX232CPE</w:t>
      </w:r>
      <w:r>
        <w:rPr>
          <w:rFonts w:ascii="宋体" w:hAnsi="宋体" w:cs="宋体" w:hint="eastAsia"/>
          <w:sz w:val="24"/>
        </w:rPr>
        <w:t>芯片可完成</w:t>
      </w:r>
      <w:r>
        <w:rPr>
          <w:rFonts w:cs="宋体" w:hint="eastAsia" w:ascii="宋体" w:hAnsi="宋体"/>
          <w:sz w:val="24"/>
        </w:rPr>
        <w:t>2</w:t>
      </w:r>
      <w:r>
        <w:rPr>
          <w:rFonts w:ascii="宋体" w:hAnsi="宋体" w:cs="宋体" w:hint="eastAsia"/>
          <w:sz w:val="24"/>
        </w:rPr>
        <w:t>路</w:t>
      </w:r>
      <w:r>
        <w:rPr>
          <w:rFonts w:cs="宋体" w:hint="eastAsia" w:ascii="宋体" w:hAnsi="宋体"/>
          <w:sz w:val="24"/>
        </w:rPr>
        <w:t>TTL</w:t>
      </w:r>
      <w:r>
        <w:rPr>
          <w:rFonts w:cs="宋体" w:ascii="宋体" w:hAnsi="宋体"/>
          <w:sz w:val="24"/>
        </w:rPr>
        <w:t xml:space="preserve">/CMOS </w:t>
      </w:r>
      <w:r>
        <w:rPr>
          <w:rFonts w:ascii="宋体" w:hAnsi="宋体" w:cs="宋体" w:hint="eastAsia"/>
          <w:sz w:val="24"/>
        </w:rPr>
        <w:t>～</w:t>
      </w:r>
      <w:r>
        <w:rPr>
          <w:rFonts w:ascii="宋体" w:hAnsi="宋体" w:cs="宋体"/>
          <w:sz w:val="24"/>
        </w:rPr>
        <w:t xml:space="preserve"> </w:t>
      </w:r>
      <w:r>
        <w:rPr>
          <w:rFonts w:cs="宋体" w:ascii="宋体" w:hAnsi="宋体"/>
          <w:sz w:val="24"/>
        </w:rPr>
        <w:t>RS-232</w:t>
      </w:r>
      <w:r>
        <w:rPr>
          <w:rFonts w:ascii="宋体" w:hAnsi="宋体" w:cs="宋体" w:hint="eastAsia"/>
          <w:sz w:val="24"/>
        </w:rPr>
        <w:t>的电平转换和</w:t>
      </w:r>
      <w:r>
        <w:rPr>
          <w:rFonts w:cs="宋体" w:hint="eastAsia" w:ascii="宋体" w:hAnsi="宋体"/>
          <w:sz w:val="24"/>
        </w:rPr>
        <w:t>2</w:t>
      </w:r>
      <w:r>
        <w:rPr>
          <w:rFonts w:ascii="宋体" w:hAnsi="宋体" w:cs="宋体" w:hint="eastAsia"/>
          <w:sz w:val="24"/>
        </w:rPr>
        <w:t>路</w:t>
      </w:r>
      <w:r>
        <w:rPr>
          <w:rFonts w:cs="宋体" w:ascii="宋体" w:hAnsi="宋体"/>
          <w:sz w:val="24"/>
        </w:rPr>
        <w:t>RS-232</w:t>
      </w:r>
      <w:r>
        <w:rPr>
          <w:rFonts w:cs="宋体" w:hint="eastAsia" w:ascii="宋体" w:hAnsi="宋体"/>
          <w:sz w:val="24"/>
        </w:rPr>
        <w:t xml:space="preserve"> </w:t>
      </w:r>
      <w:r>
        <w:rPr>
          <w:rFonts w:ascii="宋体" w:hAnsi="宋体" w:cs="宋体" w:hint="eastAsia"/>
          <w:sz w:val="24"/>
        </w:rPr>
        <w:t>～</w:t>
      </w:r>
      <w:r>
        <w:rPr>
          <w:rFonts w:ascii="宋体" w:hAnsi="宋体" w:cs="宋体"/>
          <w:sz w:val="24"/>
        </w:rPr>
        <w:t xml:space="preserve"> </w:t>
      </w:r>
      <w:r>
        <w:rPr>
          <w:rFonts w:cs="宋体" w:hint="eastAsia" w:ascii="宋体" w:hAnsi="宋体"/>
          <w:sz w:val="24"/>
        </w:rPr>
        <w:t>TTL</w:t>
      </w:r>
      <w:r>
        <w:rPr>
          <w:rFonts w:cs="宋体" w:ascii="宋体" w:hAnsi="宋体"/>
          <w:sz w:val="24"/>
        </w:rPr>
        <w:t>/CMOS</w:t>
      </w:r>
      <w:r>
        <w:rPr>
          <w:rFonts w:ascii="宋体" w:hAnsi="宋体" w:cs="宋体" w:hint="eastAsia"/>
          <w:sz w:val="24"/>
        </w:rPr>
        <w:t>的电平转换。实际电路中只有一路单片机的</w:t>
      </w:r>
      <w:r>
        <w:rPr>
          <w:rFonts w:cs="宋体" w:hint="eastAsia" w:ascii="宋体" w:hAnsi="宋体"/>
          <w:sz w:val="24"/>
        </w:rPr>
        <w:t>TXD</w:t>
      </w:r>
      <w:r>
        <w:rPr>
          <w:rFonts w:ascii="宋体" w:hAnsi="宋体" w:cs="宋体" w:hint="eastAsia"/>
          <w:sz w:val="24"/>
        </w:rPr>
        <w:t>串口输出，不进行</w:t>
      </w:r>
      <w:r>
        <w:rPr>
          <w:rFonts w:cs="宋体" w:hint="eastAsia" w:ascii="宋体" w:hAnsi="宋体"/>
          <w:sz w:val="24"/>
        </w:rPr>
        <w:t>RXD</w:t>
      </w:r>
      <w:r>
        <w:rPr>
          <w:rFonts w:ascii="宋体" w:hAnsi="宋体" w:cs="宋体" w:hint="eastAsia"/>
          <w:sz w:val="24"/>
        </w:rPr>
        <w:t>串口输入。因此，选用引脚</w:t>
      </w:r>
      <w:r>
        <w:rPr>
          <w:rFonts w:cs="宋体" w:hint="eastAsia" w:ascii="宋体" w:hAnsi="宋体"/>
          <w:sz w:val="24"/>
        </w:rPr>
        <w:t>11</w:t>
      </w:r>
      <w:r>
        <w:rPr>
          <w:rFonts w:ascii="宋体" w:hAnsi="宋体" w:cs="宋体" w:hint="eastAsia"/>
          <w:sz w:val="24"/>
        </w:rPr>
        <w:t>接</w:t>
      </w:r>
      <w:r>
        <w:rPr>
          <w:rFonts w:cs="宋体" w:hint="eastAsia" w:ascii="宋体" w:hAnsi="宋体"/>
          <w:sz w:val="24"/>
        </w:rPr>
        <w:t>2051 TXD</w:t>
      </w:r>
      <w:r>
        <w:rPr>
          <w:rFonts w:ascii="宋体" w:hAnsi="宋体" w:cs="宋体" w:hint="eastAsia"/>
          <w:sz w:val="24"/>
        </w:rPr>
        <w:t>串口输出；而对应的</w:t>
      </w:r>
      <w:r>
        <w:rPr>
          <w:rFonts w:cs="宋体" w:hint="eastAsia" w:ascii="宋体" w:hAnsi="宋体"/>
          <w:sz w:val="24"/>
        </w:rPr>
        <w:t>14</w:t>
      </w:r>
      <w:r>
        <w:rPr>
          <w:rFonts w:ascii="宋体" w:hAnsi="宋体" w:cs="宋体" w:hint="eastAsia"/>
          <w:sz w:val="24"/>
        </w:rPr>
        <w:t>脚则接到计算机的串口输入端。</w:t>
      </w:r>
    </w:p>
    <w:p>
      <w:pPr>
        <w:pStyle w:val="Normal"/>
        <w:jc w:val="center"/>
        <w:rPr>
          <w:rFonts w:ascii="宋体" w:hAnsi="宋体" w:cs="宋体" w:hint="eastAsia"/>
        </w:rPr>
      </w:pPr>
      <w:r>
        <w:rPr>
          <w:rFonts w:ascii="宋体" w:hAnsi="宋体" w:cs="宋体" w:hint="eastAsia"/>
        </w:rPr>
        <w:drawing>
          <wp:inline distT="0" distB="0" distL="0" distR="0">
            <wp:extent cx="2800350" cy="3762375"/>
            <wp:effectExtent l="0" t="0" r="0" b="0"/>
            <wp:docPr id="2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0"/>
                    <pic:cNvPicPr>
                      <a:picLocks noChangeAspect="1" noChangeArrowheads="1"/>
                    </pic:cNvPicPr>
                  </pic:nvPicPr>
                  <pic:blipFill>
                    <a:blip r:embed="rId19"/>
                    <a:srcRect l="-13" t="-10" r="-13" b="-10"/>
                    <a:stretch>
                      <a:fillRect/>
                    </a:stretch>
                  </pic:blipFill>
                  <pic:spPr bwMode="auto">
                    <a:xfrm>
                      <a:off x="0" y="0"/>
                      <a:ext cx="2800350" cy="3762375"/>
                    </a:xfrm>
                    <a:prstGeom prst="rect">
                      <a:avLst/>
                    </a:prstGeom>
                    <a:noFill/>
                  </pic:spPr>
                </pic:pic>
              </a:graphicData>
            </a:graphic>
          </wp:inline>
        </w:drawing>
      </w:r>
    </w:p>
    <w:p>
      <w:pPr>
        <w:pStyle w:val="Normal"/>
        <w:spacing w:lineRule="exact" w:line="400"/>
        <w:jc w:val="center"/>
        <w:rPr>
          <w:rFonts w:ascii="宋体" w:hAnsi="宋体" w:cs="宋体"/>
          <w:szCs w:val="21"/>
        </w:rPr>
      </w:pPr>
      <w:r>
        <w:rPr>
          <w:rFonts w:ascii="宋体" w:hAnsi="宋体" w:cs="宋体" w:hint="eastAsia"/>
          <w:szCs w:val="21"/>
        </w:rPr>
        <w:t>图</w:t>
      </w:r>
      <w:r>
        <w:rPr>
          <w:rFonts w:cs="宋体" w:hint="eastAsia" w:ascii="宋体" w:hAnsi="宋体"/>
          <w:szCs w:val="21"/>
        </w:rPr>
        <w:t>4-</w:t>
      </w:r>
      <w:r>
        <w:rPr>
          <w:rFonts w:cs="宋体" w:ascii="宋体" w:hAnsi="宋体"/>
          <w:szCs w:val="21"/>
        </w:rPr>
        <w:t>10</w:t>
      </w:r>
      <w:r>
        <w:rPr>
          <w:rFonts w:cs="宋体" w:hint="eastAsia" w:ascii="宋体" w:hAnsi="宋体"/>
          <w:szCs w:val="21"/>
        </w:rPr>
        <w:t xml:space="preserve"> </w:t>
      </w:r>
      <w:r>
        <w:rPr>
          <w:rFonts w:cs="宋体" w:ascii="宋体" w:hAnsi="宋体"/>
          <w:szCs w:val="21"/>
        </w:rPr>
        <w:t>MAX232CPE</w:t>
      </w:r>
      <w:r>
        <w:rPr>
          <w:rFonts w:ascii="宋体" w:hAnsi="宋体" w:cs="宋体" w:hint="eastAsia"/>
          <w:szCs w:val="21"/>
        </w:rPr>
        <w:t>芯片内部结构</w:t>
      </w:r>
    </w:p>
    <w:p>
      <w:pPr>
        <w:pStyle w:val="Normal"/>
        <w:rPr>
          <w:rFonts w:ascii="宋体" w:hAnsi="宋体" w:cs="宋体" w:hint="eastAsia"/>
          <w:szCs w:val="21"/>
        </w:rPr>
      </w:pPr>
      <w:r>
        <w:rPr>
          <w:rFonts w:cs="宋体" w:hint="eastAsia" w:ascii="宋体" w:hAnsi="宋体"/>
          <w:szCs w:val="21"/>
        </w:rPr>
      </w:r>
      <w:r>
        <w:br w:type="page"/>
      </w:r>
    </w:p>
    <w:p>
      <w:pPr>
        <w:pStyle w:val="Heading1"/>
        <w:ind w:hanging="0" w:start="0"/>
        <w:rPr>
          <w:rFonts w:ascii="宋体" w:hAnsi="宋体" w:cs="宋体" w:hint="eastAsia"/>
        </w:rPr>
      </w:pPr>
      <w:bookmarkStart w:id="18" w:name="__RefHeading___Toc128930115"/>
      <w:bookmarkEnd w:id="18"/>
      <w:r>
        <w:rPr>
          <w:rFonts w:hint="eastAsia"/>
        </w:rPr>
        <w:t xml:space="preserve">5  </w:t>
      </w:r>
      <w:r>
        <w:rPr>
          <w:rFonts w:hint="eastAsia"/>
        </w:rPr>
        <w:t>软件设计</w:t>
      </w:r>
    </w:p>
    <w:p>
      <w:pPr>
        <w:pStyle w:val="Heading2"/>
        <w:ind w:hanging="0" w:start="0"/>
        <w:rPr>
          <w:rFonts w:hint="eastAsia"/>
        </w:rPr>
      </w:pPr>
      <w:bookmarkStart w:id="19" w:name="__RefHeading___Toc128930116"/>
      <w:bookmarkEnd w:id="19"/>
      <w:r>
        <w:rPr>
          <w:rFonts w:hint="eastAsia"/>
        </w:rPr>
        <w:t xml:space="preserve">5.1  </w:t>
      </w:r>
      <w:r>
        <w:rPr>
          <w:rFonts w:hint="eastAsia"/>
        </w:rPr>
        <w:t>总体方案</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该系统的信号检测与数据传送部分，涉及的软件部分较少。主要是</w:t>
      </w:r>
      <w:r>
        <w:rPr>
          <w:rFonts w:cs="宋体" w:hint="eastAsia" w:ascii="宋体" w:hAnsi="宋体"/>
          <w:sz w:val="24"/>
        </w:rPr>
        <w:t>2051</w:t>
      </w:r>
      <w:r>
        <w:rPr>
          <w:rFonts w:ascii="宋体" w:hAnsi="宋体" w:cs="宋体" w:hint="eastAsia"/>
          <w:sz w:val="24"/>
        </w:rPr>
        <w:t>单片机数据串行通信及通信协议的程序设计。</w:t>
      </w:r>
    </w:p>
    <w:p>
      <w:pPr>
        <w:pStyle w:val="Normal"/>
        <w:spacing w:lineRule="exact" w:line="400"/>
        <w:ind w:firstLineChars="200" w:startChars="0" w:start="0" w:endChars="0" w:end="0"/>
        <w:rPr>
          <w:rFonts w:ascii="宋体" w:hAnsi="宋体" w:cs="宋体" w:hint="eastAsia"/>
          <w:sz w:val="24"/>
        </w:rPr>
      </w:pPr>
      <w:r>
        <w:rPr>
          <w:rFonts w:ascii="宋体" w:hAnsi="宋体" w:cs="宋体" w:hint="eastAsia"/>
          <w:sz w:val="24"/>
        </w:rPr>
        <w:t>对于</w:t>
      </w:r>
      <w:r>
        <w:rPr>
          <w:rFonts w:cs="宋体" w:hint="eastAsia" w:ascii="宋体" w:hAnsi="宋体"/>
          <w:sz w:val="24"/>
        </w:rPr>
        <w:t>2051</w:t>
      </w:r>
      <w:r>
        <w:rPr>
          <w:rFonts w:ascii="宋体" w:hAnsi="宋体" w:cs="宋体" w:hint="eastAsia"/>
          <w:sz w:val="24"/>
        </w:rPr>
        <w:t>的程序设计</w:t>
      </w:r>
      <w:r>
        <w:rPr>
          <w:rFonts w:cs="宋体" w:hint="eastAsia" w:ascii="宋体" w:hAnsi="宋体"/>
          <w:sz w:val="24"/>
          <w:vertAlign w:val="superscript"/>
        </w:rPr>
        <w:t>[12]</w:t>
      </w:r>
      <w:r>
        <w:rPr>
          <w:rFonts w:ascii="宋体" w:hAnsi="宋体" w:cs="宋体" w:hint="eastAsia"/>
          <w:sz w:val="24"/>
        </w:rPr>
        <w:t>，由于所需实现的功能较简单，采用汇编的形式。编译器采用</w:t>
      </w:r>
      <w:r>
        <w:rPr>
          <w:rFonts w:cs="宋体" w:hint="eastAsia" w:ascii="宋体" w:hAnsi="宋体"/>
          <w:sz w:val="24"/>
        </w:rPr>
        <w:t>Keil 7.02b</w:t>
      </w:r>
      <w:r>
        <w:rPr>
          <w:rFonts w:ascii="宋体" w:hAnsi="宋体" w:cs="宋体" w:hint="eastAsia"/>
          <w:sz w:val="24"/>
        </w:rPr>
        <w:t>。该编译器是</w:t>
      </w:r>
      <w:r>
        <w:rPr>
          <w:rFonts w:cs="宋体" w:hint="eastAsia" w:ascii="宋体" w:hAnsi="宋体"/>
          <w:sz w:val="24"/>
        </w:rPr>
        <w:t>51</w:t>
      </w:r>
      <w:r>
        <w:rPr>
          <w:rFonts w:ascii="宋体" w:hAnsi="宋体" w:cs="宋体" w:hint="eastAsia"/>
          <w:sz w:val="24"/>
        </w:rPr>
        <w:t>系列单片机程序设计的常用工具，既可用汇编，也支持</w:t>
      </w:r>
      <w:r>
        <w:rPr>
          <w:rFonts w:cs="宋体" w:hint="eastAsia" w:ascii="宋体" w:hAnsi="宋体"/>
          <w:sz w:val="24"/>
        </w:rPr>
        <w:t>C</w:t>
      </w:r>
      <w:r>
        <w:rPr>
          <w:rFonts w:ascii="宋体" w:hAnsi="宋体" w:cs="宋体" w:hint="eastAsia"/>
          <w:sz w:val="24"/>
        </w:rPr>
        <w:t>语言编译。同时具有完善的调试功能。</w:t>
      </w:r>
    </w:p>
    <w:p>
      <w:pPr>
        <w:pStyle w:val="Heading2"/>
        <w:ind w:hanging="0" w:start="0"/>
        <w:rPr>
          <w:rFonts w:hint="eastAsia"/>
        </w:rPr>
      </w:pPr>
      <w:bookmarkStart w:id="20" w:name="__RefHeading___Toc128930117"/>
      <w:bookmarkEnd w:id="20"/>
      <w:r>
        <w:rPr>
          <w:rFonts w:hint="eastAsia"/>
        </w:rPr>
        <w:t xml:space="preserve">5.2  </w:t>
      </w:r>
      <w:r>
        <w:rPr>
          <w:rFonts w:hint="eastAsia"/>
        </w:rPr>
        <w:t>程序流图</w:t>
      </w:r>
    </w:p>
    <w:p>
      <w:pPr>
        <w:pStyle w:val="Normal"/>
        <w:spacing w:lineRule="exact" w:line="400"/>
        <w:rPr>
          <w:rFonts w:ascii="宋体" w:hAnsi="宋体" w:cs="宋体" w:hint="eastAsia"/>
          <w:sz w:val="18"/>
          <w:szCs w:val="18"/>
          <w:lang w:val="zh-CN" w:eastAsia="zh-CN"/>
        </w:rPr>
      </w:pPr>
      <w:r>
        <w:rPr>
          <w:rFonts w:cs="宋体" w:hint="eastAsia" w:ascii="宋体" w:hAnsi="宋体"/>
          <w:sz w:val="18"/>
          <w:szCs w:val="18"/>
          <w:lang w:val="zh-CN" w:eastAsia="zh-CN"/>
        </w:rPr>
        <mc:AlternateContent>
          <mc:Choice Requires="wpg">
            <w:drawing>
              <wp:anchor distT="0" distB="0" distL="114935" distR="114935" simplePos="0" relativeHeight="75" behindDoc="0" locked="0" layoutInCell="1" allowOverlap="1">
                <wp:simplePos x="0" y="0"/>
                <wp:positionH relativeFrom="column">
                  <wp:posOffset>1905000</wp:posOffset>
                </wp:positionH>
                <wp:positionV relativeFrom="paragraph">
                  <wp:posOffset>168910</wp:posOffset>
                </wp:positionV>
                <wp:extent cx="2362200" cy="5382895"/>
                <wp:effectExtent l="17780" t="5080" r="5080" b="5715"/>
                <wp:wrapNone/>
                <wp:docPr id="24" name="组合 88"/>
                <a:graphic xmlns:a="http://schemas.openxmlformats.org/drawingml/2006/main">
                  <a:graphicData uri="http://schemas.microsoft.com/office/word/2010/wordprocessingGroup">
                    <wpg:wgp>
                      <wpg:cNvGrpSpPr/>
                      <wpg:grpSpPr>
                        <a:xfrm>
                          <a:off x="0" y="0"/>
                          <a:ext cx="2362320" cy="5382720"/>
                          <a:chOff x="0" y="0"/>
                          <a:chExt cx="2362320" cy="5382720"/>
                        </a:xfrm>
                      </wpg:grpSpPr>
                      <wps:wsp>
                        <wps:cNvPr id="25" name="自选图形 89"/>
                        <wps:cNvSpPr/>
                        <wps:spPr>
                          <a:xfrm>
                            <a:off x="0" y="144972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end="0" w:hanging="0"/>
                                <w:jc w:val="both"/>
                                <w:rPr/>
                              </w:pPr>
                              <w:r>
                                <w:rPr>
                                  <w:rFonts w:ascii="Times New Roman" w:hAnsi="Times New Roman" w:eastAsia="宋体" w:cs="Times New Roman" w:hint="eastAsia"/>
                                  <w:color w:val="auto"/>
                                  <w:kern w:val="2"/>
                                  <w:sz w:val="18"/>
                                  <w:szCs w:val="21"/>
                                  <w:lang w:bidi="ar-SA"/>
                                </w:rPr>
                                <w:t>中断服务程序</w:t>
                              </w:r>
                            </w:p>
                          </w:txbxContent>
                        </wps:txbx>
                        <wps:bodyPr anchor="t">
                          <a:noAutofit/>
                        </wps:bodyPr>
                      </wps:wsp>
                      <wps:wsp>
                        <wps:cNvSpPr/>
                        <wps:spPr>
                          <a:xfrm>
                            <a:off x="914400" y="1035720"/>
                            <a:ext cx="0" cy="414000"/>
                          </a:xfrm>
                          <a:prstGeom prst="line">
                            <a:avLst/>
                          </a:prstGeom>
                          <a:ln w="9360">
                            <a:solidFill>
                              <a:srgbClr val="000000"/>
                            </a:solidFill>
                            <a:miter/>
                            <a:tailEnd len="med" type="triangle" w="med"/>
                          </a:ln>
                        </wps:spPr>
                        <wps:style>
                          <a:lnRef idx="0"/>
                          <a:fillRef idx="0"/>
                          <a:effectRef idx="0"/>
                          <a:fontRef idx="minor"/>
                        </wps:style>
                        <wps:bodyPr/>
                      </wps:wsp>
                      <wps:wsp>
                        <wps:cNvPr id="26" name="自选图形 91"/>
                        <wps:cNvSpPr/>
                        <wps:spPr>
                          <a:xfrm>
                            <a:off x="0" y="2174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 w:cs="Times New Roman" w:hint="eastAsia"/>
                                  <w:color w:val="auto"/>
                                  <w:kern w:val="2"/>
                                  <w:sz w:val="18"/>
                                  <w:szCs w:val="21"/>
                                  <w:lang w:bidi="ar-SA"/>
                                </w:rPr>
                                <w:t>读取P1口值</w:t>
                              </w:r>
                            </w:p>
                          </w:txbxContent>
                        </wps:txbx>
                        <wps:bodyPr anchor="t">
                          <a:noAutofit/>
                        </wps:bodyPr>
                      </wps:wsp>
                      <wps:wsp>
                        <wps:cNvSpPr/>
                        <wps:spPr>
                          <a:xfrm>
                            <a:off x="914400" y="1967400"/>
                            <a:ext cx="0" cy="2070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2691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04920" y="3001680"/>
                            <a:ext cx="129528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发送数据帧</w:t>
                              </w:r>
                            </w:p>
                          </w:txbxContent>
                        </wps:txbx>
                        <wps:bodyPr wrap="square" anchor="t">
                          <a:noAutofit/>
                        </wps:bodyPr>
                      </wps:wsp>
                      <wps:wsp>
                        <wps:cNvSpPr/>
                        <wps:spPr>
                          <a:xfrm>
                            <a:off x="914400" y="3312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65840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140720"/>
                            <a:ext cx="0" cy="2070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28600" y="4347360"/>
                            <a:ext cx="137160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清中断标志</w:t>
                              </w:r>
                            </w:p>
                          </w:txbxContent>
                        </wps:txbx>
                        <wps:bodyPr wrap="square" anchor="t">
                          <a:noAutofit/>
                        </wps:bodyPr>
                      </wps:wsp>
                      <wps:wsp>
                        <wps:cNvPr id="27" name="自选图形 99"/>
                        <wps:cNvSpPr/>
                        <wps:spPr>
                          <a:xfrm>
                            <a:off x="0" y="3623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 w:cs="Times New Roman" w:hint="eastAsia"/>
                                  <w:color w:val="auto"/>
                                  <w:kern w:val="2"/>
                                  <w:sz w:val="18"/>
                                  <w:szCs w:val="21"/>
                                  <w:lang w:bidi="ar-SA"/>
                                </w:rPr>
                                <w:t>延时200ms</w:t>
                              </w:r>
                            </w:p>
                          </w:txbxContent>
                        </wps:txbx>
                        <wps:bodyPr anchor="t">
                          <a:noAutofit/>
                        </wps:bodyPr>
                      </wps:wsp>
                      <wps:wsp>
                        <wps:cNvSpPr txBox="1"/>
                        <wps:spPr>
                          <a:xfrm>
                            <a:off x="76320" y="0"/>
                            <a:ext cx="167652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wps:txbx>
                        <wps:bodyPr wrap="square" anchor="t">
                          <a:noAutofit/>
                        </wps:bodyPr>
                      </wps:wsp>
                      <wps:wsp>
                        <wps:cNvSpPr/>
                        <wps:spPr>
                          <a:xfrm>
                            <a:off x="914400" y="31104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362320" y="828720"/>
                            <a:ext cx="0" cy="4347360"/>
                          </a:xfrm>
                          <a:prstGeom prst="line">
                            <a:avLst/>
                          </a:prstGeom>
                          <a:ln w="9360">
                            <a:solidFill>
                              <a:srgbClr val="000000"/>
                            </a:solidFill>
                            <a:miter/>
                          </a:ln>
                        </wps:spPr>
                        <wps:style>
                          <a:lnRef idx="0"/>
                          <a:fillRef idx="0"/>
                          <a:effectRef idx="0"/>
                          <a:fontRef idx="minor"/>
                        </wps:style>
                        <wps:bodyPr/>
                      </wps:wsp>
                      <wps:wsp>
                        <wps:cNvPr id="28" name="自选图形 103"/>
                        <wps:cNvSpPr/>
                        <wps:spPr>
                          <a:xfrm>
                            <a:off x="228600" y="4968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 w:cs="Times New Roman" w:hint="eastAsia"/>
                                  <w:color w:val="auto"/>
                                  <w:kern w:val="2"/>
                                  <w:sz w:val="21"/>
                                  <w:szCs w:val="21"/>
                                  <w:lang w:bidi="ar-SA"/>
                                </w:rPr>
                                <w:t>中断返回</w:t>
                              </w:r>
                            </w:p>
                          </w:txbxContent>
                        </wps:txbx>
                        <wps:bodyPr anchor="t">
                          <a:noAutofit/>
                        </wps:bodyPr>
                      </wps:wsp>
                      <wps:wsp>
                        <wps:cNvPr id="29" name="自选图形 104"/>
                        <wps:cNvSpPr/>
                        <wps:spPr>
                          <a:xfrm>
                            <a:off x="152280" y="621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 w:cs="Times New Roman" w:hint="eastAsia"/>
                                  <w:color w:val="auto"/>
                                  <w:kern w:val="2"/>
                                  <w:sz w:val="21"/>
                                  <w:szCs w:val="21"/>
                                  <w:lang w:bidi="ar-SA"/>
                                </w:rPr>
                                <w:t>等待中断</w:t>
                              </w:r>
                            </w:p>
                          </w:txbxContent>
                        </wps:txbx>
                        <wps:bodyPr anchor="t">
                          <a:noAutofit/>
                        </wps:bodyPr>
                      </wps:wsp>
                      <wps:wsp>
                        <wps:cNvSpPr/>
                        <wps:spPr>
                          <a:xfrm>
                            <a:off x="1676520" y="5175720"/>
                            <a:ext cx="685800" cy="0"/>
                          </a:xfrm>
                          <a:prstGeom prst="line">
                            <a:avLst/>
                          </a:prstGeom>
                          <a:ln w="9360">
                            <a:solidFill>
                              <a:srgbClr val="000000"/>
                            </a:solidFill>
                            <a:miter/>
                          </a:ln>
                        </wps:spPr>
                        <wps:style>
                          <a:lnRef idx="0"/>
                          <a:fillRef idx="0"/>
                          <a:effectRef idx="0"/>
                          <a:fontRef idx="minor"/>
                        </wps:style>
                        <wps:bodyPr/>
                      </wps:wsp>
                      <wps:wsp>
                        <wps:cNvSpPr/>
                        <wps:spPr>
                          <a:xfrm flipH="1">
                            <a:off x="1600200" y="828720"/>
                            <a:ext cx="76212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88" style="position:absolute;margin-left:150pt;margin-top:13.3pt;width:186pt;height:423.8pt" coordorigin="3000,266" coordsize="3720,8476">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left:3000;top:2549;width:2879;height:814;mso-wrap-style:square;v-text-anchor:top" type="_x0000_t110">
                  <v:textbox>
                    <w:txbxContent>
                      <w:p>
                        <w:pPr>
                          <w:overflowPunct w:val="false"/>
                          <w:bidi w:val="0"/>
                          <w:ind w:end="0" w:hanging="0"/>
                          <w:jc w:val="both"/>
                          <w:rPr/>
                        </w:pPr>
                        <w:r>
                          <w:rPr>
                            <w:rFonts w:ascii="Times New Roman" w:hAnsi="Times New Roman" w:eastAsia="宋体" w:cs="Times New Roman" w:hint="eastAsia"/>
                            <w:color w:val="auto"/>
                            <w:kern w:val="2"/>
                            <w:sz w:val="18"/>
                            <w:szCs w:val="21"/>
                            <w:lang w:bidi="ar-SA"/>
                          </w:rPr>
                          <w:t>中断服务程序</w:t>
                        </w:r>
                      </w:p>
                    </w:txbxContent>
                  </v:textbox>
                  <v:fill o:detectmouseclick="t" type="solid" color2="black"/>
                  <v:stroke color="black" weight="9360" joinstyle="miter" endcap="flat"/>
                  <w10:wrap type="none"/>
                </v:shape>
                <v:line id="shape_0" from="4440,1897" to="4440,2548"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000;top:3690;width:2879;height:814;mso-wrap-style:square;v-text-anchor:top" type="_x0000_t110">
                  <v:textbox>
                    <w:txbxContent>
                      <w:p>
                        <w:pPr>
                          <w:overflowPunct w:val="false"/>
                          <w:bidi w:val="0"/>
                          <w:ind w:start="0" w:end="0" w:hanging="0"/>
                          <w:jc w:val="both"/>
                          <w:rPr/>
                        </w:pPr>
                        <w:r>
                          <w:rPr>
                            <w:rFonts w:ascii="Times New Roman" w:hAnsi="Times New Roman" w:eastAsia="宋体" w:cs="Times New Roman" w:hint="eastAsia"/>
                            <w:color w:val="auto"/>
                            <w:kern w:val="2"/>
                            <w:sz w:val="18"/>
                            <w:szCs w:val="21"/>
                            <w:lang w:bidi="ar-SA"/>
                          </w:rPr>
                          <w:t>读取P1口值</w:t>
                        </w:r>
                      </w:p>
                    </w:txbxContent>
                  </v:textbox>
                  <v:fill o:detectmouseclick="t" type="solid" color2="black"/>
                  <v:stroke color="black" weight="9360" joinstyle="miter" endcap="flat"/>
                  <w10:wrap type="none"/>
                </v:shape>
                <v:line id="shape_0" from="4440,3364" to="4440,3689" stroked="t" o:allowincell="f" style="position:absolute">
                  <v:stroke color="black" weight="9360" endarrow="block" endarrowwidth="medium" endarrowlength="medium" joinstyle="miter" endcap="flat"/>
                  <v:fill o:detectmouseclick="t" on="false"/>
                  <w10:wrap type="none"/>
                </v:line>
                <v:line id="shape_0" from="4440,4505" to="4440,4993"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480;top:4993;width:2039;height:48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发送数据帧</w:t>
                        </w:r>
                      </w:p>
                    </w:txbxContent>
                  </v:textbox>
                  <v:fill o:detectmouseclick="t" type="solid" color2="black"/>
                  <v:stroke color="black" weight="9360" joinstyle="miter" endcap="flat"/>
                  <w10:wrap type="none"/>
                </v:shape>
                <v:line id="shape_0" from="4440,5483" to="4440,5971" stroked="t" o:allowincell="f" style="position:absolute">
                  <v:stroke color="black" weight="9360" endarrow="block" endarrowwidth="medium" endarrowlength="medium" joinstyle="miter" endcap="flat"/>
                  <v:fill o:detectmouseclick="t" on="false"/>
                  <w10:wrap type="none"/>
                </v:line>
                <v:line id="shape_0" from="4440,7602" to="4440,8090" stroked="t" o:allowincell="f" style="position:absolute">
                  <v:stroke color="black" weight="9360" endarrow="block" endarrowwidth="medium" endarrowlength="medium" joinstyle="miter" endcap="flat"/>
                  <v:fill o:detectmouseclick="t" on="false"/>
                  <w10:wrap type="none"/>
                </v:line>
                <v:line id="shape_0" from="4440,6787" to="4440,7112"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360;top:7112;width:2159;height:48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清中断标志</w:t>
                        </w:r>
                      </w:p>
                    </w:txbxContent>
                  </v:textbox>
                  <v:fill o:detectmouseclick="t" type="solid" color2="black"/>
                  <v:stroke color="black" weight="9360" joinstyle="miter" endcap="flat"/>
                  <w10:wrap type="none"/>
                </v:shape>
                <v:shape id="shape_0" fillcolor="white" stroked="t" o:allowincell="f" style="position:absolute;left:3000;top:5972;width:2879;height:814;mso-wrap-style:square;v-text-anchor:top" type="_x0000_t110">
                  <v:textbox>
                    <w:txbxContent>
                      <w:p>
                        <w:pPr>
                          <w:overflowPunct w:val="false"/>
                          <w:bidi w:val="0"/>
                          <w:ind w:start="0" w:end="0" w:hanging="0"/>
                          <w:jc w:val="both"/>
                          <w:rPr/>
                        </w:pPr>
                        <w:r>
                          <w:rPr>
                            <w:rFonts w:ascii="Times New Roman" w:hAnsi="Times New Roman" w:eastAsia="宋体" w:cs="Times New Roman" w:hint="eastAsia"/>
                            <w:color w:val="auto"/>
                            <w:kern w:val="2"/>
                            <w:sz w:val="18"/>
                            <w:szCs w:val="21"/>
                            <w:lang w:bidi="ar-SA"/>
                          </w:rPr>
                          <w:t>延时200ms</w:t>
                        </w:r>
                      </w:p>
                    </w:txbxContent>
                  </v:textbox>
                  <v:fill o:detectmouseclick="t" type="solid" color2="black"/>
                  <v:stroke color="black" weight="9360" joinstyle="miter" endcap="flat"/>
                  <w10:wrap type="none"/>
                </v:shape>
                <v:shape id="shape_0" fillcolor="white" stroked="t" o:allowincell="f" style="position:absolute;left:3120;top:266;width:2639;height:488;mso-wrap-style:square;v-text-anchor:top" type="_x0000_t202">
                  <v:textbox>
                    <w:txbxContent>
                      <w:p>
                        <w:pPr>
                          <w:overflowPunct w:val="false"/>
                          <w:bidi w:val="0"/>
                          <w:jc w:val="center"/>
                          <w:rPr/>
                        </w:pPr>
                        <w:r>
                          <w:rPr>
                            <w:rFonts w:ascii="Times New Roman" w:hAnsi="Times New Roman" w:eastAsia="宋体"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v:textbox>
                  <v:fill o:detectmouseclick="t" type="solid" color2="black"/>
                  <v:stroke color="black" weight="9360" joinstyle="miter" endcap="flat"/>
                  <w10:wrap type="none"/>
                </v:shape>
                <v:line id="shape_0" from="4440,756" to="4440,1244" stroked="t" o:allowincell="f" style="position:absolute">
                  <v:stroke color="black" weight="9360" endarrow="block" endarrowwidth="medium" endarrowlength="medium" joinstyle="miter" endcap="flat"/>
                  <v:fill o:detectmouseclick="t" on="false"/>
                  <w10:wrap type="none"/>
                </v:line>
                <v:line id="shape_0" from="6720,1571" to="6720,8416" stroked="t" o:allowincell="f" style="position:absolute">
                  <v:stroke color="black" weight="9360" joinstyle="miter" endcap="flat"/>
                  <v:fill o:detectmouseclick="t" on="false"/>
                  <w10:wrap type="none"/>
                </v:line>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left:3360;top:8091;width:2279;height:651;mso-wrap-style:square;v-text-anchor:top" type="_x0000_t116">
                  <v:textbox>
                    <w:txbxContent>
                      <w:p>
                        <w:pPr>
                          <w:overflowPunct w:val="false"/>
                          <w:bidi w:val="0"/>
                          <w:jc w:val="center"/>
                          <w:rPr/>
                        </w:pPr>
                        <w:r>
                          <w:rPr>
                            <w:rFonts w:ascii="Times New Roman" w:hAnsi="Times New Roman" w:eastAsia="宋体" w:cs="Times New Roman" w:hint="eastAsia"/>
                            <w:color w:val="auto"/>
                            <w:kern w:val="2"/>
                            <w:sz w:val="21"/>
                            <w:szCs w:val="21"/>
                            <w:lang w:bidi="ar-SA"/>
                          </w:rPr>
                          <w:t>中断返回</w:t>
                        </w:r>
                      </w:p>
                    </w:txbxContent>
                  </v:textbox>
                  <v:fill o:detectmouseclick="t" type="solid" color2="black"/>
                  <v:stroke color="black" weight="9360" joinstyle="miter" endcap="flat"/>
                  <w10:wrap type="none"/>
                </v:shape>
                <v:shape id="shape_0" fillcolor="white" stroked="t" o:allowincell="f" style="position:absolute;left:3240;top:1245;width:2279;height:651;mso-wrap-style:square;v-text-anchor:top" type="_x0000_t116">
                  <v:textbox>
                    <w:txbxContent>
                      <w:p>
                        <w:pPr>
                          <w:overflowPunct w:val="false"/>
                          <w:bidi w:val="0"/>
                          <w:jc w:val="center"/>
                          <w:rPr/>
                        </w:pPr>
                        <w:r>
                          <w:rPr>
                            <w:rFonts w:ascii="Times New Roman" w:hAnsi="Times New Roman" w:eastAsia="宋体" w:cs="Times New Roman" w:hint="eastAsia"/>
                            <w:color w:val="auto"/>
                            <w:kern w:val="2"/>
                            <w:sz w:val="21"/>
                            <w:szCs w:val="21"/>
                            <w:lang w:bidi="ar-SA"/>
                          </w:rPr>
                          <w:t>等待中断</w:t>
                        </w:r>
                      </w:p>
                    </w:txbxContent>
                  </v:textbox>
                  <v:fill o:detectmouseclick="t" type="solid" color2="black"/>
                  <v:stroke color="black" weight="9360" joinstyle="miter" endcap="flat"/>
                  <w10:wrap type="none"/>
                </v:shape>
                <v:line id="shape_0" from="5640,8417" to="6719,8417" stroked="t" o:allowincell="f" style="position:absolute">
                  <v:stroke color="black" weight="9360" joinstyle="miter" endcap="flat"/>
                  <v:fill o:detectmouseclick="t" on="false"/>
                  <w10:wrap type="none"/>
                </v:line>
                <v:line id="shape_0" from="5520,1571" to="6719,1571"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jc w:val="center"/>
        <w:rPr>
          <w:rFonts w:ascii="宋体" w:hAnsi="宋体" w:cs="宋体" w:hint="eastAsia"/>
          <w:szCs w:val="21"/>
        </w:rPr>
      </w:pPr>
      <w:r>
        <w:rPr>
          <w:rFonts w:ascii="宋体" w:hAnsi="宋体" w:cs="宋体" w:hint="eastAsia"/>
          <w:szCs w:val="21"/>
        </w:rPr>
        <w:t>图</w:t>
      </w:r>
      <w:r>
        <w:rPr>
          <w:rFonts w:cs="宋体" w:hint="eastAsia" w:ascii="宋体" w:hAnsi="宋体"/>
          <w:szCs w:val="21"/>
        </w:rPr>
        <w:t xml:space="preserve">5-1  </w:t>
      </w:r>
      <w:r>
        <w:rPr>
          <w:rFonts w:ascii="宋体" w:hAnsi="宋体" w:cs="宋体" w:hint="eastAsia"/>
          <w:szCs w:val="21"/>
        </w:rPr>
        <w:t>串行发送流程图</w:t>
      </w:r>
    </w:p>
    <w:p>
      <w:pPr>
        <w:pStyle w:val="Heading2"/>
        <w:ind w:hanging="0" w:start="0"/>
        <w:rPr>
          <w:rFonts w:hint="eastAsia"/>
        </w:rPr>
      </w:pPr>
      <w:bookmarkStart w:id="21" w:name="__RefHeading___Toc128930118"/>
      <w:bookmarkEnd w:id="21"/>
      <w:r>
        <w:rPr>
          <w:rFonts w:hint="eastAsia"/>
        </w:rPr>
        <w:t xml:space="preserve">5.3  </w:t>
      </w:r>
      <w:r>
        <w:rPr>
          <w:rFonts w:hint="eastAsia"/>
        </w:rPr>
        <w:t>模块说明</w:t>
      </w:r>
    </w:p>
    <w:p>
      <w:pPr>
        <w:pStyle w:val="Style13"/>
        <w:spacing w:lineRule="exact" w:line="400"/>
        <w:ind w:start="21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1</w:t>
      </w:r>
      <w:r>
        <w:rPr>
          <w:rFonts w:ascii="宋体" w:hAnsi="宋体" w:cs="宋体" w:hint="eastAsia" w:eastAsia="宋体"/>
          <w:b w:val="false"/>
          <w:sz w:val="24"/>
          <w:szCs w:val="24"/>
        </w:rPr>
        <w:t>）主程序：</w:t>
      </w:r>
    </w:p>
    <w:p>
      <w:pPr>
        <w:pStyle w:val="Style13"/>
        <w:spacing w:lineRule="exact" w:line="400"/>
        <w:ind w:firstLineChars="200" w:startChars="88" w:endChars="0" w:end="0"/>
        <w:jc w:val="both"/>
        <w:rPr>
          <w:rFonts w:ascii="宋体" w:hAnsi="宋体" w:eastAsia="宋体" w:cs="宋体"/>
          <w:b w:val="false"/>
          <w:sz w:val="24"/>
          <w:szCs w:val="24"/>
        </w:rPr>
      </w:pPr>
      <w:r>
        <w:rPr>
          <w:rFonts w:eastAsia="宋体"/>
          <w:b w:val="false"/>
          <w:sz w:val="24"/>
          <w:szCs w:val="24"/>
        </w:rPr>
        <w:t>MAIN</w:t>
      </w:r>
      <w:r>
        <w:rPr>
          <w:rFonts w:eastAsia="宋体" w:cs="宋体" w:ascii="宋体" w:hAnsi="宋体"/>
          <w:b w:val="false"/>
          <w:sz w:val="24"/>
          <w:szCs w:val="24"/>
        </w:rPr>
        <w:t>:</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MOV SP,#0X60</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；堆栈初始化</w:t>
      </w:r>
    </w:p>
    <w:p>
      <w:pPr>
        <w:pStyle w:val="Style13"/>
        <w:spacing w:lineRule="exact" w:line="400"/>
        <w:ind w:firstLineChars="250" w:startChars="0" w:start="0" w:endChars="0" w:end="0"/>
        <w:jc w:val="both"/>
        <w:rPr>
          <w:rFonts w:ascii="宋体" w:hAnsi="宋体" w:eastAsia="宋体" w:cs="宋体"/>
          <w:b w:val="false"/>
          <w:sz w:val="24"/>
          <w:szCs w:val="24"/>
        </w:rPr>
      </w:pPr>
      <w:r>
        <w:rPr>
          <w:rFonts w:hint="eastAsia" w:eastAsia="宋体"/>
          <w:b w:val="false"/>
          <w:sz w:val="24"/>
          <w:szCs w:val="24"/>
        </w:rPr>
        <w:t xml:space="preserve"> </w:t>
      </w:r>
      <w:r>
        <w:rPr>
          <w:rFonts w:eastAsia="宋体" w:hint="eastAsia"/>
          <w:b w:val="false"/>
          <w:sz w:val="24"/>
          <w:szCs w:val="24"/>
        </w:rPr>
        <w:t xml:space="preserve">CALL INIT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；各寄存器参数设置</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MOV 40H,#0x01</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；打靶次数置</w:t>
      </w:r>
      <w:r>
        <w:rPr>
          <w:rFonts w:eastAsia="宋体" w:cs="宋体" w:hint="eastAsia" w:ascii="宋体" w:hAnsi="宋体"/>
          <w:b w:val="false"/>
          <w:sz w:val="24"/>
          <w:szCs w:val="24"/>
        </w:rPr>
        <w:t xml:space="preserve">1  </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AJMP $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；等待中断</w:t>
      </w:r>
    </w:p>
    <w:p>
      <w:pPr>
        <w:pStyle w:val="Style13"/>
        <w:spacing w:lineRule="exact" w:line="400"/>
        <w:ind w:start="21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2</w:t>
      </w:r>
      <w:r>
        <w:rPr>
          <w:rFonts w:ascii="宋体" w:hAnsi="宋体" w:cs="宋体" w:hint="eastAsia" w:eastAsia="宋体"/>
          <w:b w:val="false"/>
          <w:sz w:val="24"/>
          <w:szCs w:val="24"/>
        </w:rPr>
        <w:t>）初始化程序：</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INIT</w:t>
      </w:r>
      <w:r>
        <w:rPr>
          <w:rFonts w:eastAsia="宋体" w:cs="宋体" w:hint="eastAsia" w:ascii="宋体" w:hAnsi="宋体"/>
          <w:b w:val="false"/>
          <w:sz w:val="24"/>
          <w:szCs w:val="24"/>
        </w:rPr>
        <w:t xml:space="preserve">:            </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MOV TMOD,#0X21</w:t>
      </w:r>
      <w:r>
        <w:rPr>
          <w:rFonts w:ascii="宋体" w:hAnsi="宋体" w:cs="宋体" w:hint="eastAsia" w:eastAsia="宋体"/>
          <w:b w:val="false"/>
          <w:sz w:val="24"/>
          <w:szCs w:val="24"/>
        </w:rPr>
        <w:t>；波特率发生器</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MOV TL1,#0XFD</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 xml:space="preserve">；波特率 </w:t>
      </w:r>
      <w:r>
        <w:rPr>
          <w:rFonts w:eastAsia="宋体" w:hint="eastAsia"/>
          <w:b w:val="false"/>
          <w:sz w:val="24"/>
          <w:szCs w:val="24"/>
        </w:rPr>
        <w:t>9600bps</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MOV TH1,#0XFD</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CLR ET1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；禁止</w:t>
      </w:r>
      <w:r>
        <w:rPr>
          <w:rFonts w:eastAsia="宋体" w:hint="eastAsia"/>
          <w:b w:val="false"/>
          <w:sz w:val="24"/>
          <w:szCs w:val="24"/>
        </w:rPr>
        <w:t>timer1</w:t>
      </w:r>
      <w:r>
        <w:rPr>
          <w:rFonts w:eastAsia="宋体" w:cs="宋体" w:hint="eastAsia" w:ascii="宋体" w:hAnsi="宋体"/>
          <w:b w:val="false"/>
          <w:sz w:val="24"/>
          <w:szCs w:val="24"/>
        </w:rPr>
        <w:t xml:space="preserve"> </w:t>
      </w:r>
    </w:p>
    <w:p>
      <w:pPr>
        <w:pStyle w:val="Style13"/>
        <w:spacing w:lineRule="exact" w:line="400"/>
        <w:ind w:firstLineChars="200" w:startChars="88" w:endChars="0" w:end="0"/>
        <w:jc w:val="both"/>
        <w:rPr>
          <w:rFonts w:ascii="宋体" w:hAnsi="宋体" w:eastAsia="宋体" w:cs="宋体"/>
          <w:b w:val="false"/>
          <w:sz w:val="24"/>
          <w:szCs w:val="24"/>
        </w:rPr>
      </w:pPr>
      <w:r>
        <w:rPr>
          <w:rFonts w:eastAsia="宋体" w:hint="eastAsia"/>
          <w:b w:val="false"/>
          <w:sz w:val="24"/>
          <w:szCs w:val="24"/>
        </w:rPr>
        <w:t xml:space="preserve">SETB PT1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；时钟</w:t>
      </w:r>
      <w:r>
        <w:rPr>
          <w:rFonts w:eastAsia="宋体" w:cs="宋体" w:hint="eastAsia" w:ascii="宋体" w:hAnsi="宋体"/>
          <w:b w:val="false"/>
          <w:sz w:val="24"/>
          <w:szCs w:val="24"/>
        </w:rPr>
        <w:t xml:space="preserve">1 </w:t>
      </w:r>
      <w:r>
        <w:rPr>
          <w:rFonts w:ascii="宋体" w:hAnsi="宋体" w:cs="宋体" w:hint="eastAsia" w:eastAsia="宋体"/>
          <w:b w:val="false"/>
          <w:sz w:val="24"/>
          <w:szCs w:val="24"/>
        </w:rPr>
        <w:t>优先级</w:t>
      </w:r>
      <w:r>
        <w:rPr>
          <w:rFonts w:eastAsia="宋体" w:cs="宋体" w:hint="eastAsia" w:ascii="宋体" w:hAnsi="宋体"/>
          <w:b w:val="false"/>
          <w:sz w:val="24"/>
          <w:szCs w:val="24"/>
        </w:rPr>
        <w:t>:</w:t>
      </w:r>
      <w:r>
        <w:rPr>
          <w:rFonts w:ascii="宋体" w:hAnsi="宋体" w:cs="宋体" w:hint="eastAsia" w:eastAsia="宋体"/>
          <w:b w:val="false"/>
          <w:sz w:val="24"/>
          <w:szCs w:val="24"/>
        </w:rPr>
        <w:t xml:space="preserve">高 </w:t>
      </w:r>
      <w:r>
        <w:rPr>
          <w:rFonts w:ascii="宋体" w:hAnsi="宋体" w:cs="宋体" w:eastAsia="宋体"/>
          <w:b w:val="false"/>
          <w:sz w:val="24"/>
          <w:szCs w:val="24"/>
        </w:rPr>
        <w:t xml:space="preserve">         </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MOV SCON,#0x40</w:t>
      </w:r>
      <w:r>
        <w:rPr>
          <w:rFonts w:ascii="宋体" w:hAnsi="宋体" w:cs="宋体" w:hint="eastAsia" w:eastAsia="宋体"/>
          <w:b w:val="false"/>
          <w:sz w:val="24"/>
          <w:szCs w:val="24"/>
        </w:rPr>
        <w:t>；串口工作模式</w:t>
      </w:r>
      <w:r>
        <w:rPr>
          <w:rFonts w:eastAsia="宋体" w:cs="宋体" w:hint="eastAsia" w:ascii="宋体" w:hAnsi="宋体"/>
          <w:b w:val="false"/>
          <w:sz w:val="24"/>
          <w:szCs w:val="24"/>
        </w:rPr>
        <w:t>1,SM2=0,REN=0</w:t>
      </w:r>
    </w:p>
    <w:p>
      <w:pPr>
        <w:pStyle w:val="Style13"/>
        <w:spacing w:lineRule="exact" w:line="400"/>
        <w:ind w:firstLineChars="200" w:startChars="88" w:endChars="0" w:end="0"/>
        <w:jc w:val="both"/>
        <w:rPr>
          <w:rFonts w:ascii="宋体" w:hAnsi="宋体" w:eastAsia="宋体" w:cs="宋体"/>
          <w:b w:val="false"/>
          <w:sz w:val="24"/>
          <w:szCs w:val="24"/>
        </w:rPr>
      </w:pPr>
      <w:r>
        <w:rPr>
          <w:rFonts w:eastAsia="宋体" w:hint="eastAsia"/>
          <w:b w:val="false"/>
          <w:sz w:val="24"/>
          <w:szCs w:val="24"/>
        </w:rPr>
        <w:t xml:space="preserve">MOV PCON,#0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 xml:space="preserve">；波特率 </w:t>
      </w:r>
      <w:r>
        <w:rPr>
          <w:rFonts w:eastAsia="宋体" w:cs="宋体" w:hint="eastAsia" w:ascii="宋体" w:hAnsi="宋体"/>
          <w:b w:val="false"/>
          <w:sz w:val="24"/>
          <w:szCs w:val="24"/>
        </w:rPr>
        <w:t>9600bps</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SETB EA</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；中断允许</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CLR PS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；关闭串口中断</w:t>
      </w:r>
    </w:p>
    <w:p>
      <w:pPr>
        <w:pStyle w:val="Style13"/>
        <w:spacing w:lineRule="exact" w:line="400"/>
        <w:ind w:firstLineChars="200" w:startChars="88" w:endChars="0" w:end="0"/>
        <w:jc w:val="both"/>
        <w:rPr>
          <w:rFonts w:ascii="宋体" w:hAnsi="宋体" w:eastAsia="宋体" w:cs="宋体"/>
          <w:b w:val="false"/>
          <w:sz w:val="24"/>
          <w:szCs w:val="24"/>
        </w:rPr>
      </w:pPr>
      <w:r>
        <w:rPr>
          <w:rFonts w:eastAsia="宋体" w:hint="eastAsia"/>
          <w:b w:val="false"/>
          <w:sz w:val="24"/>
          <w:szCs w:val="24"/>
        </w:rPr>
        <w:t xml:space="preserve">CLR ES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；串口优先级</w:t>
      </w:r>
      <w:r>
        <w:rPr>
          <w:rFonts w:eastAsia="宋体" w:cs="宋体" w:hint="eastAsia" w:ascii="宋体" w:hAnsi="宋体"/>
          <w:b w:val="false"/>
          <w:sz w:val="24"/>
          <w:szCs w:val="24"/>
        </w:rPr>
        <w:t>:</w:t>
      </w:r>
      <w:r>
        <w:rPr>
          <w:rFonts w:ascii="宋体" w:hAnsi="宋体" w:cs="宋体" w:hint="eastAsia" w:eastAsia="宋体"/>
          <w:b w:val="false"/>
          <w:sz w:val="24"/>
          <w:szCs w:val="24"/>
        </w:rPr>
        <w:t>低</w:t>
      </w:r>
      <w:r>
        <w:rPr>
          <w:rFonts w:ascii="宋体" w:hAnsi="宋体" w:cs="宋体" w:eastAsia="宋体"/>
          <w:b w:val="false"/>
          <w:sz w:val="24"/>
          <w:szCs w:val="24"/>
        </w:rPr>
        <w:t xml:space="preserve">     </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SETB EX0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；开外部中断</w:t>
      </w:r>
      <w:r>
        <w:rPr>
          <w:rFonts w:eastAsia="宋体" w:hint="eastAsia"/>
          <w:b w:val="false"/>
          <w:sz w:val="24"/>
          <w:szCs w:val="24"/>
        </w:rPr>
        <w:t>INT0 SETB IT</w:t>
      </w:r>
      <w:r>
        <w:rPr>
          <w:rFonts w:eastAsia="宋体" w:cs="宋体" w:hint="eastAsia" w:ascii="宋体" w:hAnsi="宋体"/>
          <w:b w:val="false"/>
          <w:sz w:val="24"/>
          <w:szCs w:val="24"/>
        </w:rPr>
        <w:t xml:space="preserve">0      </w:t>
      </w:r>
      <w:r>
        <w:rPr>
          <w:rFonts w:ascii="宋体" w:hAnsi="宋体" w:cs="宋体" w:hint="eastAsia" w:eastAsia="宋体"/>
          <w:b w:val="false"/>
          <w:sz w:val="24"/>
          <w:szCs w:val="24"/>
        </w:rPr>
        <w:t>；下降沿有效</w:t>
      </w:r>
    </w:p>
    <w:p>
      <w:pPr>
        <w:pStyle w:val="Style13"/>
        <w:spacing w:lineRule="exact" w:line="400"/>
        <w:ind w:firstLineChars="200" w:startChars="88" w:endChars="0" w:end="0"/>
        <w:jc w:val="both"/>
        <w:rPr>
          <w:rFonts w:ascii="宋体" w:hAnsi="宋体" w:eastAsia="宋体" w:cs="宋体"/>
          <w:b w:val="false"/>
          <w:sz w:val="24"/>
          <w:szCs w:val="24"/>
        </w:rPr>
      </w:pPr>
      <w:r>
        <w:rPr>
          <w:rFonts w:eastAsia="宋体" w:hint="eastAsia"/>
          <w:b w:val="false"/>
          <w:sz w:val="24"/>
          <w:szCs w:val="24"/>
        </w:rPr>
        <w:t xml:space="preserve">CLR PX0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w:t>
      </w:r>
      <w:r>
        <w:rPr>
          <w:rFonts w:eastAsia="宋体" w:hint="eastAsia"/>
          <w:b w:val="false"/>
          <w:sz w:val="24"/>
          <w:szCs w:val="24"/>
        </w:rPr>
        <w:t xml:space="preserve">INT0 </w:t>
      </w:r>
      <w:r>
        <w:rPr>
          <w:rFonts w:ascii="宋体" w:hAnsi="宋体" w:cs="宋体" w:hint="eastAsia" w:eastAsia="宋体"/>
          <w:b w:val="false"/>
          <w:sz w:val="24"/>
          <w:szCs w:val="24"/>
        </w:rPr>
        <w:t>优先级</w:t>
      </w:r>
      <w:r>
        <w:rPr>
          <w:rFonts w:eastAsia="宋体" w:cs="宋体" w:hint="eastAsia" w:ascii="宋体" w:hAnsi="宋体"/>
          <w:b w:val="false"/>
          <w:sz w:val="24"/>
          <w:szCs w:val="24"/>
        </w:rPr>
        <w:t>:</w:t>
      </w:r>
      <w:r>
        <w:rPr>
          <w:rFonts w:ascii="宋体" w:hAnsi="宋体" w:cs="宋体" w:hint="eastAsia" w:eastAsia="宋体"/>
          <w:b w:val="false"/>
          <w:sz w:val="24"/>
          <w:szCs w:val="24"/>
        </w:rPr>
        <w:t>低</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SETB TR1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；时钟</w:t>
      </w:r>
      <w:r>
        <w:rPr>
          <w:rFonts w:eastAsia="宋体" w:cs="宋体" w:hint="eastAsia" w:ascii="宋体" w:hAnsi="宋体"/>
          <w:b w:val="false"/>
          <w:sz w:val="24"/>
          <w:szCs w:val="24"/>
        </w:rPr>
        <w:t xml:space="preserve">1 </w:t>
      </w:r>
      <w:r>
        <w:rPr>
          <w:rFonts w:ascii="宋体" w:hAnsi="宋体" w:cs="宋体" w:hint="eastAsia" w:eastAsia="宋体"/>
          <w:b w:val="false"/>
          <w:sz w:val="24"/>
          <w:szCs w:val="24"/>
        </w:rPr>
        <w:t>开始计数</w:t>
      </w:r>
    </w:p>
    <w:p>
      <w:pPr>
        <w:pStyle w:val="Style13"/>
        <w:spacing w:lineRule="exact" w:line="400"/>
        <w:ind w:firstLineChars="200" w:startChars="88" w:endChars="0" w:end="0"/>
        <w:jc w:val="both"/>
        <w:rPr>
          <w:rFonts w:eastAsia="宋体" w:hint="eastAsia"/>
          <w:b w:val="false"/>
          <w:sz w:val="24"/>
          <w:szCs w:val="24"/>
        </w:rPr>
      </w:pPr>
      <w:r>
        <w:rPr>
          <w:rFonts w:eastAsia="宋体"/>
          <w:b w:val="false"/>
          <w:sz w:val="24"/>
          <w:szCs w:val="24"/>
        </w:rPr>
        <w:t>RET</w:t>
      </w:r>
    </w:p>
    <w:p>
      <w:pPr>
        <w:pStyle w:val="Style13"/>
        <w:spacing w:lineRule="exact" w:line="400"/>
        <w:ind w:start="21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3</w:t>
      </w:r>
      <w:r>
        <w:rPr>
          <w:rFonts w:ascii="宋体" w:hAnsi="宋体" w:cs="宋体" w:hint="eastAsia" w:eastAsia="宋体"/>
          <w:b w:val="false"/>
          <w:sz w:val="24"/>
          <w:szCs w:val="24"/>
        </w:rPr>
        <w:t>）中断服务程序：</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_INT0</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w:t>
      </w:r>
      <w:r>
        <w:rPr>
          <w:rFonts w:eastAsia="宋体" w:hint="eastAsia"/>
          <w:b w:val="false"/>
          <w:sz w:val="24"/>
          <w:szCs w:val="24"/>
        </w:rPr>
        <w:t>ISR</w:t>
      </w:r>
      <w:r>
        <w:rPr>
          <w:rFonts w:ascii="宋体" w:hAnsi="宋体" w:cs="宋体" w:hint="eastAsia" w:eastAsia="宋体"/>
          <w:b w:val="false"/>
          <w:sz w:val="24"/>
          <w:szCs w:val="24"/>
        </w:rPr>
        <w:t>中断服务程序</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NOP</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b w:val="false"/>
          <w:sz w:val="24"/>
          <w:szCs w:val="24"/>
        </w:rPr>
        <w:t>CALL DELAY_2MS</w:t>
      </w:r>
      <w:r>
        <w:rPr>
          <w:rFonts w:eastAsia="宋体" w:cs="宋体" w:ascii="宋体" w:hAnsi="宋体"/>
          <w:b w:val="false"/>
          <w:sz w:val="24"/>
          <w:szCs w:val="24"/>
        </w:rPr>
        <w:t xml:space="preserve"> </w:t>
      </w:r>
      <w:r>
        <w:rPr>
          <w:rFonts w:ascii="宋体" w:hAnsi="宋体" w:cs="宋体" w:hint="eastAsia" w:eastAsia="宋体"/>
          <w:b w:val="false"/>
          <w:sz w:val="24"/>
          <w:szCs w:val="24"/>
        </w:rPr>
        <w:t>；同步延时</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MOV P1,#0xff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；读</w:t>
      </w:r>
      <w:r>
        <w:rPr>
          <w:rFonts w:eastAsia="宋体" w:hint="eastAsia"/>
          <w:b w:val="false"/>
          <w:sz w:val="24"/>
          <w:szCs w:val="24"/>
        </w:rPr>
        <w:t>P1</w:t>
      </w:r>
      <w:r>
        <w:rPr>
          <w:rFonts w:ascii="宋体" w:hAnsi="宋体" w:cs="宋体" w:hint="eastAsia" w:eastAsia="宋体"/>
          <w:b w:val="false"/>
          <w:sz w:val="24"/>
          <w:szCs w:val="24"/>
        </w:rPr>
        <w:t>口前先置</w:t>
      </w:r>
      <w:r>
        <w:rPr>
          <w:rFonts w:eastAsia="宋体" w:cs="宋体" w:hint="eastAsia" w:ascii="宋体" w:hAnsi="宋体"/>
          <w:b w:val="false"/>
          <w:sz w:val="24"/>
          <w:szCs w:val="24"/>
        </w:rPr>
        <w:t>1</w:t>
      </w:r>
    </w:p>
    <w:p>
      <w:pPr>
        <w:pStyle w:val="Style13"/>
        <w:spacing w:lineRule="exact" w:line="400"/>
        <w:ind w:firstLineChars="200" w:startChars="88" w:endChars="0" w:end="0"/>
        <w:jc w:val="both"/>
        <w:rPr>
          <w:rFonts w:ascii="宋体" w:hAnsi="宋体" w:eastAsia="宋体" w:cs="宋体" w:hint="eastAsia"/>
          <w:b w:val="false"/>
          <w:sz w:val="24"/>
          <w:szCs w:val="24"/>
        </w:rPr>
      </w:pPr>
      <w:r>
        <w:rPr>
          <w:rFonts w:eastAsia="宋体" w:hint="eastAsia"/>
          <w:b w:val="false"/>
          <w:sz w:val="24"/>
          <w:szCs w:val="24"/>
        </w:rPr>
        <w:t xml:space="preserve">MOV A,P1  </w:t>
      </w:r>
      <w:r>
        <w:rPr>
          <w:rFonts w:eastAsia="宋体" w:cs="宋体" w:hint="eastAsia" w:ascii="宋体" w:hAnsi="宋体"/>
          <w:b w:val="false"/>
          <w:sz w:val="24"/>
          <w:szCs w:val="24"/>
        </w:rPr>
        <w:t xml:space="preserve">    </w:t>
      </w:r>
      <w:r>
        <w:rPr>
          <w:rFonts w:ascii="宋体" w:hAnsi="宋体" w:cs="宋体" w:hint="eastAsia" w:eastAsia="宋体"/>
          <w:b w:val="false"/>
          <w:sz w:val="24"/>
          <w:szCs w:val="24"/>
        </w:rPr>
        <w:t>；读</w:t>
      </w:r>
      <w:r>
        <w:rPr>
          <w:rFonts w:eastAsia="宋体" w:hint="eastAsia"/>
          <w:b w:val="false"/>
          <w:sz w:val="24"/>
          <w:szCs w:val="24"/>
        </w:rPr>
        <w:t>P1</w:t>
      </w:r>
      <w:r>
        <w:rPr>
          <w:rFonts w:ascii="宋体" w:hAnsi="宋体" w:cs="宋体" w:hint="eastAsia" w:eastAsia="宋体"/>
          <w:b w:val="false"/>
          <w:sz w:val="24"/>
          <w:szCs w:val="24"/>
        </w:rPr>
        <w:t>口</w:t>
      </w:r>
    </w:p>
    <w:p>
      <w:pPr>
        <w:pStyle w:val="Style13"/>
        <w:spacing w:lineRule="exact" w:line="400"/>
        <w:ind w:firstLineChars="200" w:startChars="88" w:endChars="0" w:end="0"/>
        <w:jc w:val="both"/>
        <w:rPr>
          <w:rFonts w:eastAsia="宋体" w:hint="eastAsia"/>
          <w:b w:val="false"/>
          <w:sz w:val="24"/>
          <w:szCs w:val="24"/>
        </w:rPr>
      </w:pPr>
      <w:r>
        <w:rPr>
          <w:rFonts w:eastAsia="宋体" w:hint="eastAsia"/>
          <w:b w:val="false"/>
          <w:sz w:val="24"/>
          <w:szCs w:val="24"/>
        </w:rPr>
        <w:t>CALL INT0_SEND</w:t>
      </w:r>
    </w:p>
    <w:p>
      <w:pPr>
        <w:pStyle w:val="Style13"/>
        <w:spacing w:lineRule="exact" w:line="400"/>
        <w:ind w:firstLineChars="200" w:startChars="88" w:endChars="0" w:end="0"/>
        <w:jc w:val="both"/>
        <w:rPr>
          <w:rFonts w:eastAsia="宋体" w:hint="eastAsia"/>
          <w:b w:val="false"/>
          <w:sz w:val="24"/>
          <w:szCs w:val="24"/>
        </w:rPr>
      </w:pPr>
      <w:r>
        <w:rPr>
          <w:rFonts w:eastAsia="宋体" w:hint="eastAsia"/>
          <w:b w:val="false"/>
          <w:sz w:val="24"/>
          <w:szCs w:val="24"/>
        </w:rPr>
        <w:t>RET</w:t>
      </w:r>
    </w:p>
    <w:p>
      <w:pPr>
        <w:pStyle w:val="Style13"/>
        <w:spacing w:lineRule="exact" w:line="400"/>
        <w:ind w:start="21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4</w:t>
      </w:r>
      <w:r>
        <w:rPr>
          <w:rFonts w:ascii="宋体" w:hAnsi="宋体" w:cs="宋体" w:hint="eastAsia" w:eastAsia="宋体"/>
          <w:b w:val="false"/>
          <w:sz w:val="24"/>
          <w:szCs w:val="24"/>
        </w:rPr>
        <w:t>）数据帧传送子程序：</w:t>
      </w:r>
    </w:p>
    <w:p>
      <w:pPr>
        <w:pStyle w:val="Style13"/>
        <w:spacing w:lineRule="exact" w:line="400"/>
        <w:rPr>
          <w:rFonts w:ascii="宋体" w:hAnsi="宋体" w:eastAsia="宋体" w:cs="宋体" w:hint="eastAsia"/>
          <w:b w:val="false"/>
          <w:sz w:val="21"/>
          <w:szCs w:val="21"/>
        </w:rPr>
      </w:pPr>
      <w:r>
        <w:rPr>
          <w:rFonts w:ascii="宋体" w:hAnsi="宋体" w:cs="宋体" w:hint="eastAsia" w:eastAsia="宋体"/>
          <w:b w:val="false"/>
          <w:sz w:val="21"/>
          <w:szCs w:val="21"/>
        </w:rPr>
        <w:t>表</w:t>
      </w:r>
      <w:r>
        <w:rPr>
          <w:rFonts w:eastAsia="宋体" w:cs="宋体" w:hint="eastAsia" w:ascii="宋体" w:hAnsi="宋体"/>
          <w:b w:val="false"/>
          <w:sz w:val="21"/>
          <w:szCs w:val="21"/>
        </w:rPr>
        <w:t xml:space="preserve">5-1  </w:t>
      </w:r>
      <w:r>
        <w:rPr>
          <w:rFonts w:ascii="宋体" w:hAnsi="宋体" w:cs="宋体" w:hint="eastAsia" w:eastAsia="宋体"/>
          <w:b w:val="false"/>
          <w:sz w:val="21"/>
          <w:szCs w:val="21"/>
        </w:rPr>
        <w:t>数据帧格式</w:t>
      </w:r>
    </w:p>
    <w:tbl>
      <w:tblPr>
        <w:tblW w:w="8720" w:type="dxa"/>
        <w:jc w:val="start"/>
        <w:tblInd w:w="0" w:type="dxa"/>
        <w:tblLayout w:type="fixed"/>
        <w:tblCellMar>
          <w:top w:w="0" w:type="dxa"/>
          <w:start w:w="108" w:type="dxa"/>
          <w:bottom w:w="0" w:type="dxa"/>
          <w:end w:w="108" w:type="dxa"/>
        </w:tblCellMar>
      </w:tblPr>
      <w:tblGrid>
        <w:gridCol w:w="2152"/>
        <w:gridCol w:w="2165"/>
        <w:gridCol w:w="2209"/>
        <w:gridCol w:w="2194"/>
      </w:tblGrid>
      <w:tr>
        <w:trPr>
          <w:trHeight w:val="352" w:hRule="atLeast"/>
        </w:trPr>
        <w:tc>
          <w:tcPr>
            <w:tcW w:w="2152" w:type="dxa"/>
            <w:tcBorders>
              <w:top w:val="single" w:sz="4" w:space="0" w:color="000000"/>
              <w:start w:val="single" w:sz="4" w:space="0" w:color="000000"/>
              <w:bottom w:val="single" w:sz="4" w:space="0" w:color="000000"/>
              <w:end w:val="single" w:sz="4" w:space="0" w:color="000000"/>
            </w:tcBorders>
            <w:vAlign w:val="center"/>
          </w:tcPr>
          <w:p>
            <w:pPr>
              <w:pStyle w:val="Style13"/>
              <w:ind w:firstLineChars="150" w:startChars="0" w:start="0" w:endChars="0" w:end="0"/>
              <w:rPr>
                <w:rFonts w:ascii="宋体" w:hAnsi="宋体" w:eastAsia="宋体" w:cs="宋体" w:hint="eastAsia"/>
                <w:b w:val="false"/>
                <w:sz w:val="21"/>
                <w:szCs w:val="21"/>
              </w:rPr>
            </w:pPr>
            <w:r>
              <w:rPr>
                <w:rFonts w:ascii="宋体" w:hAnsi="宋体" w:cs="宋体" w:hint="eastAsia" w:eastAsia="宋体"/>
                <w:b w:val="false"/>
                <w:sz w:val="21"/>
                <w:szCs w:val="21"/>
              </w:rPr>
              <w:t>标志位</w:t>
            </w:r>
            <w:r>
              <w:rPr>
                <w:rFonts w:eastAsia="宋体" w:hint="eastAsia"/>
                <w:b w:val="false"/>
                <w:sz w:val="21"/>
                <w:szCs w:val="21"/>
              </w:rPr>
              <w:t>SYNC</w:t>
            </w:r>
          </w:p>
        </w:tc>
        <w:tc>
          <w:tcPr>
            <w:tcW w:w="2165" w:type="dxa"/>
            <w:tcBorders>
              <w:top w:val="single" w:sz="4" w:space="0" w:color="000000"/>
              <w:start w:val="single" w:sz="4" w:space="0" w:color="000000"/>
              <w:bottom w:val="single" w:sz="4" w:space="0" w:color="000000"/>
              <w:end w:val="single" w:sz="4" w:space="0" w:color="000000"/>
            </w:tcBorders>
            <w:vAlign w:val="center"/>
          </w:tcPr>
          <w:p>
            <w:pPr>
              <w:pStyle w:val="Style13"/>
              <w:ind w:firstLineChars="250" w:startChars="0" w:start="0" w:endChars="0" w:end="0"/>
              <w:rPr>
                <w:rFonts w:ascii="宋体" w:hAnsi="宋体" w:eastAsia="宋体" w:cs="宋体" w:hint="eastAsia"/>
                <w:b w:val="false"/>
                <w:sz w:val="21"/>
                <w:szCs w:val="21"/>
              </w:rPr>
            </w:pPr>
            <w:r>
              <w:rPr>
                <w:rFonts w:ascii="宋体" w:hAnsi="宋体" w:cs="宋体" w:hint="eastAsia" w:eastAsia="宋体"/>
                <w:b w:val="false"/>
                <w:sz w:val="21"/>
                <w:szCs w:val="21"/>
              </w:rPr>
              <w:t>打靶次数</w:t>
            </w:r>
          </w:p>
        </w:tc>
        <w:tc>
          <w:tcPr>
            <w:tcW w:w="2209" w:type="dxa"/>
            <w:tcBorders>
              <w:top w:val="single" w:sz="4" w:space="0" w:color="000000"/>
              <w:start w:val="single" w:sz="4" w:space="0" w:color="000000"/>
              <w:bottom w:val="single" w:sz="4" w:space="0" w:color="000000"/>
              <w:end w:val="single" w:sz="4" w:space="0" w:color="000000"/>
            </w:tcBorders>
            <w:vAlign w:val="center"/>
          </w:tcPr>
          <w:p>
            <w:pPr>
              <w:pStyle w:val="Style13"/>
              <w:ind w:firstLineChars="250" w:startChars="0" w:start="0" w:endChars="0" w:end="0"/>
              <w:rPr>
                <w:rFonts w:ascii="宋体" w:hAnsi="宋体" w:eastAsia="宋体" w:cs="宋体" w:hint="eastAsia"/>
                <w:b w:val="false"/>
                <w:sz w:val="21"/>
                <w:szCs w:val="21"/>
              </w:rPr>
            </w:pPr>
            <w:r>
              <w:rPr>
                <w:rFonts w:ascii="宋体" w:hAnsi="宋体" w:cs="宋体" w:hint="eastAsia" w:eastAsia="宋体"/>
                <w:b w:val="false"/>
                <w:sz w:val="21"/>
                <w:szCs w:val="21"/>
              </w:rPr>
              <w:t>打靶成绩</w:t>
            </w:r>
          </w:p>
        </w:tc>
        <w:tc>
          <w:tcPr>
            <w:tcW w:w="2194" w:type="dxa"/>
            <w:tcBorders>
              <w:top w:val="single" w:sz="4" w:space="0" w:color="000000"/>
              <w:start w:val="single" w:sz="4" w:space="0" w:color="000000"/>
              <w:bottom w:val="single" w:sz="4" w:space="0" w:color="000000"/>
              <w:end w:val="single" w:sz="4" w:space="0" w:color="000000"/>
            </w:tcBorders>
            <w:vAlign w:val="center"/>
          </w:tcPr>
          <w:p>
            <w:pPr>
              <w:pStyle w:val="Style13"/>
              <w:ind w:firstLineChars="50" w:startChars="0" w:start="0" w:endChars="0" w:end="0"/>
              <w:rPr>
                <w:rFonts w:ascii="宋体" w:hAnsi="宋体" w:eastAsia="宋体" w:cs="宋体" w:hint="eastAsia"/>
                <w:b w:val="false"/>
                <w:sz w:val="21"/>
                <w:szCs w:val="21"/>
              </w:rPr>
            </w:pPr>
            <w:r>
              <w:rPr>
                <w:rFonts w:ascii="宋体" w:hAnsi="宋体" w:cs="宋体" w:hint="eastAsia" w:eastAsia="宋体"/>
                <w:b w:val="false"/>
                <w:sz w:val="21"/>
                <w:szCs w:val="21"/>
              </w:rPr>
              <w:t>校验位</w:t>
            </w:r>
            <w:r>
              <w:rPr>
                <w:rFonts w:eastAsia="宋体" w:hint="eastAsia"/>
                <w:b w:val="false"/>
                <w:sz w:val="21"/>
                <w:szCs w:val="21"/>
              </w:rPr>
              <w:t>CHECKSUM</w:t>
            </w:r>
          </w:p>
        </w:tc>
      </w:tr>
      <w:tr>
        <w:trPr>
          <w:trHeight w:val="299" w:hRule="atLeast"/>
        </w:trPr>
        <w:tc>
          <w:tcPr>
            <w:tcW w:w="2152" w:type="dxa"/>
            <w:tcBorders>
              <w:top w:val="single" w:sz="4" w:space="0" w:color="000000"/>
              <w:start w:val="single" w:sz="4" w:space="0" w:color="000000"/>
              <w:bottom w:val="single" w:sz="4" w:space="0" w:color="000000"/>
              <w:end w:val="single" w:sz="4" w:space="0" w:color="000000"/>
            </w:tcBorders>
            <w:vAlign w:val="center"/>
          </w:tcPr>
          <w:p>
            <w:pPr>
              <w:pStyle w:val="Style13"/>
              <w:rPr>
                <w:rFonts w:ascii="宋体" w:hAnsi="宋体" w:eastAsia="宋体" w:cs="宋体" w:hint="eastAsia"/>
                <w:b w:val="false"/>
                <w:sz w:val="21"/>
                <w:szCs w:val="21"/>
              </w:rPr>
            </w:pPr>
            <w:r>
              <w:rPr>
                <w:rFonts w:ascii="宋体" w:hAnsi="宋体" w:cs="宋体" w:hint="eastAsia" w:eastAsia="宋体"/>
                <w:b w:val="false"/>
                <w:sz w:val="21"/>
                <w:szCs w:val="21"/>
              </w:rPr>
              <w:t>＃</w:t>
            </w:r>
            <w:r>
              <w:rPr>
                <w:rFonts w:eastAsia="宋体" w:cs="宋体" w:hint="eastAsia" w:ascii="宋体" w:hAnsi="宋体"/>
                <w:b w:val="false"/>
                <w:sz w:val="21"/>
                <w:szCs w:val="21"/>
              </w:rPr>
              <w:t>0</w:t>
            </w:r>
            <w:r>
              <w:rPr>
                <w:rFonts w:eastAsia="宋体" w:hint="eastAsia"/>
                <w:b w:val="false"/>
                <w:sz w:val="21"/>
                <w:szCs w:val="21"/>
              </w:rPr>
              <w:t>x</w:t>
            </w:r>
            <w:r>
              <w:rPr>
                <w:rFonts w:eastAsia="宋体" w:cs="宋体" w:hint="eastAsia" w:ascii="宋体" w:hAnsi="宋体"/>
                <w:b w:val="false"/>
                <w:sz w:val="21"/>
                <w:szCs w:val="21"/>
              </w:rPr>
              <w:t>30</w:t>
            </w:r>
          </w:p>
        </w:tc>
        <w:tc>
          <w:tcPr>
            <w:tcW w:w="2165" w:type="dxa"/>
            <w:tcBorders>
              <w:top w:val="single" w:sz="4" w:space="0" w:color="000000"/>
              <w:start w:val="single" w:sz="4" w:space="0" w:color="000000"/>
              <w:bottom w:val="single" w:sz="4" w:space="0" w:color="000000"/>
              <w:end w:val="single" w:sz="4" w:space="0" w:color="000000"/>
            </w:tcBorders>
            <w:vAlign w:val="center"/>
          </w:tcPr>
          <w:p>
            <w:pPr>
              <w:pStyle w:val="Style13"/>
              <w:rPr>
                <w:rFonts w:eastAsia="宋体"/>
                <w:b w:val="false"/>
                <w:sz w:val="21"/>
                <w:szCs w:val="21"/>
              </w:rPr>
            </w:pPr>
            <w:r>
              <w:rPr>
                <w:rFonts w:eastAsia="宋体"/>
                <w:b w:val="false"/>
                <w:sz w:val="21"/>
                <w:szCs w:val="21"/>
              </w:rPr>
              <w:t>TIMES</w:t>
            </w:r>
          </w:p>
        </w:tc>
        <w:tc>
          <w:tcPr>
            <w:tcW w:w="2209" w:type="dxa"/>
            <w:tcBorders>
              <w:top w:val="single" w:sz="4" w:space="0" w:color="000000"/>
              <w:start w:val="single" w:sz="4" w:space="0" w:color="000000"/>
              <w:bottom w:val="single" w:sz="4" w:space="0" w:color="000000"/>
              <w:end w:val="single" w:sz="4" w:space="0" w:color="000000"/>
            </w:tcBorders>
            <w:vAlign w:val="center"/>
          </w:tcPr>
          <w:p>
            <w:pPr>
              <w:pStyle w:val="Style13"/>
              <w:ind w:firstLineChars="300" w:startChars="0" w:start="0" w:endChars="0" w:end="0"/>
              <w:rPr>
                <w:rFonts w:eastAsia="宋体"/>
                <w:b w:val="false"/>
                <w:sz w:val="21"/>
                <w:szCs w:val="21"/>
              </w:rPr>
            </w:pPr>
            <w:r>
              <w:rPr>
                <w:rFonts w:eastAsia="宋体"/>
                <w:b w:val="false"/>
                <w:sz w:val="21"/>
                <w:szCs w:val="21"/>
              </w:rPr>
              <w:t>RESULT</w:t>
            </w:r>
          </w:p>
        </w:tc>
        <w:tc>
          <w:tcPr>
            <w:tcW w:w="2194" w:type="dxa"/>
            <w:tcBorders>
              <w:top w:val="single" w:sz="4" w:space="0" w:color="000000"/>
              <w:start w:val="single" w:sz="4" w:space="0" w:color="000000"/>
              <w:bottom w:val="single" w:sz="4" w:space="0" w:color="000000"/>
              <w:end w:val="single" w:sz="4" w:space="0" w:color="000000"/>
            </w:tcBorders>
            <w:vAlign w:val="center"/>
          </w:tcPr>
          <w:p>
            <w:pPr>
              <w:pStyle w:val="Style13"/>
              <w:ind w:firstLineChars="100" w:startChars="0" w:start="0" w:endChars="0" w:end="0"/>
              <w:rPr>
                <w:rFonts w:eastAsia="宋体"/>
                <w:b w:val="false"/>
                <w:sz w:val="21"/>
                <w:szCs w:val="21"/>
              </w:rPr>
            </w:pPr>
            <w:r>
              <w:rPr>
                <w:rFonts w:eastAsia="宋体"/>
                <w:b w:val="false"/>
                <w:sz w:val="21"/>
                <w:szCs w:val="21"/>
              </w:rPr>
              <w:t>TIMES</w:t>
            </w:r>
            <w:r>
              <w:rPr>
                <w:rFonts w:cs="宋体" w:eastAsia="宋体"/>
                <w:b w:val="false"/>
                <w:sz w:val="21"/>
                <w:szCs w:val="21"/>
              </w:rPr>
              <w:t>＋</w:t>
            </w:r>
            <w:r>
              <w:rPr>
                <w:rFonts w:eastAsia="宋体"/>
                <w:b w:val="false"/>
                <w:sz w:val="21"/>
                <w:szCs w:val="21"/>
              </w:rPr>
              <w:t>RESULT</w:t>
            </w:r>
          </w:p>
        </w:tc>
      </w:tr>
    </w:tbl>
    <w:p>
      <w:pPr>
        <w:pStyle w:val="Style13"/>
        <w:spacing w:lineRule="exact" w:line="400"/>
        <w:ind w:start="210" w:end="0"/>
        <w:jc w:val="both"/>
        <w:rPr>
          <w:rFonts w:eastAsia="宋体"/>
          <w:b w:val="false"/>
          <w:sz w:val="24"/>
          <w:szCs w:val="24"/>
        </w:rPr>
      </w:pPr>
      <w:r>
        <w:rPr>
          <w:rFonts w:cs="宋体" w:eastAsia="宋体"/>
          <w:b w:val="false"/>
          <w:sz w:val="24"/>
          <w:szCs w:val="24"/>
        </w:rPr>
        <w:t>例：</w:t>
      </w:r>
      <w:r>
        <w:rPr>
          <w:rFonts w:eastAsia="宋体"/>
          <w:b w:val="false"/>
          <w:sz w:val="24"/>
          <w:szCs w:val="24"/>
        </w:rPr>
        <w:t>30 02 15 17 (</w:t>
      </w:r>
      <w:r>
        <w:rPr>
          <w:rFonts w:cs="宋体" w:eastAsia="宋体"/>
          <w:b w:val="false"/>
          <w:sz w:val="24"/>
          <w:szCs w:val="24"/>
        </w:rPr>
        <w:t>十六进制</w:t>
      </w:r>
      <w:r>
        <w:rPr>
          <w:rFonts w:eastAsia="宋体"/>
          <w:b w:val="false"/>
          <w:sz w:val="24"/>
          <w:szCs w:val="24"/>
        </w:rPr>
        <w:t>)</w:t>
      </w:r>
    </w:p>
    <w:p>
      <w:pPr>
        <w:pStyle w:val="Style13"/>
        <w:spacing w:lineRule="exact" w:line="400"/>
        <w:ind w:start="210" w:end="0"/>
        <w:jc w:val="both"/>
        <w:rPr>
          <w:rFonts w:eastAsia="宋体"/>
          <w:b w:val="false"/>
          <w:sz w:val="24"/>
          <w:szCs w:val="24"/>
        </w:rPr>
      </w:pPr>
      <w:r>
        <w:rPr>
          <w:rFonts w:cs="宋体" w:eastAsia="宋体"/>
          <w:b w:val="false"/>
          <w:sz w:val="24"/>
          <w:szCs w:val="24"/>
        </w:rPr>
        <w:t>表示第二次打靶，击中第</w:t>
      </w:r>
      <w:r>
        <w:rPr>
          <w:rFonts w:eastAsia="宋体"/>
          <w:b w:val="false"/>
          <w:sz w:val="24"/>
          <w:szCs w:val="24"/>
        </w:rPr>
        <w:t>21</w:t>
      </w:r>
      <w:r>
        <w:rPr>
          <w:rFonts w:cs="宋体" w:eastAsia="宋体"/>
          <w:b w:val="false"/>
          <w:sz w:val="24"/>
          <w:szCs w:val="24"/>
        </w:rPr>
        <w:t>号（对应环数：</w:t>
      </w:r>
      <w:r>
        <w:rPr>
          <w:rFonts w:eastAsia="宋体"/>
          <w:b w:val="false"/>
          <w:sz w:val="24"/>
          <w:szCs w:val="24"/>
        </w:rPr>
        <w:t>7</w:t>
      </w:r>
      <w:r>
        <w:rPr>
          <w:rFonts w:cs="宋体" w:eastAsia="宋体"/>
          <w:b w:val="false"/>
          <w:sz w:val="24"/>
          <w:szCs w:val="24"/>
        </w:rPr>
        <w:t>环</w:t>
      </w:r>
      <w:r>
        <w:rPr>
          <w:rFonts w:eastAsia="宋体"/>
          <w:b w:val="false"/>
          <w:sz w:val="24"/>
          <w:szCs w:val="24"/>
        </w:rPr>
        <w:t xml:space="preserve"> </w:t>
      </w:r>
      <w:r>
        <w:rPr>
          <w:rFonts w:cs="宋体" w:eastAsia="宋体"/>
          <w:b w:val="false"/>
          <w:sz w:val="24"/>
          <w:szCs w:val="24"/>
        </w:rPr>
        <w:t>偏移方向：右上）。</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INT0_SEND:     </w:t>
      </w:r>
      <w:r>
        <w:rPr>
          <w:rFonts w:cs="宋体" w:eastAsia="宋体"/>
          <w:b w:val="false"/>
          <w:sz w:val="24"/>
          <w:szCs w:val="24"/>
        </w:rPr>
        <w:t>；数据帧传送子程序</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PUSH ACC       </w:t>
      </w:r>
      <w:r>
        <w:rPr>
          <w:rFonts w:cs="宋体" w:eastAsia="宋体"/>
          <w:b w:val="false"/>
          <w:sz w:val="24"/>
          <w:szCs w:val="24"/>
        </w:rPr>
        <w:t>；保护</w:t>
      </w:r>
      <w:r>
        <w:rPr>
          <w:rFonts w:eastAsia="宋体"/>
          <w:b w:val="false"/>
          <w:sz w:val="24"/>
          <w:szCs w:val="24"/>
        </w:rPr>
        <w:t>ACC</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CLR A</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ADD A,#0X30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CALL UART_SEND </w:t>
      </w:r>
      <w:r>
        <w:rPr>
          <w:rFonts w:cs="宋体" w:eastAsia="宋体"/>
          <w:b w:val="false"/>
          <w:sz w:val="24"/>
          <w:szCs w:val="24"/>
        </w:rPr>
        <w:t>；发送标志位</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MOV A,40H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CALL UART_SEND </w:t>
      </w:r>
      <w:r>
        <w:rPr>
          <w:rFonts w:cs="宋体" w:eastAsia="宋体"/>
          <w:b w:val="false"/>
          <w:sz w:val="24"/>
          <w:szCs w:val="24"/>
        </w:rPr>
        <w:t>；发送打靶次数</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POP ACC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CALL UART_SEND </w:t>
      </w:r>
      <w:r>
        <w:rPr>
          <w:rFonts w:cs="宋体" w:eastAsia="宋体"/>
          <w:b w:val="false"/>
          <w:sz w:val="24"/>
          <w:szCs w:val="24"/>
        </w:rPr>
        <w:t>；发送打靶成绩</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ADD A,#0X30</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ADD A,0040H</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CALL UART_SEND </w:t>
      </w:r>
      <w:r>
        <w:rPr>
          <w:rFonts w:cs="宋体" w:eastAsia="宋体"/>
          <w:b w:val="false"/>
          <w:sz w:val="24"/>
          <w:szCs w:val="24"/>
        </w:rPr>
        <w:t>；发送校验位</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INC 0040H      </w:t>
      </w:r>
      <w:r>
        <w:rPr>
          <w:rFonts w:cs="宋体" w:eastAsia="宋体"/>
          <w:b w:val="false"/>
          <w:sz w:val="24"/>
          <w:szCs w:val="24"/>
        </w:rPr>
        <w:t>；打靶次数累加</w:t>
      </w:r>
      <w:r>
        <w:rPr>
          <w:rFonts w:eastAsia="宋体"/>
          <w:b w:val="false"/>
          <w:sz w:val="24"/>
          <w:szCs w:val="24"/>
        </w:rPr>
        <w:t>1</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CALL DELAY_200MS</w:t>
      </w:r>
      <w:r>
        <w:rPr>
          <w:rFonts w:cs="宋体" w:eastAsia="宋体"/>
          <w:b w:val="false"/>
          <w:sz w:val="24"/>
          <w:szCs w:val="24"/>
        </w:rPr>
        <w:t>；延时</w:t>
      </w:r>
      <w:r>
        <w:rPr>
          <w:rFonts w:eastAsia="宋体"/>
          <w:b w:val="false"/>
          <w:sz w:val="24"/>
          <w:szCs w:val="24"/>
        </w:rPr>
        <w:t>200ms</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CLR EX0        </w:t>
      </w:r>
      <w:r>
        <w:rPr>
          <w:rFonts w:cs="宋体" w:eastAsia="宋体"/>
          <w:b w:val="false"/>
          <w:sz w:val="24"/>
          <w:szCs w:val="24"/>
        </w:rPr>
        <w:t>；关外部中断</w:t>
      </w:r>
      <w:r>
        <w:rPr>
          <w:rFonts w:eastAsia="宋体"/>
          <w:b w:val="false"/>
          <w:sz w:val="24"/>
          <w:szCs w:val="24"/>
        </w:rPr>
        <w:t xml:space="preserve">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CLR IE0        </w:t>
      </w:r>
      <w:r>
        <w:rPr>
          <w:rFonts w:cs="宋体" w:eastAsia="宋体"/>
          <w:b w:val="false"/>
          <w:sz w:val="24"/>
          <w:szCs w:val="24"/>
        </w:rPr>
        <w:t>；清</w:t>
      </w:r>
      <w:r>
        <w:rPr>
          <w:rFonts w:eastAsia="宋体"/>
          <w:b w:val="false"/>
          <w:sz w:val="24"/>
          <w:szCs w:val="24"/>
        </w:rPr>
        <w:t xml:space="preserve"> </w:t>
      </w:r>
      <w:r>
        <w:rPr>
          <w:rFonts w:eastAsia="宋体"/>
          <w:b w:val="false"/>
          <w:sz w:val="24"/>
          <w:szCs w:val="24"/>
        </w:rPr>
        <w:t xml:space="preserve">INT0 </w:t>
      </w:r>
      <w:r>
        <w:rPr>
          <w:rFonts w:cs="宋体" w:eastAsia="宋体"/>
          <w:b w:val="false"/>
          <w:sz w:val="24"/>
          <w:szCs w:val="24"/>
        </w:rPr>
        <w:t>外部中断请求标志位</w:t>
      </w:r>
      <w:r>
        <w:rPr>
          <w:rFonts w:eastAsia="宋体"/>
          <w:b w:val="false"/>
          <w:sz w:val="24"/>
          <w:szCs w:val="24"/>
        </w:rPr>
        <w:t>――</w:t>
      </w:r>
      <w:r>
        <w:rPr>
          <w:rFonts w:cs="宋体" w:eastAsia="宋体"/>
          <w:b w:val="false"/>
          <w:sz w:val="24"/>
          <w:szCs w:val="24"/>
        </w:rPr>
        <w:t>防止外部中断寄存而引起多次中断。</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SETB EX0       </w:t>
      </w:r>
      <w:r>
        <w:rPr>
          <w:rFonts w:cs="宋体" w:eastAsia="宋体"/>
          <w:b w:val="false"/>
          <w:sz w:val="24"/>
          <w:szCs w:val="24"/>
        </w:rPr>
        <w:t>；开中断</w:t>
      </w:r>
      <w:r>
        <w:rPr>
          <w:rFonts w:eastAsia="宋体"/>
          <w:b w:val="false"/>
          <w:sz w:val="24"/>
          <w:szCs w:val="24"/>
        </w:rPr>
        <w:t xml:space="preserve">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RETI     </w:t>
      </w:r>
    </w:p>
    <w:p>
      <w:pPr>
        <w:pStyle w:val="Style13"/>
        <w:spacing w:lineRule="exact" w:line="400"/>
        <w:ind w:start="210" w:end="0"/>
        <w:jc w:val="both"/>
        <w:rPr>
          <w:rFonts w:eastAsia="宋体"/>
          <w:b w:val="false"/>
          <w:sz w:val="24"/>
          <w:szCs w:val="24"/>
        </w:rPr>
      </w:pPr>
      <w:r>
        <w:rPr>
          <w:rFonts w:hint="eastAsia" w:eastAsia="宋体"/>
          <w:b w:val="false"/>
          <w:sz w:val="24"/>
          <w:szCs w:val="24"/>
        </w:rPr>
        <w:t>（</w:t>
      </w:r>
      <w:r>
        <w:rPr>
          <w:rFonts w:eastAsia="宋体" w:hint="eastAsia"/>
          <w:b w:val="false"/>
          <w:sz w:val="24"/>
          <w:szCs w:val="24"/>
        </w:rPr>
        <w:t>5</w:t>
      </w:r>
      <w:r>
        <w:rPr>
          <w:rFonts w:hint="eastAsia" w:eastAsia="宋体"/>
          <w:b w:val="false"/>
          <w:sz w:val="24"/>
          <w:szCs w:val="24"/>
        </w:rPr>
        <w:t>）</w:t>
      </w:r>
      <w:r>
        <w:rPr>
          <w:rFonts w:cs="宋体" w:eastAsia="宋体"/>
          <w:b w:val="false"/>
          <w:sz w:val="24"/>
          <w:szCs w:val="24"/>
        </w:rPr>
        <w:t>串行发送字节</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UART_SEND:      </w:t>
      </w:r>
      <w:r>
        <w:rPr>
          <w:rFonts w:cs="宋体" w:eastAsia="宋体"/>
          <w:b w:val="false"/>
          <w:sz w:val="24"/>
          <w:szCs w:val="24"/>
        </w:rPr>
        <w:t>；串行发送一个字节</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MOV SBUF,A</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JNB TI,$       </w:t>
      </w:r>
      <w:r>
        <w:rPr>
          <w:rFonts w:cs="宋体" w:eastAsia="宋体"/>
          <w:b w:val="false"/>
          <w:sz w:val="24"/>
          <w:szCs w:val="24"/>
        </w:rPr>
        <w:t>；等待发送完毕</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CLR TI         </w:t>
      </w:r>
      <w:r>
        <w:rPr>
          <w:rFonts w:cs="宋体" w:eastAsia="宋体"/>
          <w:b w:val="false"/>
          <w:sz w:val="24"/>
          <w:szCs w:val="24"/>
        </w:rPr>
        <w:t>；</w:t>
      </w:r>
      <w:r>
        <w:rPr>
          <w:rFonts w:eastAsia="宋体"/>
          <w:b w:val="false"/>
          <w:sz w:val="24"/>
          <w:szCs w:val="24"/>
        </w:rPr>
        <w:t xml:space="preserve">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RET</w:t>
      </w:r>
    </w:p>
    <w:p>
      <w:pPr>
        <w:pStyle w:val="Style13"/>
        <w:spacing w:lineRule="exact" w:line="400"/>
        <w:ind w:start="210" w:end="0"/>
        <w:jc w:val="both"/>
        <w:rPr>
          <w:rFonts w:eastAsia="宋体"/>
          <w:b w:val="false"/>
          <w:sz w:val="24"/>
          <w:szCs w:val="24"/>
        </w:rPr>
      </w:pPr>
      <w:r>
        <w:rPr>
          <w:rFonts w:hint="eastAsia" w:eastAsia="宋体"/>
          <w:b w:val="false"/>
          <w:sz w:val="24"/>
          <w:szCs w:val="24"/>
        </w:rPr>
        <w:t>（</w:t>
      </w:r>
      <w:r>
        <w:rPr>
          <w:rFonts w:eastAsia="宋体" w:hint="eastAsia"/>
          <w:b w:val="false"/>
          <w:sz w:val="24"/>
          <w:szCs w:val="24"/>
        </w:rPr>
        <w:t>6</w:t>
      </w:r>
      <w:r>
        <w:rPr>
          <w:rFonts w:hint="eastAsia" w:eastAsia="宋体"/>
          <w:b w:val="false"/>
          <w:sz w:val="24"/>
          <w:szCs w:val="24"/>
        </w:rPr>
        <w:t>）</w:t>
      </w:r>
      <w:r>
        <w:rPr>
          <w:rFonts w:cs="宋体" w:eastAsia="宋体"/>
          <w:b w:val="false"/>
          <w:sz w:val="24"/>
          <w:szCs w:val="24"/>
        </w:rPr>
        <w:t>定时程序：</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DELAY_2MS:          </w:t>
      </w:r>
      <w:r>
        <w:rPr>
          <w:rFonts w:cs="宋体" w:eastAsia="宋体"/>
          <w:b w:val="false"/>
          <w:sz w:val="24"/>
          <w:szCs w:val="24"/>
        </w:rPr>
        <w:t>；用定时器延时</w:t>
      </w:r>
      <w:r>
        <w:rPr>
          <w:rFonts w:eastAsia="宋体"/>
          <w:b w:val="false"/>
          <w:sz w:val="24"/>
          <w:szCs w:val="24"/>
        </w:rPr>
        <w:t>2ms</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MOV R7,#21;21</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DLY1:MOV R6,#42</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DLY2:DJNZ R6,DLY2</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DJNZ R7,DLY1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RET</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DELAY_10MS:         </w:t>
      </w:r>
      <w:r>
        <w:rPr>
          <w:rFonts w:cs="宋体" w:eastAsia="宋体"/>
          <w:b w:val="false"/>
          <w:sz w:val="24"/>
          <w:szCs w:val="24"/>
        </w:rPr>
        <w:t>；调用</w:t>
      </w:r>
      <w:r>
        <w:rPr>
          <w:rFonts w:eastAsia="宋体"/>
          <w:b w:val="false"/>
          <w:sz w:val="24"/>
          <w:szCs w:val="24"/>
        </w:rPr>
        <w:t>DELAY_2MS</w:t>
      </w:r>
      <w:r>
        <w:rPr>
          <w:rFonts w:cs="宋体" w:eastAsia="宋体"/>
          <w:b w:val="false"/>
          <w:sz w:val="24"/>
          <w:szCs w:val="24"/>
        </w:rPr>
        <w:t>，实现延时</w:t>
      </w:r>
      <w:r>
        <w:rPr>
          <w:rFonts w:eastAsia="宋体"/>
          <w:b w:val="false"/>
          <w:sz w:val="24"/>
          <w:szCs w:val="24"/>
        </w:rPr>
        <w:t>10ms</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MOV R5,#5</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 xml:space="preserve">DLY: CALL DELAY_2MS </w:t>
      </w:r>
    </w:p>
    <w:p>
      <w:pPr>
        <w:pStyle w:val="Style13"/>
        <w:spacing w:lineRule="exact" w:line="400"/>
        <w:ind w:firstLineChars="200" w:startChars="88" w:endChars="0" w:end="0"/>
        <w:jc w:val="both"/>
        <w:rPr>
          <w:rFonts w:eastAsia="宋体"/>
          <w:b w:val="false"/>
          <w:sz w:val="24"/>
          <w:szCs w:val="24"/>
        </w:rPr>
      </w:pPr>
      <w:r>
        <w:rPr>
          <w:rFonts w:eastAsia="宋体"/>
          <w:b w:val="false"/>
          <w:sz w:val="24"/>
          <w:szCs w:val="24"/>
        </w:rPr>
        <w:t>DJNZ R5,DLY</w:t>
      </w:r>
    </w:p>
    <w:p>
      <w:pPr>
        <w:pStyle w:val="Style13"/>
        <w:spacing w:lineRule="exact" w:line="400"/>
        <w:ind w:firstLineChars="200" w:startChars="88" w:endChars="0" w:end="0"/>
        <w:jc w:val="both"/>
        <w:rPr>
          <w:sz w:val="24"/>
          <w:szCs w:val="24"/>
        </w:rPr>
      </w:pPr>
      <w:r>
        <w:rPr>
          <w:rFonts w:eastAsia="宋体"/>
          <w:b w:val="false"/>
          <w:sz w:val="24"/>
          <w:szCs w:val="24"/>
        </w:rPr>
        <w:t>RET</w:t>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p>
    <w:p>
      <w:pPr>
        <w:pStyle w:val="Normal"/>
        <w:spacing w:lineRule="exact" w:line="400"/>
        <w:rPr>
          <w:rFonts w:ascii="宋体" w:hAnsi="宋体" w:cs="宋体" w:hint="eastAsia"/>
          <w:sz w:val="18"/>
          <w:szCs w:val="18"/>
        </w:rPr>
      </w:pPr>
      <w:r>
        <w:rPr>
          <w:rFonts w:cs="宋体" w:hint="eastAsia" w:ascii="宋体" w:hAnsi="宋体"/>
          <w:sz w:val="18"/>
          <w:szCs w:val="18"/>
        </w:rPr>
      </w:r>
      <w:r>
        <w:br w:type="page"/>
      </w:r>
    </w:p>
    <w:p>
      <w:pPr>
        <w:pStyle w:val="Heading1"/>
        <w:ind w:hanging="0" w:start="0"/>
        <w:rPr>
          <w:rFonts w:hint="eastAsia"/>
        </w:rPr>
      </w:pPr>
      <w:bookmarkStart w:id="22" w:name="__RefHeading___Toc128930119"/>
      <w:bookmarkEnd w:id="22"/>
      <w:r>
        <w:rPr>
          <w:rFonts w:hint="eastAsia"/>
        </w:rPr>
        <w:t xml:space="preserve">6  </w:t>
      </w:r>
      <w:r>
        <w:rPr>
          <w:rFonts w:hint="eastAsia"/>
        </w:rPr>
        <w:t>制作与调试</w:t>
      </w:r>
    </w:p>
    <w:p>
      <w:pPr>
        <w:pStyle w:val="Heading2"/>
        <w:ind w:hanging="0" w:start="0"/>
        <w:rPr>
          <w:rFonts w:hint="eastAsia"/>
        </w:rPr>
      </w:pPr>
      <w:bookmarkStart w:id="23" w:name="__RefHeading___Toc128930120"/>
      <w:bookmarkEnd w:id="23"/>
      <w:r>
        <w:rPr>
          <w:rFonts w:hint="eastAsia"/>
        </w:rPr>
        <w:t xml:space="preserve">6.1  </w:t>
      </w:r>
      <w:r>
        <w:rPr>
          <w:rFonts w:hint="eastAsia"/>
        </w:rPr>
        <w:t>硬件电路的布线与焊接</w:t>
      </w:r>
    </w:p>
    <w:p>
      <w:pPr>
        <w:pStyle w:val="Heading3"/>
        <w:ind w:hanging="0" w:start="0"/>
        <w:rPr>
          <w:rFonts w:hint="eastAsia"/>
        </w:rPr>
      </w:pPr>
      <w:r>
        <w:rPr>
          <w:rFonts w:hint="eastAsia"/>
        </w:rPr>
        <w:t xml:space="preserve">6.1.1  </w:t>
      </w:r>
      <w:r>
        <w:rPr>
          <w:rFonts w:hint="eastAsia"/>
        </w:rPr>
        <w:t>总体特点</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该系统所涉及的各部分硬件电路，总体的特点是：</w:t>
      </w:r>
    </w:p>
    <w:p>
      <w:pPr>
        <w:pStyle w:val="Normal"/>
        <w:spacing w:lineRule="exact" w:line="400"/>
        <w:ind w:start="42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1</w:t>
      </w:r>
      <w:r>
        <w:rPr>
          <w:rFonts w:ascii="宋体" w:hAnsi="宋体" w:cs="宋体" w:hint="eastAsia"/>
          <w:bCs/>
          <w:sz w:val="24"/>
        </w:rPr>
        <w:t>）电路原理简单，所用的器件均为常用器件。</w:t>
      </w:r>
    </w:p>
    <w:p>
      <w:pPr>
        <w:pStyle w:val="Normal"/>
        <w:spacing w:lineRule="exact" w:line="400"/>
        <w:ind w:start="42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2</w:t>
      </w:r>
      <w:r>
        <w:rPr>
          <w:rFonts w:ascii="宋体" w:hAnsi="宋体" w:cs="宋体" w:hint="eastAsia"/>
          <w:bCs/>
          <w:sz w:val="24"/>
        </w:rPr>
        <w:t>）由于路数较多（</w:t>
      </w:r>
      <w:r>
        <w:rPr>
          <w:rFonts w:cs="宋体" w:hint="eastAsia" w:ascii="宋体" w:hAnsi="宋体"/>
          <w:bCs/>
          <w:sz w:val="24"/>
        </w:rPr>
        <w:t>38</w:t>
      </w:r>
      <w:r>
        <w:rPr>
          <w:rFonts w:ascii="宋体" w:hAnsi="宋体" w:cs="宋体" w:hint="eastAsia"/>
          <w:bCs/>
          <w:sz w:val="24"/>
        </w:rPr>
        <w:t>路），电路的规模较大，因此在制作中只做了</w:t>
      </w:r>
      <w:r>
        <w:rPr>
          <w:rFonts w:cs="宋体" w:hint="eastAsia" w:ascii="宋体" w:hAnsi="宋体"/>
          <w:bCs/>
          <w:sz w:val="24"/>
        </w:rPr>
        <w:t>8</w:t>
      </w:r>
      <w:r>
        <w:rPr>
          <w:rFonts w:ascii="宋体" w:hAnsi="宋体" w:cs="宋体" w:hint="eastAsia"/>
          <w:bCs/>
          <w:sz w:val="24"/>
        </w:rPr>
        <w:t>路。</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因此，应合理布线，以降低焊接难度，降低出错率，同时防止干扰。</w:t>
      </w:r>
    </w:p>
    <w:p>
      <w:pPr>
        <w:pStyle w:val="Heading3"/>
        <w:ind w:hanging="0" w:start="0"/>
        <w:rPr>
          <w:rFonts w:ascii="宋体" w:hAnsi="宋体" w:cs="宋体" w:hint="eastAsia"/>
          <w:b/>
          <w:szCs w:val="21"/>
        </w:rPr>
      </w:pPr>
      <w:r>
        <w:rPr>
          <w:rFonts w:hint="eastAsia"/>
        </w:rPr>
        <w:t xml:space="preserve">6.1.2  </w:t>
      </w:r>
      <w:r>
        <w:rPr>
          <w:rFonts w:hint="eastAsia"/>
        </w:rPr>
        <w:t>电路划分</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为方便焊接与调试，把电路划分为两大块：</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1</w:t>
      </w:r>
      <w:r>
        <w:rPr>
          <w:rFonts w:ascii="宋体" w:hAnsi="宋体" w:cs="宋体" w:hint="eastAsia" w:eastAsia="宋体"/>
          <w:b w:val="false"/>
          <w:sz w:val="24"/>
          <w:szCs w:val="24"/>
        </w:rPr>
        <w:t>）探测器接收，放大电路和整形电路为一块电路板；</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2</w:t>
      </w:r>
      <w:r>
        <w:rPr>
          <w:rFonts w:ascii="宋体" w:hAnsi="宋体" w:cs="宋体" w:hint="eastAsia" w:eastAsia="宋体"/>
          <w:b w:val="false"/>
          <w:sz w:val="24"/>
          <w:szCs w:val="24"/>
        </w:rPr>
        <w:t>）编码器、</w:t>
      </w:r>
      <w:r>
        <w:rPr>
          <w:rFonts w:eastAsia="宋体" w:cs="宋体" w:hint="eastAsia" w:ascii="宋体" w:hAnsi="宋体"/>
          <w:b w:val="false"/>
          <w:sz w:val="24"/>
          <w:szCs w:val="24"/>
        </w:rPr>
        <w:t>2051</w:t>
      </w:r>
      <w:r>
        <w:rPr>
          <w:rFonts w:ascii="宋体" w:hAnsi="宋体" w:cs="宋体" w:hint="eastAsia" w:eastAsia="宋体"/>
          <w:b w:val="false"/>
          <w:sz w:val="24"/>
          <w:szCs w:val="24"/>
        </w:rPr>
        <w:t>单片机和控制开关为一块电路板；</w:t>
      </w:r>
    </w:p>
    <w:p>
      <w:pPr>
        <w:pStyle w:val="Heading3"/>
        <w:ind w:hanging="0" w:start="0"/>
        <w:rPr>
          <w:rFonts w:ascii="宋体" w:hAnsi="宋体" w:cs="宋体" w:hint="eastAsia"/>
          <w:b/>
          <w:szCs w:val="21"/>
        </w:rPr>
      </w:pPr>
      <w:r>
        <w:rPr>
          <w:rFonts w:hint="eastAsia"/>
        </w:rPr>
        <w:t xml:space="preserve">6.1.3  </w:t>
      </w:r>
      <w:r>
        <w:rPr>
          <w:rFonts w:hint="eastAsia"/>
        </w:rPr>
        <w:t>焊接</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焊接前应熟悉各芯片的引脚，焊接时参照电路图，仔细地连接引脚。按照以下原则进行焊接：</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1</w:t>
      </w:r>
      <w:r>
        <w:rPr>
          <w:rFonts w:ascii="宋体" w:hAnsi="宋体" w:cs="宋体" w:hint="eastAsia" w:eastAsia="宋体"/>
          <w:b w:val="false"/>
          <w:sz w:val="24"/>
          <w:szCs w:val="24"/>
        </w:rPr>
        <w:t>）先焊接各芯片的电源线和地线，这样确保各芯片有正确的工作电压；</w:t>
      </w:r>
    </w:p>
    <w:p>
      <w:pPr>
        <w:pStyle w:val="Style13"/>
        <w:snapToGrid w:val="false"/>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2</w:t>
      </w:r>
      <w:r>
        <w:rPr>
          <w:rFonts w:ascii="宋体" w:hAnsi="宋体" w:cs="宋体" w:hint="eastAsia" w:eastAsia="宋体"/>
          <w:b w:val="false"/>
          <w:sz w:val="24"/>
          <w:szCs w:val="24"/>
        </w:rPr>
        <w:t>）同类的芯片应顺序焊接，在一片焊接并检查好之后，其他的同类芯片便可以参照第一片进行焊接。这样便可大大节省时间，也可降低出错率。</w:t>
      </w:r>
    </w:p>
    <w:p>
      <w:pPr>
        <w:pStyle w:val="Heading2"/>
        <w:ind w:hanging="0" w:start="0"/>
        <w:rPr>
          <w:rFonts w:hint="eastAsia"/>
        </w:rPr>
      </w:pPr>
      <w:bookmarkStart w:id="24" w:name="__RefHeading___Toc128930121"/>
      <w:bookmarkEnd w:id="24"/>
      <w:r>
        <w:rPr>
          <w:rFonts w:hint="eastAsia"/>
        </w:rPr>
        <w:t xml:space="preserve">6.2  </w:t>
      </w:r>
      <w:r>
        <w:rPr>
          <w:rFonts w:hint="eastAsia"/>
        </w:rPr>
        <w:t>调试</w:t>
      </w:r>
    </w:p>
    <w:p>
      <w:pPr>
        <w:pStyle w:val="Style13"/>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1</w:t>
      </w:r>
      <w:r>
        <w:rPr>
          <w:rFonts w:ascii="宋体" w:hAnsi="宋体" w:cs="宋体" w:hint="eastAsia" w:eastAsia="宋体"/>
          <w:b w:val="false"/>
          <w:sz w:val="24"/>
          <w:szCs w:val="24"/>
        </w:rPr>
        <w:t>）在</w:t>
      </w:r>
      <w:r>
        <w:rPr>
          <w:rFonts w:eastAsia="宋体" w:cs="宋体" w:hint="eastAsia" w:ascii="宋体" w:hAnsi="宋体"/>
          <w:b w:val="false"/>
          <w:sz w:val="24"/>
          <w:szCs w:val="24"/>
        </w:rPr>
        <w:t>40</w:t>
      </w:r>
      <w:r>
        <w:rPr>
          <w:rFonts w:ascii="宋体" w:hAnsi="宋体" w:cs="宋体" w:hint="eastAsia" w:eastAsia="宋体"/>
          <w:b w:val="false"/>
          <w:sz w:val="24"/>
          <w:szCs w:val="24"/>
        </w:rPr>
        <w:t>－</w:t>
      </w:r>
      <w:r>
        <w:rPr>
          <w:rFonts w:eastAsia="宋体" w:cs="宋体" w:hint="eastAsia" w:ascii="宋体" w:hAnsi="宋体"/>
          <w:b w:val="false"/>
          <w:sz w:val="24"/>
          <w:szCs w:val="24"/>
        </w:rPr>
        <w:t>6</w:t>
      </w:r>
      <w:r>
        <w:rPr>
          <w:rFonts w:ascii="宋体" w:hAnsi="宋体" w:cs="宋体" w:hint="eastAsia" w:eastAsia="宋体"/>
          <w:b w:val="false"/>
          <w:sz w:val="24"/>
          <w:szCs w:val="24"/>
        </w:rPr>
        <w:t>线优先编码器，由于没有详细阅读优先编码器的真值表，我认为优先编码器为低位优先，因此所设计的编码标准（取小号有效）不符合标准。不过发现错误后，对硬件电路无需修改，只要修改编码标准为取大号有效，便可以解决问题。</w:t>
      </w:r>
    </w:p>
    <w:p>
      <w:pPr>
        <w:pStyle w:val="Style13"/>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w:t>
      </w:r>
      <w:r>
        <w:rPr>
          <w:rFonts w:eastAsia="宋体" w:cs="宋体" w:hint="eastAsia" w:ascii="宋体" w:hAnsi="宋体"/>
          <w:b w:val="false"/>
          <w:sz w:val="24"/>
          <w:szCs w:val="24"/>
        </w:rPr>
        <w:t>2</w:t>
      </w:r>
      <w:r>
        <w:rPr>
          <w:rFonts w:ascii="宋体" w:hAnsi="宋体" w:cs="宋体" w:hint="eastAsia" w:eastAsia="宋体"/>
          <w:b w:val="false"/>
          <w:sz w:val="24"/>
          <w:szCs w:val="24"/>
        </w:rPr>
        <w:t>）由于光电池的响应信号经放大、编码，到达单片机</w:t>
      </w:r>
      <w:r>
        <w:rPr>
          <w:rFonts w:eastAsia="宋体" w:cs="宋体" w:hint="eastAsia" w:ascii="宋体" w:hAnsi="宋体"/>
          <w:b w:val="false"/>
          <w:sz w:val="24"/>
          <w:szCs w:val="24"/>
        </w:rPr>
        <w:t>P1</w:t>
      </w:r>
      <w:r>
        <w:rPr>
          <w:rFonts w:ascii="宋体" w:hAnsi="宋体" w:cs="宋体" w:hint="eastAsia" w:eastAsia="宋体"/>
          <w:b w:val="false"/>
          <w:sz w:val="24"/>
          <w:szCs w:val="24"/>
        </w:rPr>
        <w:t>口时有一定的延时，为使单片机准确地通过外部中断进行有效数据的采集，应知道延时的大概范围。编写单片机程序时，编写了一个延时</w:t>
      </w:r>
      <w:r>
        <w:rPr>
          <w:rFonts w:eastAsia="宋体" w:cs="宋体" w:hint="eastAsia" w:ascii="宋体" w:hAnsi="宋体"/>
          <w:b w:val="false"/>
          <w:sz w:val="24"/>
          <w:szCs w:val="24"/>
        </w:rPr>
        <w:t>2ms</w:t>
      </w:r>
      <w:r>
        <w:rPr>
          <w:rFonts w:ascii="宋体" w:hAnsi="宋体" w:cs="宋体" w:hint="eastAsia" w:eastAsia="宋体"/>
          <w:b w:val="false"/>
          <w:sz w:val="24"/>
          <w:szCs w:val="24"/>
        </w:rPr>
        <w:t>的子程序，可以调用进行一定的延时，通过延时时间不同的程序进行多次烧录并进行调试，然后比较所得的不同结果，这样便可以大概知道要采集正确的数所需的延时时间（最后程序采用的延时时间为</w:t>
      </w:r>
      <w:r>
        <w:rPr>
          <w:rFonts w:eastAsia="宋体" w:cs="宋体" w:hint="eastAsia" w:ascii="宋体" w:hAnsi="宋体"/>
          <w:b w:val="false"/>
          <w:sz w:val="24"/>
          <w:szCs w:val="24"/>
        </w:rPr>
        <w:t>2ms</w:t>
      </w:r>
      <w:r>
        <w:rPr>
          <w:rFonts w:ascii="宋体" w:hAnsi="宋体" w:cs="宋体" w:hint="eastAsia" w:eastAsia="宋体"/>
          <w:b w:val="false"/>
          <w:sz w:val="24"/>
          <w:szCs w:val="24"/>
        </w:rPr>
        <w:t>）。</w:t>
      </w:r>
    </w:p>
    <w:p>
      <w:pPr>
        <w:pStyle w:val="Style13"/>
        <w:spacing w:lineRule="exact" w:line="400"/>
        <w:ind w:firstLineChars="200" w:startChars="0" w:start="0" w:endChars="0" w:end="0"/>
        <w:jc w:val="both"/>
        <w:rPr>
          <w:rFonts w:ascii="宋体" w:hAnsi="宋体" w:eastAsia="宋体" w:cs="宋体" w:hint="eastAsia"/>
          <w:b w:val="false"/>
          <w:sz w:val="21"/>
          <w:szCs w:val="21"/>
        </w:rPr>
      </w:pPr>
      <w:r>
        <w:rPr>
          <w:rFonts w:ascii="宋体" w:hAnsi="宋体" w:cs="宋体" w:hint="eastAsia" w:eastAsia="宋体"/>
          <w:b w:val="false"/>
          <w:sz w:val="24"/>
          <w:szCs w:val="24"/>
        </w:rPr>
        <w:t>（</w:t>
      </w:r>
      <w:r>
        <w:rPr>
          <w:rFonts w:eastAsia="宋体" w:cs="宋体" w:hint="eastAsia" w:ascii="宋体" w:hAnsi="宋体"/>
          <w:b w:val="false"/>
          <w:sz w:val="24"/>
          <w:szCs w:val="24"/>
        </w:rPr>
        <w:t>3</w:t>
      </w:r>
      <w:r>
        <w:rPr>
          <w:rFonts w:ascii="宋体" w:hAnsi="宋体" w:cs="宋体" w:hint="eastAsia" w:eastAsia="宋体"/>
          <w:b w:val="false"/>
          <w:sz w:val="24"/>
          <w:szCs w:val="24"/>
        </w:rPr>
        <w:t>）电路中同时控制激光发射和单片机外部中断的开关为普通的按钮开关，因此在按下和弹起都有颤动，这样会引起单片机外部中断的多次响应，使一次“射击动作</w:t>
      </w:r>
      <w:r>
        <w:rPr>
          <w:rFonts w:ascii="宋体" w:hAnsi="宋体" w:cs="宋体" w:eastAsia="宋体"/>
          <w:b w:val="false"/>
          <w:sz w:val="24"/>
          <w:szCs w:val="24"/>
        </w:rPr>
        <w:t>”</w:t>
      </w:r>
      <w:r>
        <w:rPr>
          <w:rFonts w:ascii="宋体" w:hAnsi="宋体" w:cs="宋体" w:hint="eastAsia" w:eastAsia="宋体"/>
          <w:b w:val="false"/>
          <w:sz w:val="24"/>
          <w:szCs w:val="24"/>
        </w:rPr>
        <w:t>引起多次响应，单片机输出多个值。通常的消颤方法有两种：硬消颤和软消颤。硬消颤指通过硬件上的消颤电路使开关的一次动作只能产生一个脉冲跳变；而软消颤主要通过延时或对响应的屏蔽来实现。在该设计中采用较为简便的软消颤，具体的方案见第五章。</w:t>
      </w:r>
      <w:r>
        <w:rPr>
          <w:rFonts w:ascii="宋体" w:hAnsi="宋体" w:cs="宋体" w:hint="eastAsia" w:eastAsia="宋体"/>
          <w:b w:val="false"/>
          <w:sz w:val="21"/>
          <w:szCs w:val="21"/>
        </w:rPr>
        <w:t xml:space="preserve"> </w:t>
      </w:r>
    </w:p>
    <w:p>
      <w:pPr>
        <w:pStyle w:val="Normal"/>
        <w:spacing w:lineRule="exact" w:line="400"/>
        <w:rPr>
          <w:rFonts w:ascii="宋体" w:hAnsi="宋体" w:eastAsia="宋体" w:cs="宋体" w:hint="eastAsia"/>
          <w:b/>
          <w:sz w:val="18"/>
          <w:szCs w:val="18"/>
        </w:rPr>
      </w:pPr>
      <w:r>
        <w:rPr>
          <w:rFonts w:eastAsia="宋体" w:cs="宋体" w:hint="eastAsia" w:ascii="宋体" w:hAnsi="宋体"/>
          <w:b/>
          <w:sz w:val="18"/>
          <w:szCs w:val="18"/>
        </w:rPr>
      </w:r>
    </w:p>
    <w:p>
      <w:pPr>
        <w:pStyle w:val="Normal"/>
        <w:spacing w:lineRule="exact" w:line="400" w:before="120" w:after="120"/>
        <w:jc w:val="center"/>
        <w:rPr>
          <w:rFonts w:ascii="黑体" w:hAnsi="黑体" w:eastAsia="黑体" w:cs="宋体" w:hint="eastAsia"/>
          <w:bCs/>
          <w:sz w:val="30"/>
          <w:szCs w:val="30"/>
        </w:rPr>
      </w:pPr>
      <w:r>
        <w:rPr>
          <w:rFonts w:eastAsia="黑体" w:cs="宋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p>
    <w:p>
      <w:pPr>
        <w:pStyle w:val="Normal"/>
        <w:spacing w:lineRule="exact" w:line="400" w:before="120" w:after="120"/>
        <w:jc w:val="center"/>
        <w:rPr>
          <w:rFonts w:ascii="黑体" w:hAnsi="黑体" w:eastAsia="黑体" w:hint="eastAsia"/>
          <w:bCs/>
          <w:sz w:val="30"/>
          <w:szCs w:val="30"/>
        </w:rPr>
      </w:pPr>
      <w:r>
        <w:rPr>
          <w:rFonts w:eastAsia="黑体" w:hint="eastAsia" w:ascii="黑体" w:hAnsi="黑体"/>
          <w:bCs/>
          <w:sz w:val="30"/>
          <w:szCs w:val="30"/>
        </w:rPr>
      </w:r>
      <w:r>
        <w:br w:type="page"/>
      </w:r>
    </w:p>
    <w:p>
      <w:pPr>
        <w:pStyle w:val="Heading1"/>
        <w:ind w:hanging="0" w:start="0"/>
        <w:rPr>
          <w:rFonts w:hint="eastAsia"/>
        </w:rPr>
      </w:pPr>
      <w:bookmarkStart w:id="25" w:name="__RefHeading___Toc128930122"/>
      <w:bookmarkEnd w:id="25"/>
      <w:r>
        <w:rPr>
          <w:rFonts w:hint="eastAsia"/>
        </w:rPr>
        <w:t xml:space="preserve">7  </w:t>
      </w:r>
      <w:r>
        <w:rPr>
          <w:rFonts w:hint="eastAsia"/>
        </w:rPr>
        <w:t>结论</w:t>
      </w:r>
    </w:p>
    <w:p>
      <w:pPr>
        <w:pStyle w:val="Style13"/>
        <w:spacing w:lineRule="exact" w:line="400"/>
        <w:ind w:firstLineChars="200" w:startChars="0" w:start="0" w:endChars="0" w:end="0"/>
        <w:jc w:val="both"/>
        <w:rPr>
          <w:rFonts w:ascii="宋体" w:hAnsi="宋体" w:eastAsia="宋体" w:cs="宋体" w:hint="eastAsia"/>
          <w:b w:val="false"/>
          <w:sz w:val="24"/>
          <w:szCs w:val="24"/>
        </w:rPr>
      </w:pPr>
      <w:r>
        <w:rPr>
          <w:rFonts w:ascii="宋体" w:hAnsi="宋体" w:cs="宋体" w:hint="eastAsia" w:eastAsia="宋体"/>
          <w:b w:val="false"/>
          <w:sz w:val="24"/>
          <w:szCs w:val="24"/>
        </w:rPr>
        <w:t>本设计方案达到了任务书的要求，实现了激光信号的检测、编码和串行传输，实现了较为完整的激光打靶系统的信号处理：</w:t>
      </w:r>
    </w:p>
    <w:p>
      <w:pPr>
        <w:pStyle w:val="Normal"/>
        <w:spacing w:lineRule="exact" w:line="400"/>
        <w:ind w:firstLineChars="200" w:startChars="0" w:start="0" w:endChars="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1</w:t>
      </w:r>
      <w:r>
        <w:rPr>
          <w:rFonts w:ascii="宋体" w:hAnsi="宋体" w:cs="宋体" w:hint="eastAsia"/>
          <w:bCs/>
          <w:sz w:val="24"/>
        </w:rPr>
        <w:t>）前端放大器的放大倍数适中，放大后，有效电压脉冲的幅度达到施密特触发器的上门限电压，背景干扰信号没有引起电路的误响应；</w:t>
      </w:r>
    </w:p>
    <w:p>
      <w:pPr>
        <w:pStyle w:val="Normal"/>
        <w:spacing w:lineRule="exact" w:line="400"/>
        <w:ind w:firstLineChars="200" w:startChars="0" w:start="0" w:endChars="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2</w:t>
      </w:r>
      <w:r>
        <w:rPr>
          <w:rFonts w:ascii="宋体" w:hAnsi="宋体" w:cs="宋体" w:hint="eastAsia"/>
          <w:bCs/>
          <w:sz w:val="24"/>
        </w:rPr>
        <w:t>）经过调试，实现</w:t>
      </w:r>
      <w:r>
        <w:rPr>
          <w:rFonts w:cs="宋体" w:hint="eastAsia" w:ascii="宋体" w:hAnsi="宋体"/>
          <w:bCs/>
          <w:sz w:val="24"/>
        </w:rPr>
        <w:t>40</w:t>
      </w:r>
      <w:r>
        <w:rPr>
          <w:rFonts w:ascii="宋体" w:hAnsi="宋体" w:cs="宋体" w:hint="eastAsia"/>
          <w:bCs/>
          <w:sz w:val="24"/>
        </w:rPr>
        <w:t>－</w:t>
      </w:r>
      <w:r>
        <w:rPr>
          <w:rFonts w:cs="宋体" w:hint="eastAsia" w:ascii="宋体" w:hAnsi="宋体"/>
          <w:bCs/>
          <w:sz w:val="24"/>
        </w:rPr>
        <w:t>6</w:t>
      </w:r>
      <w:r>
        <w:rPr>
          <w:rFonts w:ascii="宋体" w:hAnsi="宋体" w:cs="宋体" w:hint="eastAsia"/>
          <w:bCs/>
          <w:sz w:val="24"/>
        </w:rPr>
        <w:t>优先编码器的扩展，编码值输出符合真值表，编码有效脉冲下降沿的波形正常；</w:t>
      </w:r>
    </w:p>
    <w:p>
      <w:pPr>
        <w:pStyle w:val="Normal"/>
        <w:spacing w:lineRule="exact" w:line="400"/>
        <w:ind w:firstLineChars="200" w:startChars="0" w:start="0" w:endChars="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3</w:t>
      </w:r>
      <w:r>
        <w:rPr>
          <w:rFonts w:ascii="宋体" w:hAnsi="宋体" w:cs="宋体" w:hint="eastAsia"/>
          <w:bCs/>
          <w:sz w:val="24"/>
        </w:rPr>
        <w:t>）由开关按钮（模拟激光枪的扳机）控制的编码采集和串行传送也调试实现（通过与计算机的串口相连，用“串口调试程序”调试）；</w:t>
      </w:r>
    </w:p>
    <w:p>
      <w:pPr>
        <w:pStyle w:val="Normal"/>
        <w:spacing w:lineRule="exact" w:line="400"/>
        <w:ind w:firstLineChars="200" w:startChars="0" w:start="0" w:endChars="0" w:end="0"/>
        <w:rPr>
          <w:rFonts w:ascii="宋体" w:hAnsi="宋体" w:cs="宋体" w:hint="eastAsia"/>
          <w:bCs/>
          <w:sz w:val="24"/>
        </w:rPr>
      </w:pPr>
      <w:r>
        <w:rPr>
          <w:rFonts w:ascii="宋体" w:hAnsi="宋体" w:cs="宋体" w:hint="eastAsia"/>
          <w:bCs/>
          <w:sz w:val="24"/>
        </w:rPr>
        <w:t>（</w:t>
      </w:r>
      <w:r>
        <w:rPr>
          <w:rFonts w:cs="宋体" w:hint="eastAsia" w:ascii="宋体" w:hAnsi="宋体"/>
          <w:bCs/>
          <w:sz w:val="24"/>
        </w:rPr>
        <w:t>4</w:t>
      </w:r>
      <w:r>
        <w:rPr>
          <w:rFonts w:ascii="宋体" w:hAnsi="宋体" w:cs="宋体" w:hint="eastAsia"/>
          <w:bCs/>
          <w:sz w:val="24"/>
        </w:rPr>
        <w:t>）信号处理电路通过串口连接到计算机，应用张雪荣同学设计的“激光打靶成绩统计”软件进行总体调试，实现对打靶成绩的显示统计和储存。</w:t>
      </w:r>
    </w:p>
    <w:p>
      <w:pPr>
        <w:pStyle w:val="Normal"/>
        <w:spacing w:lineRule="exact" w:line="400"/>
        <w:ind w:firstLineChars="200" w:startChars="0" w:start="0" w:endChars="0" w:end="0"/>
        <w:rPr>
          <w:rFonts w:hint="eastAsia"/>
          <w:bCs/>
          <w:sz w:val="24"/>
        </w:rPr>
      </w:pPr>
      <w:r>
        <w:rPr>
          <w:rFonts w:hint="eastAsia"/>
          <w:bCs/>
          <w:sz w:val="24"/>
        </w:rPr>
        <w:t>由于时间、水平和经验有限，在信号的放大、编码及抗干扰等方面仍有不足之处，有改进的余地，比如电路规模的精简，其他的光干扰处理。另外在系统的调试方面，由于时间和设备的原因，只进行了短距离的调试，有待进一步的调试。</w:t>
      </w:r>
    </w:p>
    <w:p>
      <w:pPr>
        <w:pStyle w:val="21"/>
        <w:ind w:endChars="0" w:end="0"/>
        <w:rPr>
          <w:rFonts w:ascii="Times New Roman" w:hAnsi="Times New Roman" w:cs="Times New Roman" w:hint="eastAsia"/>
          <w:bCs/>
          <w:szCs w:val="21"/>
        </w:rPr>
      </w:pPr>
      <w:r>
        <w:rPr>
          <w:rFonts w:ascii="Times New Roman" w:hAnsi="Times New Roman" w:cs="Times New Roman" w:hint="eastAsia"/>
          <w:sz w:val="24"/>
        </w:rPr>
        <w:t>这次毕业设计对于我来说，既是一次机遇，又是一次挑战。通过这次的毕业设计，我学到了很多东西，通过自己的实践，增强了动手能力。通过实际工程的设计也使我了解到书本知识和实际应用的差别。在实际应用中遇到很多的问题，这都需要我对问题进行具体的分析，并一步一步地去解决它。</w:t>
      </w:r>
    </w:p>
    <w:p>
      <w:pPr>
        <w:pStyle w:val="Normal"/>
        <w:spacing w:lineRule="exact" w:line="400"/>
        <w:rPr>
          <w:rFonts w:ascii="宋体" w:hAnsi="宋体" w:cs="宋体" w:hint="eastAsia"/>
          <w:bCs/>
          <w:szCs w:val="21"/>
        </w:rPr>
      </w:pPr>
      <w:r>
        <w:rPr>
          <w:rFonts w:cs="宋体" w:hint="eastAsia" w:ascii="宋体" w:hAnsi="宋体"/>
          <w:bCs/>
          <w:szCs w:val="21"/>
        </w:rPr>
      </w:r>
    </w:p>
    <w:p>
      <w:pPr>
        <w:pStyle w:val="Normal"/>
        <w:spacing w:lineRule="exact" w:line="400"/>
        <w:ind w:firstLineChars="200" w:startChars="0" w:start="0" w:endChars="0" w:end="0"/>
        <w:rPr>
          <w:rFonts w:ascii="宋体" w:hAnsi="宋体" w:cs="宋体" w:hint="eastAsia"/>
          <w:bCs/>
        </w:rPr>
      </w:pPr>
      <w:r>
        <w:rPr>
          <w:rFonts w:cs="宋体" w:hint="eastAsia" w:ascii="宋体" w:hAnsi="宋体"/>
          <w:bCs/>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6" w:name="__RefHeading___Toc128930123"/>
      <w:bookmarkEnd w:id="26"/>
      <w:r>
        <w:rPr>
          <w:rFonts w:hint="eastAsia"/>
        </w:rPr>
        <w:t>致谢</w:t>
      </w:r>
    </w:p>
    <w:p>
      <w:pPr>
        <w:pStyle w:val="21"/>
        <w:ind w:endChars="0" w:end="0"/>
        <w:rPr>
          <w:rFonts w:hint="eastAsia"/>
          <w:sz w:val="24"/>
        </w:rPr>
      </w:pPr>
      <w:r>
        <w:rPr>
          <w:rFonts w:hint="eastAsia"/>
          <w:sz w:val="24"/>
        </w:rPr>
        <w:t>在这几个月的时间里，从对课题的理解，方案的设计，到电路的制作，再到论文的写作，中间有着自己的努力，更有着老师和同学的关心和巨大的帮助。</w:t>
      </w:r>
    </w:p>
    <w:p>
      <w:pPr>
        <w:pStyle w:val="Normal"/>
        <w:spacing w:lineRule="exact" w:line="400"/>
        <w:ind w:firstLineChars="200" w:startChars="0" w:start="0" w:endChars="0" w:end="0"/>
        <w:rPr>
          <w:rFonts w:ascii="宋体" w:hAnsi="宋体" w:hint="eastAsia"/>
          <w:sz w:val="24"/>
        </w:rPr>
      </w:pPr>
      <w:r>
        <w:rPr>
          <w:rFonts w:ascii="宋体" w:hAnsi="宋体" w:hint="eastAsia"/>
          <w:sz w:val="24"/>
        </w:rPr>
        <w:t>感谢秦会斌老师在很忙的情况下，为我讲解课题的要点，引领设计的思路。他对学生认真负责的态度让我由衷地敬佩。</w:t>
      </w:r>
    </w:p>
    <w:p>
      <w:pPr>
        <w:pStyle w:val="Normal"/>
        <w:spacing w:lineRule="exact" w:line="400"/>
        <w:ind w:firstLineChars="200" w:startChars="0" w:start="0" w:endChars="0" w:end="0"/>
        <w:rPr>
          <w:rFonts w:ascii="宋体" w:hAnsi="宋体" w:hint="eastAsia"/>
          <w:sz w:val="24"/>
        </w:rPr>
      </w:pPr>
      <w:r>
        <w:rPr>
          <w:rFonts w:ascii="宋体" w:hAnsi="宋体" w:hint="eastAsia"/>
          <w:sz w:val="24"/>
        </w:rPr>
        <w:t>感谢唐大勇和章国平同学给予我无私的帮助，他们对我所遇到的难题的解答让我受益匪浅。</w:t>
      </w:r>
    </w:p>
    <w:p>
      <w:pPr>
        <w:pStyle w:val="Normal"/>
        <w:spacing w:lineRule="exact" w:line="400"/>
        <w:ind w:firstLineChars="200" w:startChars="0" w:start="0" w:endChars="0" w:end="0"/>
        <w:rPr>
          <w:rFonts w:ascii="宋体" w:hAnsi="宋体" w:hint="eastAsia"/>
          <w:sz w:val="24"/>
        </w:rPr>
      </w:pPr>
      <w:r>
        <w:rPr>
          <w:rFonts w:ascii="宋体" w:hAnsi="宋体" w:hint="eastAsia"/>
          <w:sz w:val="24"/>
        </w:rPr>
        <w:t>感谢罗老师对我们的关心照顾。</w:t>
      </w:r>
    </w:p>
    <w:p>
      <w:pPr>
        <w:pStyle w:val="Normal"/>
        <w:snapToGrid w:val="false"/>
        <w:spacing w:lineRule="exact" w:line="400"/>
        <w:ind w:firstLineChars="200" w:startChars="0" w:start="0" w:endChars="0" w:end="0"/>
        <w:rPr>
          <w:sz w:val="24"/>
        </w:rPr>
      </w:pPr>
      <w:r>
        <w:rPr>
          <w:rFonts w:ascii="宋体" w:hAnsi="宋体" w:hint="eastAsia"/>
          <w:sz w:val="24"/>
        </w:rPr>
        <w:t>感谢母校和老师们在大学四年中对我的</w:t>
      </w:r>
      <w:r>
        <w:rPr>
          <w:rFonts w:hint="eastAsia"/>
          <w:sz w:val="24"/>
        </w:rPr>
        <w:t>培养。</w:t>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7" w:name="__RefHeading___Toc128930124"/>
      <w:bookmarkEnd w:id="27"/>
      <w:r>
        <w:rPr>
          <w:rFonts w:hint="eastAsia"/>
        </w:rPr>
        <w:t>参考文献</w:t>
      </w:r>
    </w:p>
    <w:p>
      <w:pPr>
        <w:pStyle w:val="Normal"/>
        <w:widowControl/>
        <w:spacing w:lineRule="exact" w:line="400"/>
        <w:rPr>
          <w:rFonts w:ascii="宋体" w:hAnsi="宋体" w:cs="宋体" w:hint="eastAsia"/>
          <w:sz w:val="24"/>
        </w:rPr>
      </w:pPr>
      <w:r>
        <w:rPr>
          <w:rFonts w:cs="宋体" w:ascii="宋体" w:hAnsi="宋体"/>
          <w:sz w:val="24"/>
        </w:rPr>
        <w:t xml:space="preserve">[1] </w:t>
      </w:r>
      <w:r>
        <w:rPr>
          <w:rFonts w:ascii="宋体" w:hAnsi="宋体" w:cs="宋体"/>
          <w:sz w:val="24"/>
        </w:rPr>
        <w:t>刘伯来</w:t>
      </w:r>
      <w:r>
        <w:rPr>
          <w:rFonts w:ascii="宋体" w:hAnsi="宋体" w:cs="宋体" w:hint="eastAsia"/>
          <w:sz w:val="24"/>
        </w:rPr>
        <w:t>，</w:t>
      </w:r>
      <w:r>
        <w:rPr>
          <w:rFonts w:ascii="宋体" w:hAnsi="宋体" w:cs="宋体"/>
          <w:sz w:val="24"/>
        </w:rPr>
        <w:t>宋作本</w:t>
      </w:r>
      <w:r>
        <w:rPr>
          <w:rFonts w:ascii="宋体" w:hAnsi="宋体" w:cs="宋体" w:hint="eastAsia"/>
          <w:sz w:val="24"/>
        </w:rPr>
        <w:t>，</w:t>
      </w:r>
      <w:r>
        <w:rPr>
          <w:rFonts w:ascii="宋体" w:hAnsi="宋体" w:cs="宋体"/>
          <w:sz w:val="24"/>
        </w:rPr>
        <w:t>徐忠瑞</w:t>
      </w:r>
      <w:r>
        <w:rPr>
          <w:rFonts w:cs="宋体" w:hint="eastAsia" w:ascii="宋体" w:hAnsi="宋体"/>
          <w:sz w:val="24"/>
        </w:rPr>
        <w:t>.</w:t>
      </w:r>
      <w:r>
        <w:rPr>
          <w:rFonts w:ascii="宋体" w:hAnsi="宋体" w:cs="宋体"/>
          <w:sz w:val="24"/>
        </w:rPr>
        <w:t>激光模拟射击训练器械及其射击精度的检定方法</w:t>
      </w:r>
      <w:r>
        <w:rPr>
          <w:rFonts w:cs="宋体" w:ascii="宋体" w:hAnsi="宋体"/>
          <w:sz w:val="24"/>
        </w:rPr>
        <w:t>[</w:t>
      </w:r>
      <w:r>
        <w:rPr>
          <w:sz w:val="24"/>
        </w:rPr>
        <w:t>J</w:t>
      </w:r>
      <w:r>
        <w:rPr>
          <w:rFonts w:cs="宋体" w:ascii="宋体" w:hAnsi="宋体"/>
          <w:sz w:val="24"/>
        </w:rPr>
        <w:t>].</w:t>
      </w:r>
      <w:r>
        <w:rPr>
          <w:rFonts w:ascii="宋体" w:hAnsi="宋体" w:cs="宋体"/>
          <w:sz w:val="24"/>
        </w:rPr>
        <w:t>山东体育科技，</w:t>
      </w:r>
      <w:r>
        <w:rPr>
          <w:rFonts w:cs="宋体" w:ascii="宋体" w:hAnsi="宋体"/>
          <w:sz w:val="24"/>
        </w:rPr>
        <w:t>2002.24</w:t>
      </w:r>
      <w:r>
        <w:rPr>
          <w:rFonts w:ascii="宋体" w:hAnsi="宋体" w:cs="宋体"/>
          <w:sz w:val="24"/>
        </w:rPr>
        <w:t>（</w:t>
      </w:r>
      <w:r>
        <w:rPr>
          <w:rFonts w:cs="宋体" w:ascii="宋体" w:hAnsi="宋体"/>
          <w:sz w:val="24"/>
        </w:rPr>
        <w:t>4</w:t>
      </w:r>
      <w:r>
        <w:rPr>
          <w:rFonts w:ascii="宋体" w:hAnsi="宋体" w:cs="宋体"/>
          <w:sz w:val="24"/>
        </w:rPr>
        <w:t>）：</w:t>
      </w:r>
      <w:r>
        <w:rPr>
          <w:rFonts w:cs="宋体" w:ascii="宋体" w:hAnsi="宋体"/>
          <w:sz w:val="24"/>
        </w:rPr>
        <w:t>17-19</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 xml:space="preserve">[2] </w:t>
      </w:r>
      <w:r>
        <w:rPr>
          <w:rFonts w:ascii="宋体" w:hAnsi="宋体" w:cs="宋体"/>
          <w:sz w:val="24"/>
        </w:rPr>
        <w:t>任宏岩，戴炳明</w:t>
      </w:r>
      <w:r>
        <w:rPr>
          <w:rFonts w:cs="宋体" w:hint="eastAsia" w:ascii="宋体" w:hAnsi="宋体"/>
          <w:sz w:val="24"/>
        </w:rPr>
        <w:t>.</w:t>
      </w:r>
      <w:r>
        <w:rPr>
          <w:rFonts w:ascii="宋体" w:hAnsi="宋体" w:cs="宋体"/>
          <w:sz w:val="24"/>
        </w:rPr>
        <w:t>一种新型激光射击训练模拟靶的设计</w:t>
      </w:r>
      <w:r>
        <w:rPr>
          <w:rFonts w:cs="宋体" w:ascii="宋体" w:hAnsi="宋体"/>
          <w:sz w:val="24"/>
        </w:rPr>
        <w:t>[</w:t>
      </w:r>
      <w:r>
        <w:rPr>
          <w:sz w:val="24"/>
        </w:rPr>
        <w:t>J</w:t>
      </w:r>
      <w:r>
        <w:rPr>
          <w:rFonts w:cs="宋体" w:ascii="宋体" w:hAnsi="宋体"/>
          <w:sz w:val="24"/>
        </w:rPr>
        <w:t>].</w:t>
      </w:r>
      <w:r>
        <w:rPr>
          <w:rFonts w:ascii="宋体" w:hAnsi="宋体" w:cs="宋体"/>
          <w:sz w:val="24"/>
        </w:rPr>
        <w:t>大连理工大学学报</w:t>
      </w:r>
      <w:r>
        <w:rPr>
          <w:rFonts w:cs="宋体" w:hint="eastAsia" w:ascii="宋体" w:hAnsi="宋体"/>
          <w:sz w:val="24"/>
        </w:rPr>
        <w:t>,</w:t>
      </w:r>
      <w:r>
        <w:rPr>
          <w:rFonts w:cs="宋体" w:ascii="宋体" w:hAnsi="宋体"/>
          <w:sz w:val="24"/>
        </w:rPr>
        <w:t>1997</w:t>
      </w:r>
      <w:r>
        <w:rPr>
          <w:rFonts w:ascii="宋体" w:hAnsi="宋体" w:cs="宋体"/>
          <w:sz w:val="24"/>
        </w:rPr>
        <w:t>，</w:t>
      </w:r>
      <w:r>
        <w:rPr>
          <w:rFonts w:cs="宋体" w:ascii="宋体" w:hAnsi="宋体"/>
          <w:sz w:val="24"/>
        </w:rPr>
        <w:t>37</w:t>
      </w:r>
      <w:r>
        <w:rPr>
          <w:rFonts w:ascii="宋体" w:hAnsi="宋体" w:cs="宋体"/>
          <w:sz w:val="24"/>
        </w:rPr>
        <w:t>（增</w:t>
      </w:r>
      <w:r>
        <w:rPr>
          <w:rFonts w:cs="宋体" w:ascii="宋体" w:hAnsi="宋体"/>
          <w:sz w:val="24"/>
        </w:rPr>
        <w:t>2</w:t>
      </w:r>
      <w:r>
        <w:rPr>
          <w:rFonts w:ascii="宋体" w:hAnsi="宋体" w:cs="宋体"/>
          <w:sz w:val="24"/>
        </w:rPr>
        <w:t>）：</w:t>
      </w:r>
      <w:r>
        <w:rPr>
          <w:rFonts w:cs="宋体" w:ascii="宋体" w:hAnsi="宋体"/>
          <w:sz w:val="24"/>
        </w:rPr>
        <w:t>186-187</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 xml:space="preserve">[3] </w:t>
      </w:r>
      <w:r>
        <w:rPr>
          <w:rFonts w:ascii="宋体" w:hAnsi="宋体" w:cs="宋体"/>
          <w:sz w:val="24"/>
        </w:rPr>
        <w:t>戴炳明</w:t>
      </w:r>
      <w:r>
        <w:rPr>
          <w:rFonts w:cs="宋体" w:hint="eastAsia" w:ascii="宋体" w:hAnsi="宋体"/>
          <w:sz w:val="24"/>
        </w:rPr>
        <w:t>,</w:t>
      </w:r>
      <w:r>
        <w:rPr>
          <w:rFonts w:ascii="宋体" w:hAnsi="宋体" w:cs="宋体"/>
          <w:sz w:val="24"/>
        </w:rPr>
        <w:t>任宏岩</w:t>
      </w:r>
      <w:r>
        <w:rPr>
          <w:rFonts w:cs="宋体" w:hint="eastAsia" w:ascii="宋体" w:hAnsi="宋体"/>
          <w:sz w:val="24"/>
        </w:rPr>
        <w:t>,</w:t>
      </w:r>
      <w:r>
        <w:rPr>
          <w:rFonts w:ascii="宋体" w:hAnsi="宋体" w:cs="宋体"/>
          <w:sz w:val="24"/>
        </w:rPr>
        <w:t>张雏</w:t>
      </w:r>
      <w:r>
        <w:rPr>
          <w:rFonts w:cs="宋体" w:hint="eastAsia" w:ascii="宋体" w:hAnsi="宋体"/>
          <w:sz w:val="24"/>
        </w:rPr>
        <w:t>.</w:t>
      </w:r>
      <w:r>
        <w:rPr>
          <w:rFonts w:ascii="宋体" w:hAnsi="宋体" w:cs="宋体"/>
          <w:sz w:val="24"/>
        </w:rPr>
        <w:t>智能型光电打靶模拟训练系统</w:t>
      </w:r>
      <w:r>
        <w:rPr>
          <w:rFonts w:cs="宋体" w:ascii="宋体" w:hAnsi="宋体"/>
          <w:sz w:val="24"/>
        </w:rPr>
        <w:t>[</w:t>
      </w:r>
      <w:r>
        <w:rPr>
          <w:sz w:val="24"/>
        </w:rPr>
        <w:t>J</w:t>
      </w:r>
      <w:r>
        <w:rPr>
          <w:rFonts w:cs="宋体" w:ascii="宋体" w:hAnsi="宋体"/>
          <w:sz w:val="24"/>
        </w:rPr>
        <w:t>].</w:t>
      </w:r>
      <w:r>
        <w:rPr>
          <w:rFonts w:ascii="宋体" w:hAnsi="宋体" w:cs="宋体"/>
          <w:sz w:val="24"/>
        </w:rPr>
        <w:t>半导体光电</w:t>
      </w:r>
      <w:r>
        <w:rPr>
          <w:rFonts w:cs="宋体" w:hint="eastAsia" w:ascii="宋体" w:hAnsi="宋体"/>
          <w:sz w:val="24"/>
        </w:rPr>
        <w:t>,</w:t>
      </w:r>
      <w:r>
        <w:rPr>
          <w:rFonts w:cs="宋体" w:ascii="宋体" w:hAnsi="宋体"/>
          <w:sz w:val="24"/>
        </w:rPr>
        <w:t>1998.03:196-197</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 xml:space="preserve">[4] </w:t>
      </w:r>
      <w:r>
        <w:rPr>
          <w:rFonts w:ascii="宋体" w:hAnsi="宋体" w:cs="宋体"/>
          <w:sz w:val="24"/>
        </w:rPr>
        <w:t>黄德修</w:t>
      </w:r>
      <w:r>
        <w:rPr>
          <w:rFonts w:cs="宋体" w:hint="eastAsia" w:ascii="宋体" w:hAnsi="宋体"/>
          <w:sz w:val="24"/>
        </w:rPr>
        <w:t>,</w:t>
      </w:r>
      <w:r>
        <w:rPr>
          <w:rFonts w:ascii="宋体" w:hAnsi="宋体" w:cs="宋体"/>
          <w:sz w:val="24"/>
        </w:rPr>
        <w:t>刘雪峰</w:t>
      </w:r>
      <w:r>
        <w:rPr>
          <w:rFonts w:cs="宋体" w:hint="eastAsia" w:ascii="宋体" w:hAnsi="宋体"/>
          <w:sz w:val="24"/>
        </w:rPr>
        <w:t>.</w:t>
      </w:r>
      <w:r>
        <w:rPr>
          <w:rFonts w:ascii="宋体" w:hAnsi="宋体" w:cs="宋体"/>
          <w:sz w:val="24"/>
        </w:rPr>
        <w:t>半导体激光器及其应用</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国防工业出版社</w:t>
      </w:r>
      <w:r>
        <w:rPr>
          <w:rFonts w:cs="宋体" w:hint="eastAsia" w:ascii="宋体" w:hAnsi="宋体"/>
          <w:sz w:val="24"/>
        </w:rPr>
        <w:t>,</w:t>
      </w:r>
      <w:r>
        <w:rPr>
          <w:rFonts w:cs="宋体" w:ascii="宋体" w:hAnsi="宋体"/>
          <w:sz w:val="24"/>
        </w:rPr>
        <w:t>1999:1-27</w:t>
      </w:r>
      <w:r>
        <w:rPr>
          <w:rFonts w:cs="宋体" w:hint="eastAsia" w:ascii="宋体" w:hAnsi="宋体"/>
          <w:sz w:val="24"/>
        </w:rPr>
        <w:t>.</w:t>
      </w:r>
    </w:p>
    <w:p>
      <w:pPr>
        <w:pStyle w:val="Normal"/>
        <w:widowControl/>
        <w:spacing w:lineRule="exact" w:line="400"/>
        <w:rPr>
          <w:rFonts w:hint="eastAsia"/>
          <w:color w:val="000000"/>
          <w:sz w:val="24"/>
        </w:rPr>
      </w:pPr>
      <w:r>
        <w:rPr>
          <w:rFonts w:cs="宋体" w:ascii="宋体" w:hAnsi="宋体"/>
          <w:sz w:val="24"/>
        </w:rPr>
        <w:t xml:space="preserve">[5] </w:t>
      </w:r>
      <w:r>
        <w:rPr>
          <w:color w:val="000000"/>
          <w:sz w:val="24"/>
        </w:rPr>
        <w:t>Jia Yi Liang, Colin.S.Aitchison. “</w:t>
      </w:r>
      <w:r>
        <w:rPr>
          <w:rStyle w:val="Strong"/>
          <w:b w:val="false"/>
          <w:bCs w:val="false"/>
          <w:color w:val="000000"/>
          <w:sz w:val="24"/>
        </w:rPr>
        <w:t>An optical photo-detector using a distributed amplifier and P-I-N photodiode combination”</w:t>
      </w:r>
      <w:r>
        <w:rPr>
          <w:sz w:val="24"/>
        </w:rPr>
        <w:t xml:space="preserve"> [J]</w:t>
      </w:r>
      <w:r>
        <w:rPr>
          <w:rStyle w:val="Strong"/>
          <w:b w:val="false"/>
          <w:bCs w:val="false"/>
          <w:color w:val="000000"/>
          <w:sz w:val="24"/>
        </w:rPr>
        <w:t xml:space="preserve">. </w:t>
      </w:r>
      <w:r>
        <w:rPr>
          <w:color w:val="000000"/>
          <w:sz w:val="24"/>
        </w:rPr>
        <w:t>IEEE MTT-S Microwave Symposium Digest, 1994, (2):1101-1104.</w:t>
      </w:r>
    </w:p>
    <w:p>
      <w:pPr>
        <w:pStyle w:val="Normal"/>
        <w:widowControl/>
        <w:spacing w:lineRule="exact" w:line="400"/>
        <w:rPr>
          <w:rFonts w:hint="eastAsia"/>
          <w:color w:val="000000"/>
          <w:sz w:val="24"/>
        </w:rPr>
      </w:pPr>
      <w:r>
        <w:rPr>
          <w:rFonts w:cs="宋体" w:ascii="宋体" w:hAnsi="宋体"/>
          <w:sz w:val="24"/>
        </w:rPr>
        <w:t xml:space="preserve">[6] </w:t>
      </w:r>
      <w:r>
        <w:rPr>
          <w:sz w:val="24"/>
        </w:rPr>
        <w:t>A. Goetzberger, C. Hebling.“Photovoltaic Materials, past, present, future” [J]</w:t>
      </w:r>
      <w:r>
        <w:rPr>
          <w:rStyle w:val="Strong"/>
          <w:b w:val="false"/>
          <w:bCs w:val="false"/>
          <w:color w:val="000000"/>
          <w:sz w:val="24"/>
        </w:rPr>
        <w:t xml:space="preserve">. </w:t>
      </w:r>
      <w:r>
        <w:rPr>
          <w:sz w:val="24"/>
        </w:rPr>
        <w:t>Solar Energy Materials and Solar Cells, 2000, (62):1-19.</w:t>
      </w:r>
    </w:p>
    <w:p>
      <w:pPr>
        <w:pStyle w:val="Normal"/>
        <w:widowControl/>
        <w:spacing w:lineRule="exact" w:line="400"/>
        <w:rPr>
          <w:rFonts w:ascii="宋体" w:hAnsi="宋体" w:cs="宋体" w:hint="eastAsia"/>
          <w:sz w:val="24"/>
        </w:rPr>
      </w:pPr>
      <w:r>
        <w:rPr>
          <w:rFonts w:cs="宋体" w:ascii="宋体" w:hAnsi="宋体"/>
          <w:sz w:val="24"/>
        </w:rPr>
        <w:t xml:space="preserve">[7] </w:t>
      </w:r>
      <w:r>
        <w:rPr>
          <w:rFonts w:ascii="宋体" w:hAnsi="宋体" w:cs="宋体" w:hint="eastAsia"/>
          <w:sz w:val="24"/>
        </w:rPr>
        <w:t>高稚允</w:t>
      </w:r>
      <w:r>
        <w:rPr>
          <w:rFonts w:cs="宋体" w:hint="eastAsia" w:ascii="宋体" w:hAnsi="宋体"/>
          <w:sz w:val="24"/>
        </w:rPr>
        <w:t>,</w:t>
      </w:r>
      <w:r>
        <w:rPr>
          <w:rFonts w:ascii="宋体" w:hAnsi="宋体" w:cs="宋体" w:hint="eastAsia"/>
          <w:sz w:val="24"/>
        </w:rPr>
        <w:t>高岳</w:t>
      </w:r>
      <w:r>
        <w:rPr>
          <w:rFonts w:cs="宋体" w:hint="eastAsia" w:ascii="宋体" w:hAnsi="宋体"/>
          <w:sz w:val="24"/>
        </w:rPr>
        <w:t>.</w:t>
      </w:r>
      <w:r>
        <w:rPr>
          <w:rFonts w:ascii="宋体" w:hAnsi="宋体" w:cs="宋体" w:hint="eastAsia"/>
          <w:sz w:val="24"/>
        </w:rPr>
        <w:t>光电检测技术</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国防工业出版社</w:t>
      </w:r>
      <w:r>
        <w:rPr>
          <w:rFonts w:cs="宋体" w:hint="eastAsia" w:ascii="宋体" w:hAnsi="宋体"/>
          <w:sz w:val="24"/>
        </w:rPr>
        <w:t>,</w:t>
      </w:r>
      <w:r>
        <w:rPr>
          <w:rFonts w:cs="宋体" w:ascii="宋体" w:hAnsi="宋体"/>
          <w:sz w:val="24"/>
        </w:rPr>
        <w:t>1995:172-212</w:t>
      </w:r>
      <w:r>
        <w:rPr>
          <w:rFonts w:cs="宋体" w:hint="eastAsia" w:ascii="宋体" w:hAnsi="宋体"/>
          <w:sz w:val="24"/>
        </w:rPr>
        <w:t>.</w:t>
      </w:r>
    </w:p>
    <w:p>
      <w:pPr>
        <w:pStyle w:val="Normal"/>
        <w:widowControl/>
        <w:spacing w:lineRule="exact" w:line="400"/>
        <w:rPr>
          <w:rFonts w:hint="eastAsia"/>
          <w:color w:val="000000"/>
          <w:sz w:val="24"/>
        </w:rPr>
      </w:pPr>
      <w:r>
        <w:rPr>
          <w:rFonts w:cs="宋体" w:ascii="宋体" w:hAnsi="宋体"/>
          <w:sz w:val="24"/>
        </w:rPr>
        <w:t xml:space="preserve">[8] </w:t>
      </w:r>
      <w:r>
        <w:rPr>
          <w:rFonts w:ascii="宋体" w:hAnsi="宋体" w:cs="宋体" w:hint="eastAsia"/>
          <w:sz w:val="24"/>
        </w:rPr>
        <w:t>江月松</w:t>
      </w:r>
      <w:r>
        <w:rPr>
          <w:rFonts w:cs="宋体" w:hint="eastAsia" w:ascii="宋体" w:hAnsi="宋体"/>
          <w:sz w:val="24"/>
        </w:rPr>
        <w:t>.</w:t>
      </w:r>
      <w:r>
        <w:rPr>
          <w:rFonts w:ascii="宋体" w:hAnsi="宋体" w:cs="宋体" w:hint="eastAsia"/>
          <w:sz w:val="24"/>
        </w:rPr>
        <w:t>光电技术与实验</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北京理工大学出版社</w:t>
      </w:r>
      <w:r>
        <w:rPr>
          <w:rFonts w:cs="宋体" w:hint="eastAsia" w:ascii="宋体" w:hAnsi="宋体"/>
          <w:sz w:val="24"/>
        </w:rPr>
        <w:t>,</w:t>
      </w:r>
      <w:r>
        <w:rPr>
          <w:rFonts w:cs="宋体" w:ascii="宋体" w:hAnsi="宋体"/>
          <w:sz w:val="24"/>
        </w:rPr>
        <w:t>2000:119-152</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[9] W.G.</w:t>
      </w:r>
      <w:r>
        <w:rPr>
          <w:rFonts w:ascii="宋体" w:hAnsi="宋体" w:cs="宋体"/>
          <w:sz w:val="24"/>
        </w:rPr>
        <w:t>荣格</w:t>
      </w:r>
      <w:r>
        <w:rPr>
          <w:rFonts w:cs="宋体" w:hint="eastAsia" w:ascii="宋体" w:hAnsi="宋体"/>
          <w:sz w:val="24"/>
        </w:rPr>
        <w:t>.</w:t>
      </w:r>
      <w:r>
        <w:rPr>
          <w:rFonts w:ascii="宋体" w:hAnsi="宋体" w:cs="宋体"/>
          <w:sz w:val="24"/>
        </w:rPr>
        <w:t>集成运算放大器应用手册</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世界图书出版公司</w:t>
      </w:r>
      <w:r>
        <w:rPr>
          <w:rFonts w:cs="宋体" w:hint="eastAsia" w:ascii="宋体" w:hAnsi="宋体"/>
          <w:sz w:val="24"/>
        </w:rPr>
        <w:t>,</w:t>
      </w:r>
      <w:r>
        <w:rPr>
          <w:rFonts w:cs="宋体" w:ascii="宋体" w:hAnsi="宋体"/>
          <w:sz w:val="24"/>
        </w:rPr>
        <w:t>1990:3-72</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 xml:space="preserve">[10] </w:t>
      </w:r>
      <w:r>
        <w:rPr>
          <w:rFonts w:ascii="宋体" w:hAnsi="宋体" w:cs="宋体" w:hint="eastAsia"/>
          <w:sz w:val="24"/>
        </w:rPr>
        <w:t>谢嘉奎等</w:t>
      </w:r>
      <w:r>
        <w:rPr>
          <w:rFonts w:cs="宋体" w:hint="eastAsia" w:ascii="宋体" w:hAnsi="宋体"/>
          <w:sz w:val="24"/>
        </w:rPr>
        <w:t>.</w:t>
      </w:r>
      <w:r>
        <w:rPr>
          <w:rFonts w:ascii="宋体" w:hAnsi="宋体" w:cs="宋体" w:hint="eastAsia"/>
          <w:sz w:val="24"/>
        </w:rPr>
        <w:t>电子线路</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高等教育出版社</w:t>
      </w:r>
      <w:r>
        <w:rPr>
          <w:rFonts w:cs="宋体" w:hint="eastAsia" w:ascii="宋体" w:hAnsi="宋体"/>
          <w:sz w:val="24"/>
        </w:rPr>
        <w:t>,</w:t>
      </w:r>
      <w:r>
        <w:rPr>
          <w:rFonts w:cs="宋体" w:ascii="宋体" w:hAnsi="宋体"/>
          <w:sz w:val="24"/>
        </w:rPr>
        <w:t>1999:321-323</w:t>
      </w:r>
      <w:r>
        <w:rPr>
          <w:rFonts w:cs="宋体" w:hint="eastAsia" w:ascii="宋体" w:hAnsi="宋体"/>
          <w:sz w:val="24"/>
        </w:rPr>
        <w:t>.</w:t>
      </w:r>
    </w:p>
    <w:p>
      <w:pPr>
        <w:pStyle w:val="Normal"/>
        <w:widowControl/>
        <w:spacing w:lineRule="exact" w:line="400"/>
        <w:rPr>
          <w:rFonts w:ascii="宋体" w:hAnsi="宋体" w:cs="宋体" w:hint="eastAsia"/>
          <w:sz w:val="24"/>
        </w:rPr>
      </w:pPr>
      <w:r>
        <w:rPr>
          <w:rFonts w:cs="宋体" w:ascii="宋体" w:hAnsi="宋体"/>
          <w:sz w:val="24"/>
        </w:rPr>
        <w:t xml:space="preserve">[11] </w:t>
      </w:r>
      <w:r>
        <w:rPr>
          <w:rFonts w:ascii="宋体" w:hAnsi="宋体" w:cs="宋体" w:hint="eastAsia"/>
          <w:sz w:val="24"/>
        </w:rPr>
        <w:t>龚之春</w:t>
      </w:r>
      <w:r>
        <w:rPr>
          <w:rFonts w:cs="宋体" w:hint="eastAsia" w:ascii="宋体" w:hAnsi="宋体"/>
          <w:sz w:val="24"/>
        </w:rPr>
        <w:t>.</w:t>
      </w:r>
      <w:r>
        <w:rPr>
          <w:rFonts w:ascii="宋体" w:hAnsi="宋体" w:cs="宋体" w:hint="eastAsia"/>
          <w:sz w:val="24"/>
        </w:rPr>
        <w:t>数字电路</w:t>
      </w:r>
      <w:r>
        <w:rPr>
          <w:sz w:val="24"/>
        </w:rPr>
        <w:t>[M]</w:t>
      </w:r>
      <w:r>
        <w:rPr>
          <w:rFonts w:cs="宋体" w:ascii="宋体" w:hAnsi="宋体"/>
          <w:sz w:val="24"/>
        </w:rPr>
        <w:t>.</w:t>
      </w:r>
      <w:r>
        <w:rPr>
          <w:rFonts w:ascii="宋体" w:hAnsi="宋体" w:cs="宋体" w:hint="eastAsia"/>
          <w:sz w:val="24"/>
        </w:rPr>
        <w:t>成都：</w:t>
      </w:r>
      <w:r>
        <w:rPr>
          <w:rFonts w:ascii="宋体" w:hAnsi="宋体" w:cs="宋体"/>
          <w:sz w:val="24"/>
        </w:rPr>
        <w:t>电子科技大学出版</w:t>
      </w:r>
      <w:r>
        <w:rPr>
          <w:rFonts w:cs="宋体" w:hint="eastAsia" w:ascii="宋体" w:hAnsi="宋体"/>
          <w:sz w:val="24"/>
        </w:rPr>
        <w:t>,</w:t>
      </w:r>
      <w:r>
        <w:rPr>
          <w:rFonts w:cs="宋体" w:ascii="宋体" w:hAnsi="宋体"/>
          <w:sz w:val="24"/>
        </w:rPr>
        <w:t>1999:123-127</w:t>
      </w:r>
      <w:r>
        <w:rPr>
          <w:rFonts w:cs="宋体" w:hint="eastAsia" w:ascii="宋体" w:hAnsi="宋体"/>
          <w:sz w:val="24"/>
        </w:rPr>
        <w:t>.</w:t>
      </w:r>
    </w:p>
    <w:p>
      <w:pPr>
        <w:pStyle w:val="Normal"/>
        <w:spacing w:lineRule="exact" w:line="400"/>
        <w:rPr>
          <w:rFonts w:hint="eastAsia"/>
          <w:sz w:val="24"/>
        </w:rPr>
      </w:pPr>
      <w:r>
        <w:rPr>
          <w:rFonts w:cs="宋体" w:ascii="宋体" w:hAnsi="宋体"/>
          <w:sz w:val="24"/>
        </w:rPr>
        <w:t xml:space="preserve">[12] </w:t>
      </w:r>
      <w:r>
        <w:rPr>
          <w:rFonts w:ascii="宋体" w:hAnsi="宋体" w:cs="宋体" w:hint="eastAsia"/>
          <w:sz w:val="24"/>
        </w:rPr>
        <w:t>李广弟</w:t>
      </w:r>
      <w:r>
        <w:rPr>
          <w:rFonts w:cs="宋体" w:hint="eastAsia" w:ascii="宋体" w:hAnsi="宋体"/>
          <w:sz w:val="24"/>
        </w:rPr>
        <w:t>.</w:t>
      </w:r>
      <w:r>
        <w:rPr>
          <w:rFonts w:ascii="宋体" w:hAnsi="宋体" w:cs="宋体" w:hint="eastAsia"/>
          <w:sz w:val="24"/>
        </w:rPr>
        <w:t>单片机基础</w:t>
      </w:r>
      <w:r>
        <w:rPr>
          <w:sz w:val="24"/>
        </w:rPr>
        <w:t>[M]</w:t>
      </w:r>
      <w:r>
        <w:rPr>
          <w:rFonts w:cs="宋体" w:ascii="宋体" w:hAnsi="宋体"/>
          <w:sz w:val="24"/>
        </w:rPr>
        <w:t>.</w:t>
      </w:r>
      <w:r>
        <w:rPr>
          <w:rFonts w:ascii="宋体" w:hAnsi="宋体" w:cs="宋体" w:hint="eastAsia"/>
          <w:sz w:val="24"/>
        </w:rPr>
        <w:t>北京：</w:t>
      </w:r>
      <w:r>
        <w:rPr>
          <w:rFonts w:ascii="宋体" w:hAnsi="宋体" w:cs="宋体"/>
          <w:sz w:val="24"/>
        </w:rPr>
        <w:t>北京航空航天大学出版社</w:t>
      </w:r>
      <w:r>
        <w:rPr>
          <w:rFonts w:cs="宋体" w:hint="eastAsia" w:ascii="宋体" w:hAnsi="宋体"/>
          <w:sz w:val="24"/>
        </w:rPr>
        <w:t>,</w:t>
      </w:r>
      <w:r>
        <w:rPr>
          <w:rFonts w:cs="宋体" w:ascii="宋体" w:hAnsi="宋体"/>
          <w:sz w:val="24"/>
        </w:rPr>
        <w:t>1994:6-28</w:t>
      </w:r>
      <w:r>
        <w:rPr>
          <w:rFonts w:cs="宋体" w:hint="eastAsia" w:ascii="宋体" w:hAnsi="宋体"/>
          <w:sz w:val="24"/>
        </w:rPr>
        <w:t>.</w:t>
      </w:r>
    </w:p>
    <w:p>
      <w:pPr>
        <w:pStyle w:val="Normal"/>
        <w:tabs>
          <w:tab w:val="clear" w:pos="420"/>
          <w:tab w:val="left" w:pos="450" w:leader="none"/>
        </w:tabs>
        <w:snapToGrid w:val="false"/>
        <w:spacing w:before="0" w:after="48"/>
        <w:rPr>
          <w:rFonts w:hint="eastAsia"/>
          <w:sz w:val="24"/>
        </w:rPr>
      </w:pPr>
      <w:r>
        <w:rPr>
          <w:rFonts w:hint="eastAsia"/>
          <w:sz w:val="24"/>
        </w:rPr>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Heading1"/>
        <w:ind w:hanging="0" w:start="0"/>
        <w:rPr>
          <w:rFonts w:hint="eastAsia"/>
        </w:rPr>
      </w:pPr>
      <w:bookmarkStart w:id="28" w:name="__RefHeading___Toc128930125"/>
      <w:bookmarkEnd w:id="28"/>
      <w:r>
        <w:rPr>
          <w:rFonts w:hint="eastAsia"/>
        </w:rPr>
        <w:t>附录</w:t>
      </w:r>
    </w:p>
    <w:p>
      <w:pPr>
        <w:pStyle w:val="Normal"/>
        <w:snapToGrid w:val="false"/>
        <w:spacing w:lineRule="auto" w:line="360" w:before="0" w:after="20"/>
        <w:ind w:start="284" w:end="0"/>
        <w:rPr>
          <w:rFonts w:ascii="宋体" w:hAnsi="宋体" w:hint="eastAsia"/>
        </w:rPr>
      </w:pPr>
      <w:r>
        <w:rPr>
          <w:rFonts w:hint="eastAsia" w:ascii="宋体" w:hAnsi="宋体"/>
        </w:rPr>
      </w:r>
    </w:p>
    <w:p>
      <w:pPr>
        <w:pStyle w:val="Normal"/>
        <w:spacing w:lineRule="exact" w:line="400"/>
        <w:ind w:firstLineChars="200" w:startChars="0" w:start="0" w:endChars="0" w:end="0"/>
        <w:rPr>
          <w:rFonts w:hint="eastAsia"/>
        </w:rPr>
      </w:pPr>
      <w:r>
        <w:rPr>
          <w:rFonts w:hint="eastAsia"/>
        </w:rPr>
        <w:t>（如果没有附录，请将此页删除，同时删除目录中的“附录”）</w:t>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sectPr>
      <w:headerReference w:type="default" r:id="rId20"/>
      <w:headerReference w:type="first" r:id="rId21"/>
      <w:footerReference w:type="default" r:id="rId22"/>
      <w:footerReference w:type="first" r:id="rId23"/>
      <w:type w:val="nextPage"/>
      <w:pgSz w:w="11906" w:h="16838"/>
      <w:pgMar w:left="1701" w:right="1134" w:gutter="567" w:header="1134" w:top="1701" w:footer="567" w:bottom="1134"/>
      <w:pgNumType w:start="0" w:fmt="decimal"/>
      <w:formProt w:val="false"/>
      <w:titlePg/>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72" behindDoc="0" locked="0" layoutInCell="0" allowOverlap="1">
              <wp:simplePos x="0" y="0"/>
              <wp:positionH relativeFrom="margin">
                <wp:align>center</wp:align>
              </wp:positionH>
              <wp:positionV relativeFrom="paragraph">
                <wp:posOffset>635</wp:posOffset>
              </wp:positionV>
              <wp:extent cx="14605" cy="226060"/>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226060"/>
                      </a:xfrm>
                      <a:prstGeom prst="rect"/>
                      <a:solidFill>
                        <a:srgbClr val="FFFFFF">
                          <a:alpha val="0"/>
                        </a:srgbClr>
                      </a:solidFill>
                    </wps:spPr>
                    <wps:txbx>
                      <w:txbxContent>
                        <w:p>
                          <w:pPr>
                            <w:pStyle w:val="Footer"/>
                            <w:rPr>
                              <w:rStyle w:val="PageNumber"/>
                              <w:rFonts w:ascii="宋体" w:hAnsi="宋体" w:cs="宋体"/>
                              <w:sz w:val="21"/>
                              <w:szCs w:val="21"/>
                            </w:rPr>
                          </w:pPr>
                          <w:r>
                            <w:rPr/>
                          </w:r>
                        </w:p>
                      </w:txbxContent>
                    </wps:txbx>
                    <wps:bodyPr anchor="t" lIns="0" tIns="0" rIns="0" bIns="0">
                      <a:noAutofit/>
                    </wps:bodyPr>
                  </wps:wsp>
                </a:graphicData>
              </a:graphic>
            </wp:anchor>
          </w:drawing>
        </mc:Choice>
        <mc:Fallback>
          <w:pict>
            <v:rect fillcolor="#FFFFFF" style="position:absolute;rotation:-0;width:1.15pt;height:17.8pt;mso-wrap-distance-left:0pt;mso-wrap-distance-right:0pt;mso-wrap-distance-top:0pt;mso-wrap-distance-bottom:0pt;margin-top:0.05pt;mso-position-vertical-relative:text;margin-left:212.05pt;mso-position-horizontal:center;mso-position-horizontal-relative:margin">
              <v:fill opacity="0f"/>
              <v:textbox inset="0in,0in,0in,0in">
                <w:txbxContent>
                  <w:p>
                    <w:pPr>
                      <w:pStyle w:val="Footer"/>
                      <w:rPr>
                        <w:rStyle w:val="PageNumber"/>
                        <w:rFonts w:ascii="宋体" w:hAnsi="宋体" w:cs="宋体"/>
                        <w:sz w:val="21"/>
                        <w:szCs w:val="21"/>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Cs w:val="21"/>
      </w:rPr>
    </w:pPr>
    <w:r>
      <w:rPr>
        <w:rFonts w:hint="eastAsia"/>
        <w:szCs w:val="21"/>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23</w:t>
    </w:r>
    <w:r>
      <w:rPr>
        <w:kern w:val="0"/>
        <w:szCs w:val="21"/>
      </w:rPr>
      <w:fldChar w:fldCharType="end"/>
    </w:r>
    <w:r>
      <w:rPr>
        <w:kern w:val="0"/>
        <w:szCs w:val="21"/>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decimal"/>
      <w:lvlText w:val="%1"/>
      <w:lvlJc w:val="start"/>
      <w:pPr>
        <w:tabs>
          <w:tab w:val="num" w:pos="0"/>
        </w:tabs>
        <w:ind w:start="720" w:hanging="720"/>
      </w:pPr>
      <w:rPr/>
    </w:lvl>
    <w:lvl w:ilvl="1">
      <w:start w:val="4"/>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080" w:hanging="108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440" w:hanging="1440"/>
      </w:pPr>
      <w:rPr/>
    </w:lvl>
  </w:abstractNum>
  <w:abstractNum w:abstractNumId="3">
    <w:lvl w:ilvl="0">
      <w:start w:val="1"/>
      <w:numFmt w:val="decimal"/>
      <w:lvlText w:val="（%1）"/>
      <w:lvlJc w:val="start"/>
      <w:pPr>
        <w:tabs>
          <w:tab w:val="num" w:pos="0"/>
        </w:tabs>
        <w:ind w:start="1140" w:hanging="7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doNotBreakWrappedTables/>
    <w:compatSetting w:name="compatibilityMode" w:uri="http://schemas.microsoft.com/office/word" w:val="11"/>
  </w:compat>
  <w:docVars>
    <w:docVar w:name="commondata" w:val="eyJoZGlkIjoiMzkxMzVlM2Y2NmE0NTg4MmZkNDNhMGIzYWI4MDlkOW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before="480" w:after="480"/>
      <w:jc w:val="center"/>
      <w:outlineLvl w:val="0"/>
    </w:pPr>
    <w:rPr>
      <w:rFonts w:eastAsia="黑体"/>
      <w:bCs/>
      <w:kern w:val="2"/>
      <w:sz w:val="32"/>
      <w:szCs w:val="44"/>
    </w:rPr>
  </w:style>
  <w:style w:type="paragraph" w:styleId="Heading2">
    <w:name w:val="heading 2"/>
    <w:basedOn w:val="Normal"/>
    <w:next w:val="Normal"/>
    <w:qFormat/>
    <w:pPr>
      <w:keepNext w:val="true"/>
      <w:keepLines/>
      <w:numPr>
        <w:ilvl w:val="1"/>
        <w:numId w:val="1"/>
      </w:numPr>
      <w:spacing w:lineRule="exact" w:line="400"/>
      <w:jc w:val="start"/>
      <w:outlineLvl w:val="1"/>
    </w:pPr>
    <w:rPr>
      <w:rFonts w:ascii="Arial" w:hAnsi="Arial" w:eastAsia="黑体" w:cs="Arial"/>
      <w:bCs/>
      <w:sz w:val="28"/>
      <w:szCs w:val="32"/>
    </w:rPr>
  </w:style>
  <w:style w:type="paragraph" w:styleId="Heading3">
    <w:name w:val="heading 3"/>
    <w:basedOn w:val="Normal"/>
    <w:next w:val="Normal"/>
    <w:qFormat/>
    <w:pPr>
      <w:keepNext w:val="true"/>
      <w:keepLines/>
      <w:numPr>
        <w:ilvl w:val="2"/>
        <w:numId w:val="1"/>
      </w:numPr>
      <w:spacing w:lineRule="exact" w:line="400"/>
      <w:outlineLvl w:val="2"/>
    </w:pPr>
    <w:rPr>
      <w:rFonts w:eastAsia="黑体"/>
      <w:bCs/>
      <w:sz w:val="24"/>
      <w:szCs w:val="32"/>
    </w:rPr>
  </w:style>
  <w:style w:type="character" w:styleId="WW8Num1z0">
    <w:name w:val="WW8Num1z0"/>
    <w:qFormat/>
    <w:rPr/>
  </w:style>
  <w:style w:type="character" w:styleId="WW8Num2z0">
    <w:name w:val="WW8Num2z0"/>
    <w:qFormat/>
    <w:rPr>
      <w:rFonts w:hint="eastAsia"/>
    </w:rPr>
  </w:style>
  <w:style w:type="character" w:styleId="Style11">
    <w:name w:val="默认段落字体"/>
    <w:qFormat/>
    <w:rPr/>
  </w:style>
  <w:style w:type="character" w:styleId="2">
    <w:name w:val="标题 2 字符"/>
    <w:qFormat/>
    <w:rPr>
      <w:rFonts w:ascii="Arial" w:hAnsi="Arial" w:eastAsia="黑体" w:cs="Arial"/>
      <w:bCs/>
      <w:kern w:val="2"/>
      <w:sz w:val="28"/>
      <w:szCs w:val="32"/>
      <w:lang w:bidi="ar-SA"/>
    </w:rPr>
  </w:style>
  <w:style w:type="character" w:styleId="3">
    <w:name w:val="标题 3 字符"/>
    <w:qFormat/>
    <w:rPr>
      <w:rFonts w:eastAsia="黑体"/>
      <w:bCs/>
      <w:kern w:val="2"/>
      <w:sz w:val="24"/>
      <w:szCs w:val="32"/>
      <w:lang w:bidi="ar-SA"/>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z w:val="1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1">
    <w:name w:val="正文文本缩进 2"/>
    <w:basedOn w:val="Normal"/>
    <w:qFormat/>
    <w:pPr>
      <w:spacing w:lineRule="exact" w:line="400"/>
      <w:ind w:firstLineChars="200" w:startChars="0" w:start="0" w:endChars="0" w:end="0"/>
    </w:pPr>
    <w:rPr>
      <w:rFonts w:ascii="宋体" w:hAnsi="宋体" w:cs="宋体"/>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exact" w:line="400"/>
    </w:pPr>
    <w:rPr>
      <w:sz w:val="24"/>
    </w:rPr>
  </w:style>
  <w:style w:type="paragraph" w:styleId="TOC2">
    <w:name w:val="toc 2"/>
    <w:basedOn w:val="Normal"/>
    <w:next w:val="Normal"/>
    <w:pPr>
      <w:spacing w:lineRule="exact" w:line="400"/>
      <w:ind w:firstLineChars="0" w:firstLine="0" w:startChars="200" w:endChars="0" w:end="0"/>
    </w:pPr>
    <w:rPr>
      <w:sz w:val="24"/>
    </w:rPr>
  </w:style>
  <w:style w:type="paragraph" w:styleId="Style12">
    <w:name w:val="封面填写"/>
    <w:basedOn w:val="Normal"/>
    <w:qFormat/>
    <w:pPr>
      <w:jc w:val="center"/>
    </w:pPr>
    <w:rPr>
      <w:sz w:val="24"/>
      <w:szCs w:val="20"/>
    </w:rPr>
  </w:style>
  <w:style w:type="paragraph" w:styleId="Style13">
    <w:name w:val="章节题目"/>
    <w:basedOn w:val="Normal"/>
    <w:qFormat/>
    <w:pPr>
      <w:jc w:val="center"/>
    </w:pPr>
    <w:rPr>
      <w:rFonts w:eastAsia="黑体"/>
      <w:b/>
      <w:sz w:val="3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2002-03-01T14:08:00Z</dcterms:created>
  <dc:creator>SBB</dc:creator>
  <dc:description/>
  <dc:language>zh-CN</dc:language>
  <cp:lastModifiedBy>丁远平</cp:lastModifiedBy>
  <dcterms:modified xsi:type="dcterms:W3CDTF">2025-12-11T14:24:15Z</dcterms:modified>
  <cp:revision>8</cp:revision>
  <dc:subject/>
  <dc:title>第6章   结  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CA582C7E837244BA8CFF0094F81D46E5_12</vt:lpwstr>
  </property>
  <property fmtid="{D5CDD505-2E9C-101B-9397-08002B2CF9AE}" pid="3" name="KSOProductBuildVer">
    <vt:lpwstr>2052-12.1.0.23542</vt:lpwstr>
  </property>
  <property fmtid="{D5CDD505-2E9C-101B-9397-08002B2CF9AE}" pid="4" name="KSOTemplateDocerSaveRecord">
    <vt:lpwstr>eyJoZGlkIjoiMTdkYzY3NWUyNjM5NjYyZjQyN2NkYzJlNDI0ZDczMWYiLCJ1c2VySWQiOiIxNjc2MTAxNTU0In0=</vt:lpwstr>
  </property>
</Properties>
</file>