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Arial" w:cs="Arial" w:eastAsia="Arial" w:hAnsi="Arial"/>
          <w:b/>
          <w:bCs/>
          <w:color w:val="13294B"/>
          <w:sz w:val="40"/>
          <w:szCs w:val="40"/>
        </w:rPr>
        <w:t xml:space="preserve">Campus Comps: Building a Data Website with an AI Coding Agent</w:t>
      </w:r>
    </w:p>
    <w:p>
      <w:pPr>
        <w:spacing w:after="120"/>
      </w:pPr>
      <w:r>
        <w:rPr>
          <w:rFonts w:ascii="Arial" w:cs="Arial" w:eastAsia="Arial" w:hAnsi="Arial"/>
          <w:color w:val="5F6B7A"/>
          <w:sz w:val="28"/>
          <w:szCs w:val="28"/>
        </w:rPr>
        <w:t xml:space="preserve">Variation 2: Specific Questions</w:t>
      </w:r>
    </w:p>
    <w:p>
      <w:pPr>
        <w:pBdr>
          <w:bottom w:val="single" w:color="C9D1DC" w:sz="6" w:space="8"/>
        </w:pBdr>
        <w:spacing w:after="240"/>
      </w:pPr>
      <w:r>
        <w:rPr>
          <w:rFonts w:ascii="Arial" w:cs="Arial" w:eastAsia="Arial" w:hAnsi="Arial"/>
          <w:color w:val="5F6B7A"/>
          <w:sz w:val="22"/>
          <w:szCs w:val="22"/>
        </w:rPr>
        <w:t xml:space="preserve">[Author name]</w:t>
      </w:r>
    </w:p>
    <w:p>
      <w:pPr>
        <w:pStyle w:val="Heading1"/>
      </w:pPr>
      <w:r>
        <w:t xml:space="preserve">Overview</w:t>
      </w:r>
    </w:p>
    <w:p>
      <w:r>
        <w:t xml:space="preserve">AI coding agents can now write most of the code for a data website. That changes the analyst's job. You decide what to show and who it is for, you direct the agent, and you check that every number is right.</w:t>
      </w:r>
    </w:p>
    <w:p>
      <w:r>
        <w:t xml:space="preserve">In this case, you will do all three with real data on home sales around 11 university campuses. You will publish your work as a public website on GitHub Pages.</w:t>
      </w:r>
    </w:p>
    <w:p>
      <w:pPr>
        <w:pStyle w:val="Heading1"/>
      </w:pPr>
      <w:r>
        <w:t xml:space="preserve">Learning objectives</w:t>
      </w:r>
    </w:p>
    <w:p>
      <w:r>
        <w:t xml:space="preserve">By the end of this case, you will be able to:</w:t>
      </w:r>
    </w:p>
    <w:p>
      <w:pPr>
        <w:pStyle w:val="ListParagraph"/>
        <w:numPr>
          <w:ilvl w:val="0"/>
          <w:numId w:val="2"/>
        </w:numPr>
        <w:spacing w:after="80"/>
      </w:pPr>
      <w:r>
        <w:t xml:space="preserve">Direct an AI coding agent to build a data website from plain HTML, CSS and JavaScript</w:t>
      </w:r>
    </w:p>
    <w:p>
      <w:pPr>
        <w:pStyle w:val="ListParagraph"/>
        <w:numPr>
          <w:ilvl w:val="0"/>
          <w:numId w:val="2"/>
        </w:numPr>
        <w:spacing w:after="80"/>
      </w:pPr>
      <w:r>
        <w:t xml:space="preserve">Explore an unfamiliar real-world dataset and handle its data quality problems</w:t>
      </w:r>
    </w:p>
    <w:p>
      <w:pPr>
        <w:pStyle w:val="ListParagraph"/>
        <w:numPr>
          <w:ilvl w:val="0"/>
          <w:numId w:val="2"/>
        </w:numPr>
        <w:spacing w:after="80"/>
      </w:pPr>
      <w:r>
        <w:t xml:space="preserve">Choose and design visualizations that communicate findings to an audience</w:t>
      </w:r>
    </w:p>
    <w:p>
      <w:pPr>
        <w:pStyle w:val="ListParagraph"/>
        <w:numPr>
          <w:ilvl w:val="0"/>
          <w:numId w:val="2"/>
        </w:numPr>
        <w:spacing w:after="80"/>
      </w:pPr>
      <w:r>
        <w:t xml:space="preserve">Check AI-produced analysis independently</w:t>
      </w:r>
    </w:p>
    <w:p>
      <w:pPr>
        <w:pStyle w:val="ListParagraph"/>
        <w:numPr>
          <w:ilvl w:val="0"/>
          <w:numId w:val="2"/>
        </w:numPr>
        <w:spacing w:after="80"/>
      </w:pPr>
      <w:r>
        <w:t xml:space="preserve">Publish and update a website with GitHub and GitHub Pages</w:t>
      </w:r>
    </w:p>
    <w:p>
      <w:pPr>
        <w:pStyle w:val="Heading1"/>
      </w:pPr>
      <w:r>
        <w:t xml:space="preserve">The data</w:t>
      </w:r>
    </w:p>
    <w:p>
      <w:r>
        <w:t xml:space="preserve">You will work with the College-town home sales dataset (version 1.0). It holds 35,529 completed home sales around 11 university campuses, in 18 cities across 11 states, collected in March 2026.</w:t>
      </w:r>
    </w:p>
    <w:p>
      <w:r>
        <w:t xml:space="preserve">Each row is one sale. It records:</w:t>
      </w:r>
    </w:p>
    <w:p>
      <w:pPr>
        <w:pStyle w:val="ListParagraph"/>
        <w:numPr>
          <w:ilvl w:val="0"/>
          <w:numId w:val="3"/>
        </w:numPr>
        <w:spacing w:after="80"/>
      </w:pPr>
      <w:r>
        <w:t xml:space="preserve">Where the home is</w:t>
      </w:r>
    </w:p>
    <w:p>
      <w:pPr>
        <w:pStyle w:val="ListParagraph"/>
        <w:numPr>
          <w:ilvl w:val="0"/>
          <w:numId w:val="3"/>
        </w:numPr>
        <w:spacing w:after="80"/>
      </w:pPr>
      <w:r>
        <w:t xml:space="preserve">The dates it was listed, went under contract and sold</w:t>
      </w:r>
    </w:p>
    <w:p>
      <w:pPr>
        <w:pStyle w:val="ListParagraph"/>
        <w:numPr>
          <w:ilvl w:val="0"/>
          <w:numId w:val="3"/>
        </w:numPr>
        <w:spacing w:after="80"/>
      </w:pPr>
      <w:r>
        <w:t xml:space="preserve">The sale price</w:t>
      </w:r>
    </w:p>
    <w:p>
      <w:pPr>
        <w:pStyle w:val="ListParagraph"/>
        <w:numPr>
          <w:ilvl w:val="0"/>
          <w:numId w:val="3"/>
        </w:numPr>
        <w:spacing w:after="80"/>
      </w:pPr>
      <w:r>
        <w:t xml:space="preserve">The home's size and features</w:t>
      </w:r>
    </w:p>
    <w:p>
      <w:pPr>
        <w:pStyle w:val="ListParagraph"/>
        <w:numPr>
          <w:ilvl w:val="0"/>
          <w:numId w:val="3"/>
        </w:numPr>
        <w:spacing w:after="80"/>
      </w:pPr>
      <w:r>
        <w:t xml:space="preserve">Its tax assessment</w:t>
      </w:r>
    </w:p>
    <w:p>
      <w:pPr>
        <w:pStyle w:val="ListParagraph"/>
        <w:numPr>
          <w:ilvl w:val="0"/>
          <w:numId w:val="3"/>
        </w:numPr>
        <w:spacing w:after="80"/>
      </w:pPr>
      <w:r>
        <w:t xml:space="preserve">The nearest campus and the straight-line distance to it</w:t>
      </w:r>
    </w:p>
    <w:p>
      <w:r>
        <w:t xml:space="preserve">The data comes as CSV, Excel, SQLite, DuckDB and Parquet files, with identical values in each. For a website, the CSV file (about 9 MB) is the simplest choice. The Parquet file is smaller (about 2 MB), but reading it in a browser takes an extra library.</w:t>
      </w:r>
    </w:p>
    <w:p>
      <w:r>
        <w:rPr>
          <w:b/>
          <w:bCs/>
        </w:rPr>
        <w:t xml:space="preserve">Read the data description sheet before you start, and give it to your agent before it writes any analysis code.</w:t>
      </w:r>
      <w:r>
        <w:t xml:space="preserve"> The sheet explains every column. It also explains, under "Five things that will bite you," five problems in the data that will trip up any analysis that ignores them:</w:t>
      </w:r>
    </w:p>
    <w:p>
      <w:pPr>
        <w:pStyle w:val="ListParagraph"/>
        <w:numPr>
          <w:ilvl w:val="0"/>
          <w:numId w:val="4"/>
        </w:numPr>
        <w:spacing w:after="80"/>
      </w:pPr>
      <w:r>
        <w:rPr>
          <w:b/>
          <w:bCs/>
        </w:rPr>
        <w:t xml:space="preserve">Days on market</w:t>
      </w:r>
      <w:r>
        <w:t xml:space="preserve"> runs from </w:t>
      </w:r>
      <w:r>
        <w:rPr>
          <w:rFonts w:ascii="Consolas" w:cs="Consolas" w:eastAsia="Consolas" w:hAnsi="Consolas"/>
          <w:sz w:val="20"/>
          <w:szCs w:val="20"/>
        </w:rPr>
        <w:t xml:space="preserve">list_date</w:t>
      </w:r>
      <w:r>
        <w:t xml:space="preserve"> to </w:t>
      </w:r>
      <w:r>
        <w:rPr>
          <w:rFonts w:ascii="Consolas" w:cs="Consolas" w:eastAsia="Consolas" w:hAnsi="Consolas"/>
          <w:sz w:val="20"/>
          <w:szCs w:val="20"/>
        </w:rPr>
        <w:t xml:space="preserve">contract_date</w:t>
      </w:r>
      <w:r>
        <w:t xml:space="preserve">, not to </w:t>
      </w:r>
      <w:r>
        <w:rPr>
          <w:rFonts w:ascii="Consolas" w:cs="Consolas" w:eastAsia="Consolas" w:hAnsi="Consolas"/>
          <w:sz w:val="20"/>
          <w:szCs w:val="20"/>
        </w:rPr>
        <w:t xml:space="preserve">sale_date</w:t>
      </w:r>
      <w:r>
        <w:t xml:space="preserve">. About one sale in five is missing one of those dates, and a blank date is not zero.</w:t>
      </w:r>
    </w:p>
    <w:p>
      <w:pPr>
        <w:pStyle w:val="ListParagraph"/>
        <w:numPr>
          <w:ilvl w:val="0"/>
          <w:numId w:val="4"/>
        </w:numPr>
        <w:spacing w:after="80"/>
      </w:pPr>
      <w:r>
        <w:rPr>
          <w:b/>
          <w:bCs/>
        </w:rPr>
        <w:t xml:space="preserve">Street addresses repeat.</w:t>
      </w:r>
      <w:r>
        <w:t xml:space="preserve"> Condo and apartment units can share an address, so never remove a sale just because its address repeats.</w:t>
      </w:r>
    </w:p>
    <w:p>
      <w:pPr>
        <w:pStyle w:val="ListParagraph"/>
        <w:numPr>
          <w:ilvl w:val="0"/>
          <w:numId w:val="4"/>
        </w:numPr>
        <w:spacing w:after="80"/>
      </w:pPr>
      <w:r>
        <w:rPr>
          <w:b/>
          <w:bCs/>
        </w:rPr>
        <w:t xml:space="preserve">Some prices are impossible.</w:t>
      </w:r>
      <w:r>
        <w:t xml:space="preserve"> They range from $0 to $81.5 million. Choose a rule for which sales to include, and state it.</w:t>
      </w:r>
    </w:p>
    <w:p>
      <w:pPr>
        <w:pStyle w:val="ListParagraph"/>
        <w:numPr>
          <w:ilvl w:val="0"/>
          <w:numId w:val="4"/>
        </w:numPr>
        <w:spacing w:after="80"/>
      </w:pPr>
      <w:r>
        <w:rPr>
          <w:b/>
          <w:bCs/>
        </w:rPr>
        <w:t xml:space="preserve">The </w:t>
      </w:r>
      <w:r>
        <w:rPr>
          <w:rFonts w:ascii="Consolas" w:cs="Consolas" w:eastAsia="Consolas" w:hAnsi="Consolas"/>
          <w:b/>
          <w:bCs/>
          <w:sz w:val="20"/>
          <w:szCs w:val="20"/>
        </w:rPr>
        <w:t xml:space="preserve">home_type</w:t>
      </w:r>
      <w:r>
        <w:rPr>
          <w:b/>
          <w:bCs/>
        </w:rPr>
        <w:t xml:space="preserve"> column is unreliable.</w:t>
      </w:r>
      <w:r>
        <w:t xml:space="preserve"> Don't build an analysis on it.</w:t>
      </w:r>
    </w:p>
    <w:p>
      <w:pPr>
        <w:pStyle w:val="ListParagraph"/>
        <w:numPr>
          <w:ilvl w:val="0"/>
          <w:numId w:val="4"/>
        </w:numPr>
        <w:spacing w:after="80"/>
      </w:pPr>
      <w:r>
        <w:rPr>
          <w:b/>
          <w:bCs/>
        </w:rPr>
        <w:t xml:space="preserve">Some values are impossible on their face.</w:t>
      </w:r>
      <w:r>
        <w:t xml:space="preserve"> For example, some homes have 0 square feet of living area.</w:t>
      </w:r>
    </w:p>
    <w:p>
      <w:pPr>
        <w:pStyle w:val="Heading1"/>
      </w:pPr>
      <w:r>
        <w:t xml:space="preserve">Your task</w:t>
      </w:r>
    </w:p>
    <w:p>
      <w:r>
        <w:t xml:space="preserve">Build a website that answers the six questions below.</w:t>
      </w:r>
    </w:p>
    <w:p>
      <w:r>
        <w:t xml:space="preserve">For each question, your site must show:</w:t>
      </w:r>
    </w:p>
    <w:p>
      <w:pPr>
        <w:pStyle w:val="ListParagraph"/>
        <w:numPr>
          <w:ilvl w:val="0"/>
          <w:numId w:val="5"/>
        </w:numPr>
        <w:spacing w:after="80"/>
      </w:pPr>
      <w:r>
        <w:t xml:space="preserve">The figures that answer it</w:t>
      </w:r>
    </w:p>
    <w:p>
      <w:pPr>
        <w:pStyle w:val="ListParagraph"/>
        <w:numPr>
          <w:ilvl w:val="0"/>
          <w:numId w:val="5"/>
        </w:numPr>
        <w:spacing w:after="80"/>
      </w:pPr>
      <w:r>
        <w:t xml:space="preserve">At least one chart</w:t>
      </w:r>
    </w:p>
    <w:p>
      <w:pPr>
        <w:pStyle w:val="ListParagraph"/>
        <w:numPr>
          <w:ilvl w:val="0"/>
          <w:numId w:val="5"/>
        </w:numPr>
        <w:spacing w:after="80"/>
      </w:pPr>
      <w:r>
        <w:t xml:space="preserve">One or two sentences that answer the question in plain words</w:t>
      </w:r>
    </w:p>
    <w:p>
      <w:r>
        <w:t xml:space="preserve">Write the answers for a general reader, such as someone thinking about moving to one of these towns. You may arrange the answers in any order and layout, and add anything else you like. Your site must also have a Data notes section that restates the definitions below.</w:t>
      </w:r>
    </w:p>
    <w:p>
      <w:pPr>
        <w:pStyle w:val="Heading2"/>
      </w:pPr>
      <w:r>
        <w:t xml:space="preserve">Definitions</w:t>
      </w:r>
    </w:p>
    <w:p>
      <w:r>
        <w:t xml:space="preserve">Use these definitions so every answer can be checked. They take the place of the rules that "The data" section asks you to choose.</w:t>
      </w:r>
    </w:p>
    <w:p>
      <w:pPr>
        <w:pStyle w:val="ListParagraph"/>
        <w:numPr>
          <w:ilvl w:val="0"/>
          <w:numId w:val="6"/>
        </w:numPr>
        <w:spacing w:after="80"/>
      </w:pPr>
      <w:r>
        <w:rPr>
          <w:b/>
          <w:bCs/>
        </w:rPr>
        <w:t xml:space="preserve">Campus area:</w:t>
      </w:r>
      <w:r>
        <w:t xml:space="preserve"> the </w:t>
      </w:r>
      <w:r>
        <w:rPr>
          <w:rFonts w:ascii="Consolas" w:cs="Consolas" w:eastAsia="Consolas" w:hAnsi="Consolas"/>
          <w:sz w:val="20"/>
          <w:szCs w:val="20"/>
        </w:rPr>
        <w:t xml:space="preserve">university</w:t>
      </w:r>
      <w:r>
        <w:t xml:space="preserve"> column. There are 11 campus areas.</w:t>
      </w:r>
    </w:p>
    <w:p>
      <w:pPr>
        <w:pStyle w:val="ListParagraph"/>
        <w:numPr>
          <w:ilvl w:val="0"/>
          <w:numId w:val="6"/>
        </w:numPr>
        <w:spacing w:after="80"/>
      </w:pPr>
      <w:r>
        <w:rPr>
          <w:b/>
          <w:bCs/>
        </w:rPr>
        <w:t xml:space="preserve">Valid sale:</w:t>
      </w:r>
      <w:r>
        <w:t xml:space="preserve"> a sale with a </w:t>
      </w:r>
      <w:r>
        <w:rPr>
          <w:rFonts w:ascii="Consolas" w:cs="Consolas" w:eastAsia="Consolas" w:hAnsi="Consolas"/>
          <w:sz w:val="20"/>
          <w:szCs w:val="20"/>
        </w:rPr>
        <w:t xml:space="preserve">sale_price</w:t>
      </w:r>
      <w:r>
        <w:t xml:space="preserve"> of $1,000 or more. Use only valid sales for figures that involve </w:t>
      </w:r>
      <w:r>
        <w:rPr>
          <w:rFonts w:ascii="Consolas" w:cs="Consolas" w:eastAsia="Consolas" w:hAnsi="Consolas"/>
          <w:sz w:val="20"/>
          <w:szCs w:val="20"/>
        </w:rPr>
        <w:t xml:space="preserve">sale_price</w:t>
      </w:r>
      <w:r>
        <w:t xml:space="preserve"> (Questions 1, 3 and 5). The other questions use every sale.</w:t>
      </w:r>
    </w:p>
    <w:p>
      <w:pPr>
        <w:pStyle w:val="ListParagraph"/>
        <w:numPr>
          <w:ilvl w:val="0"/>
          <w:numId w:val="6"/>
        </w:numPr>
        <w:spacing w:after="80"/>
      </w:pPr>
      <w:r>
        <w:rPr>
          <w:b/>
          <w:bCs/>
        </w:rPr>
        <w:t xml:space="preserve">Price per square foot:</w:t>
      </w:r>
      <w:r>
        <w:t xml:space="preserve"> </w:t>
      </w:r>
      <w:r>
        <w:rPr>
          <w:rFonts w:ascii="Consolas" w:cs="Consolas" w:eastAsia="Consolas" w:hAnsi="Consolas"/>
          <w:sz w:val="20"/>
          <w:szCs w:val="20"/>
        </w:rPr>
        <w:t xml:space="preserve">sale_price</w:t>
      </w:r>
      <w:r>
        <w:t xml:space="preserve"> divided by </w:t>
      </w:r>
      <w:r>
        <w:rPr>
          <w:rFonts w:ascii="Consolas" w:cs="Consolas" w:eastAsia="Consolas" w:hAnsi="Consolas"/>
          <w:sz w:val="20"/>
          <w:szCs w:val="20"/>
        </w:rPr>
        <w:t xml:space="preserve">living_area_sqft</w:t>
      </w:r>
      <w:r>
        <w:t xml:space="preserve">. Compute it for each valid sale with a living area of at least 100 square feet, then take the median of those values. (Dividing a median price by a median living area gives a different, wrong answer.)</w:t>
      </w:r>
    </w:p>
    <w:p>
      <w:pPr>
        <w:pStyle w:val="ListParagraph"/>
        <w:numPr>
          <w:ilvl w:val="0"/>
          <w:numId w:val="6"/>
        </w:numPr>
        <w:spacing w:after="80"/>
      </w:pPr>
      <w:r>
        <w:rPr>
          <w:b/>
          <w:bCs/>
        </w:rPr>
        <w:t xml:space="preserve">Days on market:</w:t>
      </w:r>
      <w:r>
        <w:t xml:space="preserve"> the number of days from </w:t>
      </w:r>
      <w:r>
        <w:rPr>
          <w:rFonts w:ascii="Consolas" w:cs="Consolas" w:eastAsia="Consolas" w:hAnsi="Consolas"/>
          <w:sz w:val="20"/>
          <w:szCs w:val="20"/>
        </w:rPr>
        <w:t xml:space="preserve">list_date</w:t>
      </w:r>
      <w:r>
        <w:t xml:space="preserve"> to </w:t>
      </w:r>
      <w:r>
        <w:rPr>
          <w:rFonts w:ascii="Consolas" w:cs="Consolas" w:eastAsia="Consolas" w:hAnsi="Consolas"/>
          <w:sz w:val="20"/>
          <w:szCs w:val="20"/>
        </w:rPr>
        <w:t xml:space="preserve">contract_date</w:t>
      </w:r>
      <w:r>
        <w:t xml:space="preserve">, for sales that have both dates. A blank date is never zero.</w:t>
      </w:r>
    </w:p>
    <w:p>
      <w:pPr>
        <w:pStyle w:val="ListParagraph"/>
        <w:numPr>
          <w:ilvl w:val="0"/>
          <w:numId w:val="6"/>
        </w:numPr>
        <w:spacing w:after="80"/>
      </w:pPr>
      <w:r>
        <w:rPr>
          <w:b/>
          <w:bCs/>
        </w:rPr>
        <w:t xml:space="preserve">Distance bands,</w:t>
      </w:r>
      <w:r>
        <w:t xml:space="preserve"> based on </w:t>
      </w:r>
      <w:r>
        <w:rPr>
          <w:rFonts w:ascii="Consolas" w:cs="Consolas" w:eastAsia="Consolas" w:hAnsi="Consolas"/>
          <w:sz w:val="20"/>
          <w:szCs w:val="20"/>
        </w:rPr>
        <w:t xml:space="preserve">miles_to_campus</w:t>
      </w:r>
      <w:r>
        <w:t xml:space="preserve">:</w:t>
      </w:r>
    </w:p>
    <w:p>
      <w:pPr>
        <w:pStyle w:val="ListParagraph"/>
        <w:numPr>
          <w:ilvl w:val="1"/>
          <w:numId w:val="6"/>
        </w:numPr>
        <w:spacing w:after="60"/>
      </w:pPr>
      <w:r>
        <w:t xml:space="preserve">Under 1 mile</w:t>
      </w:r>
    </w:p>
    <w:p>
      <w:pPr>
        <w:pStyle w:val="ListParagraph"/>
        <w:numPr>
          <w:ilvl w:val="1"/>
          <w:numId w:val="6"/>
        </w:numPr>
        <w:spacing w:after="60"/>
      </w:pPr>
      <w:r>
        <w:t xml:space="preserve">1 to under 2 miles</w:t>
      </w:r>
    </w:p>
    <w:p>
      <w:pPr>
        <w:pStyle w:val="ListParagraph"/>
        <w:numPr>
          <w:ilvl w:val="1"/>
          <w:numId w:val="6"/>
        </w:numPr>
        <w:spacing w:after="60"/>
      </w:pPr>
      <w:r>
        <w:t xml:space="preserve">2 to under 5 miles</w:t>
      </w:r>
    </w:p>
    <w:p>
      <w:pPr>
        <w:pStyle w:val="ListParagraph"/>
        <w:numPr>
          <w:ilvl w:val="1"/>
          <w:numId w:val="6"/>
        </w:numPr>
        <w:spacing w:after="60"/>
      </w:pPr>
      <w:r>
        <w:t xml:space="preserve">5 to under 10 miles</w:t>
      </w:r>
    </w:p>
    <w:p>
      <w:pPr>
        <w:pStyle w:val="ListParagraph"/>
        <w:numPr>
          <w:ilvl w:val="1"/>
          <w:numId w:val="6"/>
        </w:numPr>
        <w:spacing w:after="60"/>
      </w:pPr>
      <w:r>
        <w:t xml:space="preserve">10 miles or more</w:t>
      </w:r>
    </w:p>
    <w:p>
      <w:pPr>
        <w:pStyle w:val="ListParagraph"/>
        <w:numPr>
          <w:ilvl w:val="0"/>
          <w:numId w:val="6"/>
        </w:numPr>
        <w:spacing w:after="80"/>
      </w:pPr>
      <w:r>
        <w:rPr>
          <w:b/>
          <w:bCs/>
        </w:rPr>
        <w:t xml:space="preserve">Small groups:</w:t>
      </w:r>
      <w:r>
        <w:t xml:space="preserve"> if a median or a share is based on fewer than 20 sales, show "fewer than 20 sales" in place of it. Always show counts of sales and addresses.</w:t>
      </w:r>
    </w:p>
    <w:p>
      <w:pPr>
        <w:pStyle w:val="ListParagraph"/>
        <w:numPr>
          <w:ilvl w:val="0"/>
          <w:numId w:val="6"/>
        </w:numPr>
        <w:spacing w:after="80"/>
      </w:pPr>
      <w:r>
        <w:rPr>
          <w:b/>
          <w:bCs/>
        </w:rPr>
        <w:t xml:space="preserve">Medians, not means,</w:t>
      </w:r>
      <w:r>
        <w:t xml:space="preserve"> unless a question says otherwise.</w:t>
      </w:r>
    </w:p>
    <w:p>
      <w:pPr>
        <w:pStyle w:val="Heading2"/>
      </w:pPr>
      <w:r>
        <w:t xml:space="preserve">Questions</w:t>
      </w:r>
    </w:p>
    <w:p>
      <w:pPr>
        <w:pStyle w:val="ListParagraph"/>
        <w:numPr>
          <w:ilvl w:val="0"/>
          <w:numId w:val="7"/>
        </w:numPr>
        <w:spacing w:after="80"/>
      </w:pPr>
      <w:r>
        <w:rPr>
          <w:b/>
          <w:bCs/>
        </w:rPr>
        <w:t xml:space="preserve">Price levels.</w:t>
      </w:r>
      <w:r>
        <w:t xml:space="preserve"> For each campus area, what are the median sale price and the median price per square foot? Which areas are highest and lowest on each measure? Does the ranking change between the two measures, and why might it?</w:t>
      </w:r>
    </w:p>
    <w:p>
      <w:pPr>
        <w:pStyle w:val="ListParagraph"/>
        <w:numPr>
          <w:ilvl w:val="0"/>
          <w:numId w:val="7"/>
        </w:numPr>
        <w:spacing w:after="80"/>
      </w:pPr>
      <w:r>
        <w:rPr>
          <w:b/>
          <w:bCs/>
        </w:rPr>
        <w:t xml:space="preserve">Speed.</w:t>
      </w:r>
      <w:r>
        <w:t xml:space="preserve"> For each campus area, what is the median days on market? What share of sales has no days on market because a date is missing? Which areas sell fastest, and how could the missing share affect the comparison?</w:t>
      </w:r>
    </w:p>
    <w:p>
      <w:pPr>
        <w:pStyle w:val="ListParagraph"/>
        <w:numPr>
          <w:ilvl w:val="0"/>
          <w:numId w:val="7"/>
        </w:numPr>
        <w:spacing w:after="80"/>
      </w:pPr>
      <w:r>
        <w:rPr>
          <w:b/>
          <w:bCs/>
        </w:rPr>
        <w:t xml:space="preserve">Distance.</w:t>
      </w:r>
      <w:r>
        <w:t xml:space="preserve"> For each campus area, what is the median price per square foot in each distance band? In most areas, does price per square foot fall as the distance from campus grows? Say what you count as falling, and name any area where it does not.</w:t>
      </w:r>
    </w:p>
    <w:p>
      <w:pPr>
        <w:pStyle w:val="ListParagraph"/>
        <w:numPr>
          <w:ilvl w:val="0"/>
          <w:numId w:val="7"/>
        </w:numPr>
        <w:spacing w:after="80"/>
      </w:pPr>
      <w:r>
        <w:rPr>
          <w:b/>
          <w:bCs/>
        </w:rPr>
        <w:t xml:space="preserve">Timing.</w:t>
      </w:r>
      <w:r>
        <w:t xml:space="preserve"> Across all areas, pooled together, what is the median days on market for each calendar month in which homes were listed? Use only homes listed from April 1, 2023 through March 31, 2025, so that each calendar month covers exactly two years. Group them by the month of </w:t>
      </w:r>
      <w:r>
        <w:rPr>
          <w:rFonts w:ascii="Consolas" w:cs="Consolas" w:eastAsia="Consolas" w:hAnsi="Consolas"/>
          <w:sz w:val="20"/>
          <w:szCs w:val="20"/>
        </w:rPr>
        <w:t xml:space="preserve">list_date</w:t>
      </w:r>
      <w:r>
        <w:t xml:space="preserve">. Which months are fastest, and which are slowest?</w:t>
      </w:r>
    </w:p>
    <w:p>
      <w:pPr>
        <w:pStyle w:val="ListParagraph"/>
        <w:numPr>
          <w:ilvl w:val="0"/>
          <w:numId w:val="7"/>
        </w:numPr>
        <w:spacing w:after="80"/>
      </w:pPr>
      <w:r>
        <w:rPr>
          <w:b/>
          <w:bCs/>
        </w:rPr>
        <w:t xml:space="preserve">Assessment.</w:t>
      </w:r>
      <w:r>
        <w:t xml:space="preserve"> For each campus area, what is the median ratio of </w:t>
      </w:r>
      <w:r>
        <w:rPr>
          <w:rFonts w:ascii="Consolas" w:cs="Consolas" w:eastAsia="Consolas" w:hAnsi="Consolas"/>
          <w:sz w:val="20"/>
          <w:szCs w:val="20"/>
        </w:rPr>
        <w:t xml:space="preserve">tax_assessed_value</w:t>
      </w:r>
      <w:r>
        <w:t xml:space="preserve"> to </w:t>
      </w:r>
      <w:r>
        <w:rPr>
          <w:rFonts w:ascii="Consolas" w:cs="Consolas" w:eastAsia="Consolas" w:hAnsi="Consolas"/>
          <w:sz w:val="20"/>
          <w:szCs w:val="20"/>
        </w:rPr>
        <w:t xml:space="preserve">sale_price</w:t>
      </w:r>
      <w:r>
        <w:t xml:space="preserve">, for valid sales with an assessed value above 0? Which areas are far from 1 (say what you count as far), and what could explain the gap? Cite a source for any explanation.</w:t>
      </w:r>
    </w:p>
    <w:p>
      <w:pPr>
        <w:pStyle w:val="ListParagraph"/>
        <w:numPr>
          <w:ilvl w:val="0"/>
          <w:numId w:val="7"/>
        </w:numPr>
        <w:spacing w:after="80"/>
      </w:pPr>
      <w:r>
        <w:rPr>
          <w:b/>
          <w:bCs/>
        </w:rPr>
        <w:t xml:space="preserve">Buildings.</w:t>
      </w:r>
      <w:r>
        <w:t xml:space="preserve"> Group sales by street address, city, state and ZIP code. In each campus area, how many addresses have more than one sale, and how many sales do they cover? How does the median </w:t>
      </w:r>
      <w:r>
        <w:rPr>
          <w:rFonts w:ascii="Consolas" w:cs="Consolas" w:eastAsia="Consolas" w:hAnsi="Consolas"/>
          <w:sz w:val="20"/>
          <w:szCs w:val="20"/>
        </w:rPr>
        <w:t xml:space="preserve">miles_to_campus</w:t>
      </w:r>
      <w:r>
        <w:t xml:space="preserve"> of those sales compare with that of all other sales, across all areas and within each area?</w:t>
      </w:r>
    </w:p>
    <w:p>
      <w:pPr>
        <w:pStyle w:val="Heading1"/>
      </w:pPr>
      <w:r>
        <w:t xml:space="preserve">Build and publish requirements</w:t>
      </w:r>
    </w:p>
    <w:p>
      <w:r>
        <w:t xml:space="preserve">Whatever you build must meet these requirements:</w:t>
      </w:r>
    </w:p>
    <w:p>
      <w:pPr>
        <w:pStyle w:val="ListParagraph"/>
        <w:numPr>
          <w:ilvl w:val="0"/>
          <w:numId w:val="8"/>
        </w:numPr>
        <w:spacing w:after="80"/>
      </w:pPr>
      <w:r>
        <w:rPr>
          <w:b/>
          <w:bCs/>
        </w:rPr>
        <w:t xml:space="preserve">Plain HTML, CSS and JavaScript only.</w:t>
      </w:r>
      <w:r>
        <w:t xml:space="preserve"> Don't use frameworks such as React, Vue or Svelte, a build step, or server-side code. You may load JavaScript libraries, such as a charting or mapping library, with a script tag.</w:t>
      </w:r>
    </w:p>
    <w:p>
      <w:pPr>
        <w:pStyle w:val="ListParagraph"/>
        <w:numPr>
          <w:ilvl w:val="0"/>
          <w:numId w:val="8"/>
        </w:numPr>
        <w:spacing w:after="80"/>
      </w:pPr>
      <w:r>
        <w:rPr>
          <w:b/>
          <w:bCs/>
        </w:rPr>
        <w:t xml:space="preserve">A public GitHub repository</w:t>
      </w:r>
      <w:r>
        <w:t xml:space="preserve"> holds all of the site's files.</w:t>
      </w:r>
    </w:p>
    <w:p>
      <w:pPr>
        <w:pStyle w:val="ListParagraph"/>
        <w:numPr>
          <w:ilvl w:val="0"/>
          <w:numId w:val="8"/>
        </w:numPr>
        <w:spacing w:after="80"/>
      </w:pPr>
      <w:r>
        <w:rPr>
          <w:b/>
          <w:bCs/>
        </w:rPr>
        <w:t xml:space="preserve">GitHub Pages publishes the site.</w:t>
      </w:r>
      <w:r>
        <w:t xml:space="preserve"> It must load at its github.io address without a login.</w:t>
      </w:r>
    </w:p>
    <w:p>
      <w:pPr>
        <w:pStyle w:val="ListParagraph"/>
        <w:numPr>
          <w:ilvl w:val="0"/>
          <w:numId w:val="8"/>
        </w:numPr>
        <w:spacing w:after="80"/>
      </w:pPr>
      <w:r>
        <w:rPr>
          <w:b/>
          <w:bCs/>
        </w:rPr>
        <w:t xml:space="preserve">The site reads its data from files in the repository.</w:t>
      </w:r>
      <w:r>
        <w:t xml:space="preserve"> If you prepare summary files from the full dataset, commit the script that made them and the data file it reads, so anyone can reproduce them. A script that prepares data files is fine; the site itself must run without a build step.</w:t>
      </w:r>
    </w:p>
    <w:p>
      <w:pPr>
        <w:pStyle w:val="ListParagraph"/>
        <w:numPr>
          <w:ilvl w:val="0"/>
          <w:numId w:val="8"/>
        </w:numPr>
        <w:spacing w:after="80"/>
      </w:pPr>
      <w:r>
        <w:rPr>
          <w:b/>
          <w:bCs/>
        </w:rPr>
        <w:t xml:space="preserve">The site works on a phone</w:t>
      </w:r>
      <w:r>
        <w:t xml:space="preserve"> and loads without errors in a private browser window.</w:t>
      </w:r>
    </w:p>
    <w:p>
      <w:pPr>
        <w:pStyle w:val="ListParagraph"/>
        <w:numPr>
          <w:ilvl w:val="0"/>
          <w:numId w:val="8"/>
        </w:numPr>
        <w:spacing w:after="80"/>
      </w:pPr>
      <w:r>
        <w:rPr>
          <w:b/>
          <w:bCs/>
        </w:rPr>
        <w:t xml:space="preserve">The site cites the dataset</w:t>
      </w:r>
      <w:r>
        <w:t xml:space="preserve"> (see "Citation and license").</w:t>
      </w:r>
    </w:p>
    <w:p>
      <w:pPr>
        <w:pStyle w:val="Heading1"/>
      </w:pPr>
      <w:r>
        <w:t xml:space="preserve">Working with your AI coding agent</w:t>
      </w:r>
    </w:p>
    <w:p>
      <w:r>
        <w:t xml:space="preserve">You may use any AI coding agent or assistant, and you may also edit code by hand. Tools change quickly, so this case does not give steps for any particular one. Use your agent's own documentation to install it and connect it to your project. The setup guide describes a way of working that suits any agent.</w:t>
      </w:r>
    </w:p>
    <w:p>
      <w:r>
        <w:t xml:space="preserve">Whatever tool you use, you are responsible for what it produces:</w:t>
      </w:r>
    </w:p>
    <w:p>
      <w:pPr>
        <w:pStyle w:val="ListParagraph"/>
        <w:numPr>
          <w:ilvl w:val="0"/>
          <w:numId w:val="9"/>
        </w:numPr>
        <w:spacing w:after="80"/>
      </w:pPr>
      <w:r>
        <w:t xml:space="preserve">Every team member must be able to explain how each number on the site is computed.</w:t>
      </w:r>
    </w:p>
    <w:p>
      <w:pPr>
        <w:pStyle w:val="ListParagraph"/>
        <w:numPr>
          <w:ilvl w:val="0"/>
          <w:numId w:val="9"/>
        </w:numPr>
        <w:spacing w:after="80"/>
      </w:pPr>
      <w:r>
        <w:t xml:space="preserve">Never put passwords, API keys or other secrets in your repository or your site's code.</w:t>
      </w:r>
    </w:p>
    <w:p>
      <w:pPr>
        <w:pStyle w:val="ListParagraph"/>
        <w:numPr>
          <w:ilvl w:val="0"/>
          <w:numId w:val="9"/>
        </w:numPr>
        <w:spacing w:after="80"/>
      </w:pPr>
      <w:r>
        <w:t xml:space="preserve">Commit your work as you go, so your repository's history shows how the site developed.</w:t>
      </w:r>
    </w:p>
    <w:p>
      <w:pPr>
        <w:pStyle w:val="ListParagraph"/>
        <w:numPr>
          <w:ilvl w:val="0"/>
          <w:numId w:val="9"/>
        </w:numPr>
        <w:spacing w:after="80"/>
      </w:pPr>
      <w:r>
        <w:t xml:space="preserve">Keep an agent log (see "What to submit").</w:t>
      </w:r>
    </w:p>
    <w:p>
      <w:pPr>
        <w:pStyle w:val="Heading1"/>
      </w:pPr>
      <w:r>
        <w:t xml:space="preserve">What to submit</w:t>
      </w:r>
    </w:p>
    <w:p>
      <w:r>
        <w:t xml:space="preserve">Submit the following through the method your instructor specifies. Teams submit once.</w:t>
      </w:r>
    </w:p>
    <w:p>
      <w:pPr>
        <w:pStyle w:val="ListParagraph"/>
        <w:numPr>
          <w:ilvl w:val="0"/>
          <w:numId w:val="10"/>
        </w:numPr>
        <w:spacing w:after="80"/>
      </w:pPr>
      <w:r>
        <w:rPr>
          <w:b/>
          <w:bCs/>
        </w:rPr>
        <w:t xml:space="preserve">Your repository's URL.</w:t>
      </w:r>
      <w:r>
        <w:t xml:space="preserve"> The repository must be public.</w:t>
      </w:r>
    </w:p>
    <w:p>
      <w:pPr>
        <w:pStyle w:val="ListParagraph"/>
        <w:numPr>
          <w:ilvl w:val="0"/>
          <w:numId w:val="10"/>
        </w:numPr>
        <w:spacing w:after="80"/>
      </w:pPr>
      <w:r>
        <w:rPr>
          <w:b/>
          <w:bCs/>
        </w:rPr>
        <w:t xml:space="preserve">Your site's URL</w:t>
      </w:r>
      <w:r>
        <w:t xml:space="preserve"> (its github.io address).</w:t>
      </w:r>
    </w:p>
    <w:p>
      <w:pPr>
        <w:pStyle w:val="ListParagraph"/>
        <w:numPr>
          <w:ilvl w:val="0"/>
          <w:numId w:val="10"/>
        </w:numPr>
        <w:spacing w:after="80"/>
      </w:pPr>
      <w:r>
        <w:rPr>
          <w:b/>
          <w:bCs/>
        </w:rPr>
        <w:t xml:space="preserve">A README.md file</w:t>
      </w:r>
      <w:r>
        <w:t xml:space="preserve"> in your repository, containing:</w:t>
      </w:r>
    </w:p>
    <w:p>
      <w:pPr>
        <w:pStyle w:val="ListParagraph"/>
        <w:numPr>
          <w:ilvl w:val="1"/>
          <w:numId w:val="11"/>
        </w:numPr>
        <w:spacing w:after="60"/>
      </w:pPr>
      <w:r>
        <w:t xml:space="preserve">What the site is for: its question and audience, or a short description</w:t>
      </w:r>
    </w:p>
    <w:p>
      <w:pPr>
        <w:pStyle w:val="ListParagraph"/>
        <w:numPr>
          <w:ilvl w:val="1"/>
          <w:numId w:val="11"/>
        </w:numPr>
        <w:spacing w:after="60"/>
      </w:pPr>
      <w:r>
        <w:t xml:space="preserve">The live URL</w:t>
      </w:r>
    </w:p>
    <w:p>
      <w:pPr>
        <w:pStyle w:val="ListParagraph"/>
        <w:numPr>
          <w:ilvl w:val="1"/>
          <w:numId w:val="11"/>
        </w:numPr>
        <w:spacing w:after="60"/>
      </w:pPr>
      <w:r>
        <w:t xml:space="preserve">How to preview the site on your own computer</w:t>
      </w:r>
    </w:p>
    <w:p>
      <w:pPr>
        <w:pStyle w:val="ListParagraph"/>
        <w:numPr>
          <w:ilvl w:val="1"/>
          <w:numId w:val="11"/>
        </w:numPr>
        <w:spacing w:after="60"/>
      </w:pPr>
      <w:r>
        <w:t xml:space="preserve">Data notes: which rows you left out and why, and how each figure is defined</w:t>
      </w:r>
    </w:p>
    <w:p>
      <w:pPr>
        <w:pStyle w:val="ListParagraph"/>
        <w:numPr>
          <w:ilvl w:val="1"/>
          <w:numId w:val="11"/>
        </w:numPr>
        <w:spacing w:after="60"/>
      </w:pPr>
      <w:r>
        <w:t xml:space="preserve">"How we checked our numbers": at least three numbers shown on the site, each with a calculation that confirms it and is separate from the site's own code, such as a spreadsheet formula, a SQL query or a short script</w:t>
      </w:r>
    </w:p>
    <w:p>
      <w:pPr>
        <w:pStyle w:val="ListParagraph"/>
        <w:numPr>
          <w:ilvl w:val="1"/>
          <w:numId w:val="11"/>
        </w:numPr>
        <w:spacing w:after="60"/>
      </w:pPr>
      <w:r>
        <w:t xml:space="preserve">The tools you used</w:t>
      </w:r>
    </w:p>
    <w:p>
      <w:pPr>
        <w:pStyle w:val="ListParagraph"/>
        <w:numPr>
          <w:ilvl w:val="1"/>
          <w:numId w:val="11"/>
        </w:numPr>
        <w:spacing w:after="60"/>
      </w:pPr>
      <w:r>
        <w:t xml:space="preserve">The dataset citation</w:t>
      </w:r>
    </w:p>
    <w:p>
      <w:pPr>
        <w:pStyle w:val="ListParagraph"/>
        <w:numPr>
          <w:ilvl w:val="1"/>
          <w:numId w:val="11"/>
        </w:numPr>
        <w:spacing w:after="60"/>
      </w:pPr>
      <w:r>
        <w:t xml:space="preserve">For teams, who did what</w:t>
      </w:r>
    </w:p>
    <w:p>
      <w:pPr>
        <w:pStyle w:val="ListParagraph"/>
        <w:numPr>
          <w:ilvl w:val="0"/>
          <w:numId w:val="10"/>
        </w:numPr>
        <w:spacing w:after="80"/>
      </w:pPr>
      <w:r>
        <w:rPr>
          <w:b/>
          <w:bCs/>
        </w:rPr>
        <w:t xml:space="preserve">An AGENT_LOG.md file</w:t>
      </w:r>
      <w:r>
        <w:t xml:space="preserve"> in your repository, with dated entries. Each entry records what you asked the agent (paste in your key prompts), what it produced, and what you checked or changed. Include at least one time the agent got something wrong, and how you caught it.</w:t>
      </w:r>
    </w:p>
    <w:p>
      <w:pPr>
        <w:pStyle w:val="ListParagraph"/>
        <w:numPr>
          <w:ilvl w:val="0"/>
          <w:numId w:val="10"/>
        </w:numPr>
        <w:spacing w:after="80"/>
      </w:pPr>
      <w:r>
        <w:rPr>
          <w:b/>
          <w:bCs/>
        </w:rPr>
        <w:t xml:space="preserve">A reflection of 400 to 600 words</w:t>
      </w:r>
      <w:r>
        <w:t xml:space="preserve"> that answers these questions. Submit it to your instructor; it does not go in your repository.</w:t>
      </w:r>
    </w:p>
    <w:p>
      <w:pPr>
        <w:pStyle w:val="ListParagraph"/>
        <w:numPr>
          <w:ilvl w:val="1"/>
          <w:numId w:val="12"/>
        </w:numPr>
        <w:spacing w:after="60"/>
      </w:pPr>
      <w:r>
        <w:t xml:space="preserve">Which decisions did you make, and which did the agent make?</w:t>
      </w:r>
    </w:p>
    <w:p>
      <w:pPr>
        <w:pStyle w:val="ListParagraph"/>
        <w:numPr>
          <w:ilvl w:val="1"/>
          <w:numId w:val="12"/>
        </w:numPr>
        <w:spacing w:after="60"/>
      </w:pPr>
      <w:r>
        <w:t xml:space="preserve">Where did the agent's output need correcting, and how did you notice?</w:t>
      </w:r>
    </w:p>
    <w:p>
      <w:pPr>
        <w:pStyle w:val="ListParagraph"/>
        <w:numPr>
          <w:ilvl w:val="1"/>
          <w:numId w:val="12"/>
        </w:numPr>
        <w:spacing w:after="60"/>
      </w:pPr>
      <w:r>
        <w:t xml:space="preserve">How did you decide what to show, and what did you leave out?</w:t>
      </w:r>
    </w:p>
    <w:p>
      <w:pPr>
        <w:pStyle w:val="ListParagraph"/>
        <w:numPr>
          <w:ilvl w:val="1"/>
          <w:numId w:val="12"/>
        </w:numPr>
        <w:spacing w:after="60"/>
      </w:pPr>
      <w:r>
        <w:t xml:space="preserve">What would you do differently next time?</w:t>
      </w:r>
    </w:p>
    <w:p>
      <w:r>
        <w:t xml:space="preserve">Your instructor may also ask for a demo video of three minutes or less.</w:t>
      </w:r>
    </w:p>
    <w:p>
      <w:pPr>
        <w:pStyle w:val="Heading1"/>
      </w:pPr>
      <w:r>
        <w:t xml:space="preserve">How you will be graded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000"/>
        <w:gridCol w:w="6060"/>
      </w:tblGrid>
      <w:tr>
        <w:trPr>
          <w:cantSplit/>
          <w:tblHeader/>
        </w:trPr>
        <w:tc>
          <w:tcPr>
            <w:tcW w:type="dxa" w:w="2300"/>
            <w:tcBorders>
              <w:top w:val="single" w:color="C9D1DC" w:sz="4"/>
              <w:left w:val="single" w:color="C9D1DC" w:sz="4"/>
              <w:bottom w:val="single" w:color="C9D1DC" w:sz="4"/>
              <w:right w:val="single" w:color="C9D1DC" w:sz="4"/>
            </w:tcBorders>
            <w:shd w:fill="EEF2F7" w:color="auto" w:val="clear"/>
            <w:tcMar>
              <w:top w:type="dxa" w:w="80"/>
              <w:left w:type="dxa" w:w="120"/>
              <w:bottom w:type="dxa" w:w="80"/>
              <w:right w:type="dxa" w:w="120"/>
            </w:tcMar>
          </w:tcPr>
          <w:p>
            <w:pPr>
              <w:spacing w:after="0"/>
            </w:pPr>
            <w:r>
              <w:rPr>
                <w:b/>
                <w:bCs/>
              </w:rPr>
              <w:t xml:space="preserve">Criterion</w:t>
            </w:r>
          </w:p>
        </w:tc>
        <w:tc>
          <w:tcPr>
            <w:tcW w:type="dxa" w:w="1000"/>
            <w:tcBorders>
              <w:top w:val="single" w:color="C9D1DC" w:sz="4"/>
              <w:left w:val="single" w:color="C9D1DC" w:sz="4"/>
              <w:bottom w:val="single" w:color="C9D1DC" w:sz="4"/>
              <w:right w:val="single" w:color="C9D1DC" w:sz="4"/>
            </w:tcBorders>
            <w:shd w:fill="EEF2F7" w:color="auto" w:val="clear"/>
            <w:tcMar>
              <w:top w:type="dxa" w:w="80"/>
              <w:left w:type="dxa" w:w="120"/>
              <w:bottom w:type="dxa" w:w="80"/>
              <w:right w:type="dxa" w:w="120"/>
            </w:tcMar>
          </w:tcPr>
          <w:p>
            <w:pPr>
              <w:spacing w:after="0"/>
            </w:pPr>
            <w:r>
              <w:rPr>
                <w:b/>
                <w:bCs/>
              </w:rPr>
              <w:t xml:space="preserve">Points</w:t>
            </w:r>
          </w:p>
        </w:tc>
        <w:tc>
          <w:tcPr>
            <w:tcW w:type="dxa" w:w="6060"/>
            <w:tcBorders>
              <w:top w:val="single" w:color="C9D1DC" w:sz="4"/>
              <w:left w:val="single" w:color="C9D1DC" w:sz="4"/>
              <w:bottom w:val="single" w:color="C9D1DC" w:sz="4"/>
              <w:right w:val="single" w:color="C9D1DC" w:sz="4"/>
            </w:tcBorders>
            <w:shd w:fill="EEF2F7" w:color="auto" w:val="clear"/>
            <w:tcMar>
              <w:top w:type="dxa" w:w="80"/>
              <w:left w:type="dxa" w:w="120"/>
              <w:bottom w:type="dxa" w:w="80"/>
              <w:right w:type="dxa" w:w="120"/>
            </w:tcMar>
          </w:tcPr>
          <w:p>
            <w:pPr>
              <w:spacing w:after="0"/>
            </w:pPr>
            <w:r>
              <w:rPr>
                <w:b/>
                <w:bCs/>
              </w:rPr>
              <w:t xml:space="preserve">Full credit</w:t>
            </w:r>
          </w:p>
        </w:tc>
      </w:tr>
      <w:tr>
        <w:trPr>
          <w:cantSplit/>
        </w:trPr>
        <w:tc>
          <w:tcPr>
            <w:tcW w:type="dxa" w:w="230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Accuracy</w:t>
            </w:r>
          </w:p>
        </w:tc>
        <w:tc>
          <w:tcPr>
            <w:tcW w:type="dxa" w:w="100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25</w:t>
            </w:r>
          </w:p>
        </w:tc>
        <w:tc>
          <w:tcPr>
            <w:tcW w:type="dxa" w:w="606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Numbers on the site can be reproduced from the data, using the definitions the site states or, where this case sets definitions, using those.</w:t>
            </w:r>
          </w:p>
        </w:tc>
      </w:tr>
      <w:tr>
        <w:trPr>
          <w:cantSplit/>
        </w:trPr>
        <w:tc>
          <w:tcPr>
            <w:tcW w:type="dxa" w:w="230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Data handling</w:t>
            </w:r>
          </w:p>
        </w:tc>
        <w:tc>
          <w:tcPr>
            <w:tcW w:type="dxa" w:w="100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15</w:t>
            </w:r>
          </w:p>
        </w:tc>
        <w:tc>
          <w:tcPr>
            <w:tcW w:type="dxa" w:w="606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The data problems that affect the site's numbers are handled correctly and explained in the data notes.</w:t>
            </w:r>
          </w:p>
        </w:tc>
      </w:tr>
      <w:tr>
        <w:trPr>
          <w:cantSplit/>
        </w:trPr>
        <w:tc>
          <w:tcPr>
            <w:tcW w:type="dxa" w:w="230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Communication</w:t>
            </w:r>
          </w:p>
        </w:tc>
        <w:tc>
          <w:tcPr>
            <w:tcW w:type="dxa" w:w="100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20</w:t>
            </w:r>
          </w:p>
        </w:tc>
        <w:tc>
          <w:tcPr>
            <w:tcW w:type="dxa" w:w="606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A visitor understands the site's purpose within 10 seconds. Findings are stated in words, and the content suits its audience.</w:t>
            </w:r>
          </w:p>
        </w:tc>
      </w:tr>
      <w:tr>
        <w:trPr>
          <w:cantSplit/>
        </w:trPr>
        <w:tc>
          <w:tcPr>
            <w:tcW w:type="dxa" w:w="230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Visualization</w:t>
            </w:r>
          </w:p>
        </w:tc>
        <w:tc>
          <w:tcPr>
            <w:tcW w:type="dxa" w:w="100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20</w:t>
            </w:r>
          </w:p>
        </w:tc>
        <w:tc>
          <w:tcPr>
            <w:tcW w:type="dxa" w:w="606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Chart types fit the data. Axes and units are labeled, charts are readable on a phone, and controls work.</w:t>
            </w:r>
          </w:p>
        </w:tc>
      </w:tr>
      <w:tr>
        <w:trPr>
          <w:cantSplit/>
        </w:trPr>
        <w:tc>
          <w:tcPr>
            <w:tcW w:type="dxa" w:w="230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Engineering and publishing</w:t>
            </w:r>
          </w:p>
        </w:tc>
        <w:tc>
          <w:tcPr>
            <w:tcW w:type="dxa" w:w="100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10</w:t>
            </w:r>
          </w:p>
        </w:tc>
        <w:tc>
          <w:tcPr>
            <w:tcW w:type="dxa" w:w="606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The GitHub Pages site loads, the repository is tidy, the README is complete, and there are no secrets in any file.</w:t>
            </w:r>
          </w:p>
        </w:tc>
      </w:tr>
      <w:tr>
        <w:trPr>
          <w:cantSplit/>
        </w:trPr>
        <w:tc>
          <w:tcPr>
            <w:tcW w:type="dxa" w:w="230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Agent process and reflection</w:t>
            </w:r>
          </w:p>
        </w:tc>
        <w:tc>
          <w:tcPr>
            <w:tcW w:type="dxa" w:w="100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10</w:t>
            </w:r>
          </w:p>
        </w:tc>
        <w:tc>
          <w:tcPr>
            <w:tcW w:type="dxa" w:w="606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The agent log shows you directing and checking the agent, and the reflection is specific.</w:t>
            </w:r>
          </w:p>
        </w:tc>
      </w:tr>
      <w:tr>
        <w:trPr>
          <w:cantSplit/>
        </w:trPr>
        <w:tc>
          <w:tcPr>
            <w:tcW w:type="dxa" w:w="230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rPr>
                <w:b/>
                <w:bCs/>
              </w:rPr>
              <w:t xml:space="preserve">Total</w:t>
            </w:r>
          </w:p>
        </w:tc>
        <w:tc>
          <w:tcPr>
            <w:tcW w:type="dxa" w:w="100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rPr>
                <w:b/>
                <w:bCs/>
              </w:rPr>
              <w:t xml:space="preserve">100</w:t>
            </w:r>
          </w:p>
        </w:tc>
        <w:tc>
          <w:tcPr>
            <w:tcW w:type="dxa" w:w="606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p>
        </w:tc>
      </w:tr>
    </w:tbl>
    <w:p>
      <w:pPr>
        <w:spacing w:after="120"/>
      </w:pPr>
    </w:p>
    <w:p>
      <w:pPr>
        <w:pStyle w:val="Heading1"/>
      </w:pPr>
      <w:r>
        <w:t xml:space="preserve">Suggested schedule</w:t>
      </w:r>
    </w:p>
    <w:p>
      <w:r>
        <w:t xml:space="preserve">Your instructor will give you exact dates. For a two-week case:</w:t>
      </w:r>
    </w:p>
    <w:p>
      <w:pPr>
        <w:pStyle w:val="ListParagraph"/>
        <w:numPr>
          <w:ilvl w:val="0"/>
          <w:numId w:val="13"/>
        </w:numPr>
        <w:spacing w:after="80"/>
      </w:pPr>
      <w:r>
        <w:rPr>
          <w:b/>
          <w:bCs/>
        </w:rPr>
        <w:t xml:space="preserve">Days 1 and 2:</w:t>
      </w:r>
      <w:r>
        <w:t xml:space="preserve"> set up your accounts, create the repository and publish a first page on GitHub Pages.</w:t>
      </w:r>
    </w:p>
    <w:p>
      <w:pPr>
        <w:pStyle w:val="ListParagraph"/>
        <w:numPr>
          <w:ilvl w:val="0"/>
          <w:numId w:val="13"/>
        </w:numPr>
        <w:spacing w:after="80"/>
      </w:pPr>
      <w:r>
        <w:rPr>
          <w:b/>
          <w:bCs/>
        </w:rPr>
        <w:t xml:space="preserve">Day 7:</w:t>
      </w:r>
      <w:r>
        <w:t xml:space="preserve"> check in with your site's URL and one paragraph on your plan.</w:t>
      </w:r>
    </w:p>
    <w:p>
      <w:pPr>
        <w:pStyle w:val="ListParagraph"/>
        <w:numPr>
          <w:ilvl w:val="0"/>
          <w:numId w:val="13"/>
        </w:numPr>
        <w:spacing w:after="80"/>
      </w:pPr>
      <w:r>
        <w:rPr>
          <w:b/>
          <w:bCs/>
        </w:rPr>
        <w:t xml:space="preserve">Day 14:</w:t>
      </w:r>
      <w:r>
        <w:t xml:space="preserve"> submit.</w:t>
      </w:r>
    </w:p>
    <w:p>
      <w:r>
        <w:t xml:space="preserve">For a one-week case, compress the schedule proportionally.</w:t>
      </w:r>
    </w:p>
    <w:p>
      <w:pPr>
        <w:pStyle w:val="Heading1"/>
      </w:pPr>
      <w:r>
        <w:t xml:space="preserve">Getting started</w:t>
      </w:r>
    </w:p>
    <w:p>
      <w:r>
        <w:t xml:space="preserve">Follow the setup guide. In short:</w:t>
      </w:r>
    </w:p>
    <w:p>
      <w:pPr>
        <w:pStyle w:val="ListParagraph"/>
        <w:numPr>
          <w:ilvl w:val="0"/>
          <w:numId w:val="14"/>
        </w:numPr>
        <w:spacing w:after="80"/>
      </w:pPr>
      <w:r>
        <w:t xml:space="preserve">Create a public GitHub repository and turn on GitHub Pages.</w:t>
      </w:r>
    </w:p>
    <w:p>
      <w:pPr>
        <w:pStyle w:val="ListParagraph"/>
        <w:numPr>
          <w:ilvl w:val="0"/>
          <w:numId w:val="14"/>
        </w:numPr>
        <w:spacing w:after="80"/>
      </w:pPr>
      <w:r>
        <w:t xml:space="preserve">Add the data and the data description sheet to the repository, then give your agent its project instructions.</w:t>
      </w:r>
    </w:p>
    <w:p>
      <w:pPr>
        <w:pStyle w:val="ListParagraph"/>
        <w:numPr>
          <w:ilvl w:val="0"/>
          <w:numId w:val="14"/>
        </w:numPr>
        <w:spacing w:after="80"/>
      </w:pPr>
      <w:r>
        <w:t xml:space="preserve">Ask the agent for a first page that loads the data and shows the number of rows (35,529). Then publish it.</w:t>
      </w:r>
    </w:p>
    <w:p>
      <w:pPr>
        <w:pStyle w:val="ListParagraph"/>
        <w:numPr>
          <w:ilvl w:val="0"/>
          <w:numId w:val="14"/>
        </w:numPr>
        <w:spacing w:after="80"/>
      </w:pPr>
      <w:r>
        <w:t xml:space="preserve">Build in small steps, and check each number before you move on.</w:t>
      </w:r>
    </w:p>
    <w:p>
      <w:pPr>
        <w:pStyle w:val="Heading1"/>
      </w:pPr>
      <w:r>
        <w:t xml:space="preserve">Citation and license</w:t>
      </w:r>
    </w:p>
    <w:p>
      <w:r>
        <w:t xml:space="preserve">Cite the dataset on your site and in your README:</w:t>
      </w:r>
    </w:p>
    <w:p>
      <w:pPr>
        <w:pBdr>
          <w:left w:val="single" w:color="13294B" w:sz="18" w:space="10"/>
        </w:pBdr>
        <w:shd w:fill="EEF2F7" w:color="auto" w:val="clear"/>
        <w:spacing w:after="180" w:before="60"/>
        <w:ind w:left="360" w:right="360"/>
      </w:pPr>
      <w:r>
        <w:t xml:space="preserve">College-town home sales dataset, version 1.0 (2026). University of Illinois-Deloitte Foundation Center for Business Emerging Technologies. Data collected March 2026.</w:t>
      </w:r>
    </w:p>
    <w:p>
      <w:r>
        <w:t xml:space="preserve">This case is shared under the Creative Commons Attribution-NonCommercial-ShareAlike 4.0 International license (CC BY-NC-SA 4.0).</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5F6B7A"/>
        <w:sz w:val="16"/>
        <w:szCs w:val="16"/>
      </w:rPr>
      <w:t xml:space="preserve">Funded by the University of Illinois-Deloitte Foundation Center for Business Emerging Technologies.</w:t>
    </w:r>
    <w:r>
      <w:rPr>
        <w:color w:val="5F6B7A"/>
        <w:sz w:val="16"/>
        <w:szCs w:val="16"/>
      </w:rPr>
      <w:t xml:space="preserve">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F6B7A"/>
        <w:sz w:val="16"/>
        <w:szCs w:val="16"/>
      </w:rPr>
      <w:t xml:space="preserve">Campus Comps case: Variation 2: Specific Questions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 w:numId="4">
    <w:abstractNumId w:val="3"/>
    <w:lvlOverride w:ilvl="0">
      <w:startOverride w:val="1"/>
    </w:lvlOverride>
  </w:num>
  <w:num w:numId="5">
    <w:abstractNumId w:val="2"/>
    <w:lvlOverride w:ilvl="0">
      <w:startOverride w:val="1"/>
    </w:lvlOverride>
  </w:num>
  <w:num w:numId="6">
    <w:abstractNumId w:val="2"/>
    <w:lvlOverride w:ilvl="0">
      <w:startOverride w:val="1"/>
    </w:lvlOverride>
  </w:num>
  <w:num w:numId="7">
    <w:abstractNumId w:val="3"/>
    <w:lvlOverride w:ilvl="0">
      <w:startOverride w:val="1"/>
    </w:lvlOverride>
  </w:num>
  <w:num w:numId="8">
    <w:abstractNumId w:val="2"/>
    <w:lvlOverride w:ilvl="0">
      <w:startOverride w:val="1"/>
    </w:lvlOverride>
  </w:num>
  <w:num w:numId="9">
    <w:abstractNumId w:val="2"/>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2"/>
    <w:lvlOverride w:ilvl="0">
      <w:startOverride w:val="1"/>
    </w:lvlOverride>
  </w:num>
  <w:num w:numId="1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spacing w:after="120"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20" w:before="320"/>
      <w:outlineLvl w:val="0"/>
    </w:pPr>
    <w:rPr>
      <w:rFonts w:ascii="Arial" w:cs="Arial" w:eastAsia="Arial" w:hAnsi="Arial"/>
      <w:b/>
      <w:bCs/>
      <w:color w:val="13294B"/>
      <w:sz w:val="30"/>
      <w:szCs w:val="30"/>
    </w:rPr>
  </w:style>
  <w:style w:type="paragraph" w:styleId="Heading2">
    <w:name w:val="Heading 2"/>
    <w:basedOn w:val="Normal"/>
    <w:next w:val="Normal"/>
    <w:qFormat/>
    <w:pPr>
      <w:keepNext/>
      <w:spacing w:after="100" w:before="220"/>
      <w:outlineLvl w:val="1"/>
    </w:pPr>
    <w:rPr>
      <w:rFonts w:ascii="Arial" w:cs="Arial" w:eastAsia="Arial" w:hAnsi="Arial"/>
      <w:b/>
      <w:bCs/>
      <w:color w:val="13294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Campus Comps: Building a Data Website with an AI Coding Agent - Variation 2: Specific Questions</dc:title>
  <cp:revision>1</cp:revision>
  <dcterms:created xsi:type="dcterms:W3CDTF">2026-10-11T01:25:49.037Z</dcterms:created>
  <dcterms:modified xsi:type="dcterms:W3CDTF">2026-10-11T01:25:49.037Z</dcterms:modified>
</cp:coreProperties>
</file>

<file path=docProps/custom.xml><?xml version="1.0" encoding="utf-8"?>
<Properties xmlns="http://schemas.openxmlformats.org/officeDocument/2006/custom-properties" xmlns:vt="http://schemas.openxmlformats.org/officeDocument/2006/docPropsVTypes"/>
</file>