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6B7280"/>
          <w:sz w:val="28"/>
          <w:szCs w:val="28"/>
        </w:rPr>
        <w:t xml:space="preserve">UIGraph</w:t>
      </w:r>
    </w:p>
    <w:p>
      <w:pPr>
        <w:pBdr>
          <w:bottom w:val="single" w:color="4472C4" w:sz="8" w:space="1"/>
        </w:pBdr>
        <w:spacing w:after="160" w:before="0"/>
      </w:pPr>
      <w:r>
        <w:rPr>
          <w:rFonts w:ascii="Arial" w:cs="Arial" w:eastAsia="Arial" w:hAnsi="Arial"/>
          <w:b/>
          <w:bCs/>
          <w:color w:val="1F2937"/>
          <w:sz w:val="44"/>
          <w:szCs w:val="44"/>
        </w:rPr>
        <w:t xml:space="preserve">Knowledge Graph — Layer 1 Technical Design</w:t>
      </w:r>
    </w:p>
    <w:p>
      <w:pPr>
        <w:spacing w:after="80" w:before="160"/>
      </w:pPr>
      <w:r>
        <w:rPr>
          <w:rFonts w:ascii="Arial" w:cs="Arial" w:eastAsia="Arial" w:hAnsi="Arial"/>
          <w:i/>
          <w:iCs/>
          <w:color w:val="6B7280"/>
          <w:sz w:val="28"/>
          <w:szCs w:val="28"/>
        </w:rPr>
        <w:t xml:space="preserve">Semantic Chunk Translation</w:t>
      </w:r>
    </w:p>
    <w:p>
      <w:pPr>
        <w:spacing w:after="60" w:before="80"/>
      </w:pPr>
      <w:r>
        <w:rPr>
          <w:rFonts w:ascii="Arial" w:cs="Arial" w:eastAsia="Arial" w:hAnsi="Arial"/>
          <w:b/>
          <w:bCs/>
          <w:sz w:val="22"/>
          <w:szCs w:val="22"/>
        </w:rPr>
        <w:t xml:space="preserve">Status: </w:t>
      </w:r>
      <w:r>
        <w:rPr>
          <w:rFonts w:ascii="Arial" w:cs="Arial" w:eastAsia="Arial" w:hAnsi="Arial"/>
          <w:color w:val="2E5FAC"/>
          <w:sz w:val="22"/>
          <w:szCs w:val="22"/>
        </w:rPr>
        <w:t xml:space="preserve">Draft</w:t>
      </w:r>
    </w:p>
    <w:p>
      <w:pPr>
        <w:spacing w:after="60" w:before="60"/>
      </w:pPr>
      <w:r>
        <w:rPr>
          <w:rFonts w:ascii="Arial" w:cs="Arial" w:eastAsia="Arial" w:hAnsi="Arial"/>
          <w:b/>
          <w:bCs/>
          <w:sz w:val="22"/>
          <w:szCs w:val="22"/>
        </w:rPr>
        <w:t xml:space="preserve">Authors: </w:t>
      </w:r>
      <w:r>
        <w:rPr>
          <w:rFonts w:ascii="Arial" w:cs="Arial" w:eastAsia="Arial" w:hAnsi="Arial"/>
          <w:sz w:val="22"/>
          <w:szCs w:val="22"/>
        </w:rPr>
        <w:t xml:space="preserve">UIGraph Engineering</w:t>
      </w:r>
    </w:p>
    <w:p>
      <w:pPr>
        <w:spacing w:after="480" w:before="60"/>
      </w:pPr>
      <w:r>
        <w:rPr>
          <w:rFonts w:ascii="Arial" w:cs="Arial" w:eastAsia="Arial" w:hAnsi="Arial"/>
          <w:b/>
          <w:bCs/>
          <w:sz w:val="22"/>
          <w:szCs w:val="22"/>
        </w:rPr>
        <w:t xml:space="preserve">Last updated: </w:t>
      </w:r>
      <w:r>
        <w:rPr>
          <w:rFonts w:ascii="Arial" w:cs="Arial" w:eastAsia="Arial" w:hAnsi="Arial"/>
          <w:sz w:val="22"/>
          <w:szCs w:val="22"/>
        </w:rPr>
        <w:t xml:space="preserve">April 19, 2026</w:t>
      </w:r>
    </w:p>
    <w:p>
      <w:pPr>
        <w:pStyle w:val="Heading1"/>
        <w:pBdr>
          <w:bottom w:val="single" w:color="4472C4" w:sz="6" w:space="1"/>
        </w:pBdr>
        <w:spacing w:after="200" w:before="360"/>
      </w:pPr>
      <w:r>
        <w:rPr>
          <w:rFonts w:ascii="Arial" w:cs="Arial" w:eastAsia="Arial" w:hAnsi="Arial"/>
          <w:b/>
          <w:bCs/>
          <w:sz w:val="32"/>
          <w:szCs w:val="32"/>
        </w:rPr>
        <w:t xml:space="preserve">1. Overview</w:t>
      </w:r>
    </w:p>
    <w:p>
      <w:pPr>
        <w:spacing w:after="160" w:before="120"/>
      </w:pPr>
      <w:r>
        <w:rPr>
          <w:rFonts w:ascii="Arial" w:cs="Arial" w:eastAsia="Arial" w:hAnsi="Arial"/>
          <w:sz w:val="22"/>
          <w:szCs w:val="22"/>
        </w:rPr>
        <w:t xml:space="preserve">Layer 1 is the </w:t>
      </w:r>
      <w:r>
        <w:rPr>
          <w:rFonts w:ascii="Arial" w:cs="Arial" w:eastAsia="Arial" w:hAnsi="Arial"/>
          <w:b/>
          <w:bCs/>
          <w:sz w:val="22"/>
          <w:szCs w:val="22"/>
        </w:rPr>
        <w:t xml:space="preserve">semantic chunk translation layer</w:t>
      </w:r>
      <w:r>
        <w:rPr>
          <w:rFonts w:ascii="Arial" w:cs="Arial" w:eastAsia="Arial" w:hAnsi="Arial"/>
          <w:sz w:val="22"/>
          <w:szCs w:val="22"/>
        </w:rPr>
        <w:t xml:space="preserve"> of the UIGraph knowledge graph pipeline. Its sole responsibility is to consume the two export artifacts UIGraph already produces — </w:t>
      </w:r>
      <w:r>
        <w:rPr>
          <w:rFonts w:ascii="Courier New" w:cs="Courier New" w:eastAsia="Courier New" w:hAnsi="Courier New"/>
          <w:sz w:val="20"/>
          <w:szCs w:val="20"/>
        </w:rPr>
        <w:t xml:space="preserve">context.json</w:t>
      </w:r>
      <w:r>
        <w:rPr>
          <w:rFonts w:ascii="Arial" w:cs="Arial" w:eastAsia="Arial" w:hAnsi="Arial"/>
          <w:sz w:val="22"/>
          <w:szCs w:val="22"/>
        </w:rPr>
        <w:t xml:space="preserve"> and </w:t>
      </w:r>
      <w:r>
        <w:rPr>
          <w:rFonts w:ascii="Courier New" w:cs="Courier New" w:eastAsia="Courier New" w:hAnsi="Courier New"/>
          <w:sz w:val="20"/>
          <w:szCs w:val="20"/>
        </w:rPr>
        <w:t xml:space="preserve">diagram.mmd</w:t>
      </w:r>
      <w:r>
        <w:rPr>
          <w:rFonts w:ascii="Arial" w:cs="Arial" w:eastAsia="Arial" w:hAnsi="Arial"/>
          <w:sz w:val="22"/>
          <w:szCs w:val="22"/>
        </w:rPr>
        <w:t xml:space="preserve"> — and emit a structured set of </w:t>
      </w:r>
      <w:r>
        <w:rPr>
          <w:rFonts w:ascii="Arial" w:cs="Arial" w:eastAsia="Arial" w:hAnsi="Arial"/>
          <w:b/>
          <w:bCs/>
          <w:sz w:val="22"/>
          <w:szCs w:val="22"/>
        </w:rPr>
        <w:t xml:space="preserve">self-contained text chunks</w:t>
      </w:r>
      <w:r>
        <w:rPr>
          <w:rFonts w:ascii="Arial" w:cs="Arial" w:eastAsia="Arial" w:hAnsi="Arial"/>
          <w:sz w:val="22"/>
          <w:szCs w:val="22"/>
        </w:rPr>
        <w:t xml:space="preserve"> that are ready for embedding in Layer 2.</w:t>
      </w:r>
    </w:p>
    <w:p>
      <w:pPr>
        <w:spacing w:after="160" w:before="0"/>
      </w:pPr>
      <w:r>
        <w:rPr>
          <w:rFonts w:ascii="Arial" w:cs="Arial" w:eastAsia="Arial" w:hAnsi="Arial"/>
          <w:sz w:val="22"/>
          <w:szCs w:val="22"/>
        </w:rPr>
        <w:t xml:space="preserve">The key design question this doc answers is: </w:t>
      </w:r>
      <w:r>
        <w:rPr>
          <w:rFonts w:ascii="Arial" w:cs="Arial" w:eastAsia="Arial" w:hAnsi="Arial"/>
          <w:b/>
          <w:bCs/>
          <w:sz w:val="22"/>
          <w:szCs w:val="22"/>
        </w:rPr>
        <w:t xml:space="preserve">do we need an LLM to do this?</w:t>
      </w:r>
      <w:r>
        <w:rPr>
          <w:rFonts w:ascii="Arial" w:cs="Arial" w:eastAsia="Arial" w:hAnsi="Arial"/>
          <w:sz w:val="22"/>
          <w:szCs w:val="22"/>
        </w:rPr>
        <w:t xml:space="preserve"> The short answer is no — not for the core translation. Both source files are machine-produced, fully structured, and completely deterministic. A well-written parser can extract every node, edge, branch, path, and schema relationship without involving a language model. LLMs introduce latency, cost, and non-determinism where none is needed.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999999" w:sz="1"/>
              <w:left w:val="single" w:color="999999" w:sz="1"/>
              <w:bottom w:val="single" w:color="999999" w:sz="1"/>
              <w:right w:val="single" w:color="999999" w:sz="1"/>
            </w:tcBorders>
            <w:shd w:fill="2E7D32"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Decision</w:t>
            </w:r>
          </w:p>
        </w:tc>
        <w:tc>
          <w:tcPr>
            <w:tcW w:type="dxa" w:w="7920"/>
            <w:tcBorders>
              <w:top w:val="single" w:color="999999" w:sz="1"/>
              <w:left w:val="single" w:color="999999" w:sz="1"/>
              <w:bottom w:val="single" w:color="999999" w:sz="1"/>
              <w:right w:val="single" w:color="999999" w:sz="1"/>
            </w:tcBorders>
            <w:shd w:fill="E8F4E8" w:val="clear"/>
            <w:tcMar>
              <w:top w:type="dxa" w:w="100"/>
              <w:left w:type="dxa" w:w="160"/>
              <w:bottom w:type="dxa" w:w="100"/>
              <w:right w:type="dxa" w:w="160"/>
            </w:tcMar>
          </w:tcPr>
          <w:p>
            <w:pPr>
              <w:spacing w:after="0" w:before="0"/>
            </w:pPr>
            <w:r>
              <w:rPr>
                <w:rFonts w:ascii="Arial" w:cs="Arial" w:eastAsia="Arial" w:hAnsi="Arial"/>
                <w:sz w:val="20"/>
                <w:szCs w:val="20"/>
              </w:rPr>
              <w:t xml:space="preserve">Layer 1 is implemented as a deterministic, rule-based parser. No LLM is required or used at this stage.</w:t>
            </w:r>
          </w:p>
        </w:tc>
      </w:tr>
    </w:tbl>
    <w:p>
      <w:pPr>
        <w:spacing w:after="60" w:before="60"/>
      </w:pPr>
      <w:r>
        <w:t xml:space="preserve"/>
      </w:r>
    </w:p>
    <w:p>
      <w:pPr>
        <w:pStyle w:val="Heading1"/>
        <w:pBdr>
          <w:bottom w:val="single" w:color="4472C4" w:sz="6" w:space="1"/>
        </w:pBdr>
        <w:spacing w:after="200" w:before="360"/>
      </w:pPr>
      <w:r>
        <w:rPr>
          <w:rFonts w:ascii="Arial" w:cs="Arial" w:eastAsia="Arial" w:hAnsi="Arial"/>
          <w:b/>
          <w:bCs/>
          <w:sz w:val="32"/>
          <w:szCs w:val="32"/>
        </w:rPr>
        <w:t xml:space="preserve">2. Input formats</w:t>
      </w:r>
    </w:p>
    <w:p>
      <w:pPr>
        <w:spacing w:after="120" w:before="120"/>
      </w:pPr>
      <w:r>
        <w:rPr>
          <w:rFonts w:ascii="Arial" w:cs="Arial" w:eastAsia="Arial" w:hAnsi="Arial"/>
          <w:sz w:val="22"/>
          <w:szCs w:val="22"/>
        </w:rPr>
        <w:t xml:space="preserve">UIGraph currently exports two files on every deploy or manual export. Layer 1 consumes both.</w:t>
      </w:r>
    </w:p>
    <w:p>
      <w:pPr>
        <w:pStyle w:val="Heading2"/>
        <w:spacing w:after="160" w:before="280"/>
      </w:pPr>
      <w:r>
        <w:rPr>
          <w:rFonts w:ascii="Arial" w:cs="Arial" w:eastAsia="Arial" w:hAnsi="Arial"/>
          <w:b/>
          <w:bCs/>
          <w:color w:val="2E5FAC"/>
          <w:sz w:val="26"/>
          <w:szCs w:val="26"/>
        </w:rPr>
        <w:t xml:space="preserve">2.1  context.json</w:t>
      </w:r>
    </w:p>
    <w:p>
      <w:pPr>
        <w:spacing w:after="120" w:before="120"/>
      </w:pPr>
      <w:r>
        <w:rPr>
          <w:rFonts w:ascii="Arial" w:cs="Arial" w:eastAsia="Arial" w:hAnsi="Arial"/>
          <w:sz w:val="22"/>
          <w:szCs w:val="22"/>
        </w:rPr>
        <w:t xml:space="preserve">A JSON document with two top-level keys: </w:t>
      </w:r>
      <w:r>
        <w:rPr>
          <w:rFonts w:ascii="Courier New" w:cs="Courier New" w:eastAsia="Courier New" w:hAnsi="Courier New"/>
          <w:sz w:val="20"/>
          <w:szCs w:val="20"/>
        </w:rPr>
        <w:t xml:space="preserve">nodes</w:t>
      </w:r>
      <w:r>
        <w:rPr>
          <w:rFonts w:ascii="Arial" w:cs="Arial" w:eastAsia="Arial" w:hAnsi="Arial"/>
          <w:sz w:val="22"/>
          <w:szCs w:val="22"/>
        </w:rPr>
        <w:t xml:space="preserve"> and </w:t>
      </w:r>
      <w:r>
        <w:rPr>
          <w:rFonts w:ascii="Courier New" w:cs="Courier New" w:eastAsia="Courier New" w:hAnsi="Courier New"/>
          <w:sz w:val="20"/>
          <w:szCs w:val="20"/>
        </w:rPr>
        <w:t xml:space="preserve">edges</w:t>
      </w:r>
      <w:r>
        <w:rPr>
          <w:rFonts w:ascii="Arial" w:cs="Arial" w:eastAsia="Arial" w:hAnsi="Arial"/>
          <w:sz w:val="22"/>
          <w:szCs w:val="22"/>
        </w:rPr>
        <w:t xml:space="preserve">. Each node carries a unique single-letter ID, a </w:t>
      </w:r>
      <w:r>
        <w:rPr>
          <w:rFonts w:ascii="Courier New" w:cs="Courier New" w:eastAsia="Courier New" w:hAnsi="Courier New"/>
          <w:sz w:val="20"/>
          <w:szCs w:val="20"/>
        </w:rPr>
        <w:t xml:space="preserve">type</w:t>
      </w:r>
      <w:r>
        <w:rPr>
          <w:rFonts w:ascii="Arial" w:cs="Arial" w:eastAsia="Arial" w:hAnsi="Arial"/>
          <w:sz w:val="22"/>
          <w:szCs w:val="22"/>
        </w:rPr>
        <w:t xml:space="preserve"> (</w:t>
      </w:r>
      <w:r>
        <w:rPr>
          <w:rFonts w:ascii="Courier New" w:cs="Courier New" w:eastAsia="Courier New" w:hAnsi="Courier New"/>
          <w:sz w:val="20"/>
          <w:szCs w:val="20"/>
        </w:rPr>
        <w:t xml:space="preserve">shape</w:t>
      </w:r>
      <w:r>
        <w:rPr>
          <w:rFonts w:ascii="Arial" w:cs="Arial" w:eastAsia="Arial" w:hAnsi="Arial"/>
          <w:sz w:val="22"/>
          <w:szCs w:val="22"/>
        </w:rPr>
        <w:t xml:space="preserve"> or </w:t>
      </w:r>
      <w:r>
        <w:rPr>
          <w:rFonts w:ascii="Courier New" w:cs="Courier New" w:eastAsia="Courier New" w:hAnsi="Courier New"/>
          <w:sz w:val="20"/>
          <w:szCs w:val="20"/>
        </w:rPr>
        <w:t xml:space="preserve">databaseTableSQL</w:t>
      </w:r>
      <w:r>
        <w:rPr>
          <w:rFonts w:ascii="Arial" w:cs="Arial" w:eastAsia="Arial" w:hAnsi="Arial"/>
          <w:sz w:val="22"/>
          <w:szCs w:val="22"/>
        </w:rPr>
        <w:t xml:space="preserve">), a human-readable </w:t>
      </w:r>
      <w:r>
        <w:rPr>
          <w:rFonts w:ascii="Courier New" w:cs="Courier New" w:eastAsia="Courier New" w:hAnsi="Courier New"/>
          <w:sz w:val="20"/>
          <w:szCs w:val="20"/>
        </w:rPr>
        <w:t xml:space="preserve">name</w:t>
      </w:r>
      <w:r>
        <w:rPr>
          <w:rFonts w:ascii="Arial" w:cs="Arial" w:eastAsia="Arial" w:hAnsi="Arial"/>
          <w:sz w:val="22"/>
          <w:szCs w:val="22"/>
        </w:rPr>
        <w:t xml:space="preserve">, a </w:t>
      </w:r>
      <w:r>
        <w:rPr>
          <w:rFonts w:ascii="Courier New" w:cs="Courier New" w:eastAsia="Courier New" w:hAnsi="Courier New"/>
          <w:sz w:val="20"/>
          <w:szCs w:val="20"/>
        </w:rPr>
        <w:t xml:space="preserve">shape</w:t>
      </w:r>
      <w:r>
        <w:rPr>
          <w:rFonts w:ascii="Arial" w:cs="Arial" w:eastAsia="Arial" w:hAnsi="Arial"/>
          <w:sz w:val="22"/>
          <w:szCs w:val="22"/>
        </w:rPr>
        <w:t xml:space="preserve"> hint (</w:t>
      </w:r>
      <w:r>
        <w:rPr>
          <w:rFonts w:ascii="Courier New" w:cs="Courier New" w:eastAsia="Courier New" w:hAnsi="Courier New"/>
          <w:sz w:val="20"/>
          <w:szCs w:val="20"/>
        </w:rPr>
        <w:t xml:space="preserve">rectangle</w:t>
      </w:r>
      <w:r>
        <w:rPr>
          <w:rFonts w:ascii="Arial" w:cs="Arial" w:eastAsia="Arial" w:hAnsi="Arial"/>
          <w:sz w:val="22"/>
          <w:szCs w:val="22"/>
        </w:rPr>
        <w:t xml:space="preserve"> or </w:t>
      </w:r>
      <w:r>
        <w:rPr>
          <w:rFonts w:ascii="Courier New" w:cs="Courier New" w:eastAsia="Courier New" w:hAnsi="Courier New"/>
          <w:sz w:val="20"/>
          <w:szCs w:val="20"/>
        </w:rPr>
        <w:t xml:space="preserve">diamond</w:t>
      </w:r>
      <w:r>
        <w:rPr>
          <w:rFonts w:ascii="Arial" w:cs="Arial" w:eastAsia="Arial" w:hAnsi="Arial"/>
          <w:sz w:val="22"/>
          <w:szCs w:val="22"/>
        </w:rPr>
        <w:t xml:space="preserve">), style metadata, and a canvas position. Each edge is keyed as </w:t>
      </w:r>
      <w:r>
        <w:rPr>
          <w:rFonts w:ascii="Courier New" w:cs="Courier New" w:eastAsia="Courier New" w:hAnsi="Courier New"/>
          <w:sz w:val="20"/>
          <w:szCs w:val="20"/>
        </w:rPr>
        <w:t xml:space="preserve">SRC-DST</w:t>
      </w:r>
      <w:r>
        <w:rPr>
          <w:rFonts w:ascii="Arial" w:cs="Arial" w:eastAsia="Arial" w:hAnsi="Arial"/>
          <w:sz w:val="22"/>
          <w:szCs w:val="22"/>
        </w:rPr>
        <w:t xml:space="preserve"> and may carry an optional </w:t>
      </w:r>
      <w:r>
        <w:rPr>
          <w:rFonts w:ascii="Courier New" w:cs="Courier New" w:eastAsia="Courier New" w:hAnsi="Courier New"/>
          <w:sz w:val="20"/>
          <w:szCs w:val="20"/>
        </w:rPr>
        <w:t xml:space="preserve">label</w:t>
      </w:r>
      <w:r>
        <w:rPr>
          <w:rFonts w:ascii="Arial" w:cs="Arial" w:eastAsia="Arial" w:hAnsi="Arial"/>
          <w:sz w:val="22"/>
          <w:szCs w:val="22"/>
        </w:rPr>
        <w:t xml:space="preserve"> field (e.g. </w:t>
      </w:r>
      <w:r>
        <w:rPr>
          <w:rFonts w:ascii="Courier New" w:cs="Courier New" w:eastAsia="Courier New" w:hAnsi="Courier New"/>
          <w:sz w:val="20"/>
          <w:szCs w:val="20"/>
        </w:rPr>
        <w:t xml:space="preserve">"Yes"</w:t>
      </w:r>
      <w:r>
        <w:rPr>
          <w:rFonts w:ascii="Arial" w:cs="Arial" w:eastAsia="Arial" w:hAnsi="Arial"/>
          <w:sz w:val="22"/>
          <w:szCs w:val="22"/>
        </w:rPr>
        <w:t xml:space="preserve">, </w:t>
      </w:r>
      <w:r>
        <w:rPr>
          <w:rFonts w:ascii="Courier New" w:cs="Courier New" w:eastAsia="Courier New" w:hAnsi="Courier New"/>
          <w:sz w:val="20"/>
          <w:szCs w:val="20"/>
        </w:rPr>
        <w:t xml:space="preserve">"No"</w:t>
      </w:r>
      <w:r>
        <w:rPr>
          <w:rFonts w:ascii="Arial" w:cs="Arial" w:eastAsia="Arial" w:hAnsi="Arial"/>
          <w:sz w:val="22"/>
          <w:szCs w:val="22"/>
        </w:rPr>
        <w:t xml:space="preserve">, </w:t>
      </w:r>
      <w:r>
        <w:rPr>
          <w:rFonts w:ascii="Courier New" w:cs="Courier New" w:eastAsia="Courier New" w:hAnsi="Courier New"/>
          <w:sz w:val="20"/>
          <w:szCs w:val="20"/>
        </w:rPr>
        <w:t xml:space="preserve">"Success"</w:t>
      </w:r>
      <w:r>
        <w:rPr>
          <w:rFonts w:ascii="Arial" w:cs="Arial" w:eastAsia="Arial" w:hAnsi="Arial"/>
          <w:sz w:val="22"/>
          <w:szCs w:val="22"/>
        </w:rPr>
        <w:t xml:space="preserve">, </w:t>
      </w:r>
      <w:r>
        <w:rPr>
          <w:rFonts w:ascii="Courier New" w:cs="Courier New" w:eastAsia="Courier New" w:hAnsi="Courier New"/>
          <w:sz w:val="20"/>
          <w:szCs w:val="20"/>
        </w:rPr>
        <w:t xml:space="preserve">"Failure"</w:t>
      </w:r>
      <w:r>
        <w:rPr>
          <w:rFonts w:ascii="Arial" w:cs="Arial" w:eastAsia="Arial" w:hAnsi="Arial"/>
          <w:sz w:val="22"/>
          <w:szCs w:val="22"/>
        </w:rPr>
        <w:t xml:space="preserve">).</w:t>
      </w:r>
    </w:p>
    <w:p>
      <w:pPr>
        <w:spacing w:after="120" w:before="120"/>
      </w:pPr>
      <w:r>
        <w:rPr>
          <w:rFonts w:ascii="Arial" w:cs="Arial" w:eastAsia="Arial" w:hAnsi="Arial"/>
          <w:sz w:val="22"/>
          <w:szCs w:val="22"/>
        </w:rPr>
        <w:t xml:space="preserve">Database table nodes (type </w:t>
      </w:r>
      <w:r>
        <w:rPr>
          <w:rFonts w:ascii="Courier New" w:cs="Courier New" w:eastAsia="Courier New" w:hAnsi="Courier New"/>
          <w:sz w:val="20"/>
          <w:szCs w:val="20"/>
        </w:rPr>
        <w:t xml:space="preserve">databaseTableSQL</w:t>
      </w:r>
      <w:r>
        <w:rPr>
          <w:rFonts w:ascii="Arial" w:cs="Arial" w:eastAsia="Arial" w:hAnsi="Arial"/>
          <w:sz w:val="22"/>
          <w:szCs w:val="22"/>
        </w:rPr>
        <w:t xml:space="preserve">) carry an additional </w:t>
      </w:r>
      <w:r>
        <w:rPr>
          <w:rFonts w:ascii="Courier New" w:cs="Courier New" w:eastAsia="Courier New" w:hAnsi="Courier New"/>
          <w:sz w:val="20"/>
          <w:szCs w:val="20"/>
        </w:rPr>
        <w:t xml:space="preserve">dbConfig</w:t>
      </w:r>
      <w:r>
        <w:rPr>
          <w:rFonts w:ascii="Arial" w:cs="Arial" w:eastAsia="Arial" w:hAnsi="Arial"/>
          <w:sz w:val="22"/>
          <w:szCs w:val="22"/>
        </w:rPr>
        <w:t xml:space="preserve"> block containing </w:t>
      </w:r>
      <w:r>
        <w:rPr>
          <w:rFonts w:ascii="Courier New" w:cs="Courier New" w:eastAsia="Courier New" w:hAnsi="Courier New"/>
          <w:sz w:val="20"/>
          <w:szCs w:val="20"/>
        </w:rPr>
        <w:t xml:space="preserve">service</w:t>
      </w:r>
      <w:r>
        <w:rPr>
          <w:rFonts w:ascii="Arial" w:cs="Arial" w:eastAsia="Arial" w:hAnsi="Arial"/>
          <w:sz w:val="22"/>
          <w:szCs w:val="22"/>
        </w:rPr>
        <w:t xml:space="preserve">, </w:t>
      </w:r>
      <w:r>
        <w:rPr>
          <w:rFonts w:ascii="Courier New" w:cs="Courier New" w:eastAsia="Courier New" w:hAnsi="Courier New"/>
          <w:sz w:val="20"/>
          <w:szCs w:val="20"/>
        </w:rPr>
        <w:t xml:space="preserve">database</w:t>
      </w:r>
      <w:r>
        <w:rPr>
          <w:rFonts w:ascii="Arial" w:cs="Arial" w:eastAsia="Arial" w:hAnsi="Arial"/>
          <w:sz w:val="22"/>
          <w:szCs w:val="22"/>
        </w:rPr>
        <w:t xml:space="preserve">, and </w:t>
      </w:r>
      <w:r>
        <w:rPr>
          <w:rFonts w:ascii="Courier New" w:cs="Courier New" w:eastAsia="Courier New" w:hAnsi="Courier New"/>
          <w:sz w:val="20"/>
          <w:szCs w:val="20"/>
        </w:rPr>
        <w:t xml:space="preserve">tableName</w:t>
      </w:r>
      <w:r>
        <w:rPr>
          <w:rFonts w:ascii="Arial" w:cs="Arial" w:eastAsia="Arial" w:hAnsi="Arial"/>
          <w:sz w:val="22"/>
          <w:szCs w:val="22"/>
        </w:rPr>
        <w:t xml:space="preserve"> identifiers, but do </w:t>
      </w:r>
      <w:r>
        <w:rPr>
          <w:rFonts w:ascii="Arial" w:cs="Arial" w:eastAsia="Arial" w:hAnsi="Arial"/>
          <w:b/>
          <w:bCs/>
          <w:sz w:val="22"/>
          <w:szCs w:val="22"/>
        </w:rPr>
        <w:t xml:space="preserve">not</w:t>
      </w:r>
      <w:r>
        <w:rPr>
          <w:rFonts w:ascii="Arial" w:cs="Arial" w:eastAsia="Arial" w:hAnsi="Arial"/>
          <w:sz w:val="22"/>
          <w:szCs w:val="22"/>
        </w:rPr>
        <w:t xml:space="preserve"> inline column definitions — those must be fetched separately from the UIGraph service registry.</w:t>
      </w:r>
    </w:p>
    <w:p>
      <w:pPr>
        <w:pStyle w:val="Heading2"/>
        <w:spacing w:after="160" w:before="280"/>
      </w:pPr>
      <w:r>
        <w:rPr>
          <w:rFonts w:ascii="Arial" w:cs="Arial" w:eastAsia="Arial" w:hAnsi="Arial"/>
          <w:b/>
          <w:bCs/>
          <w:color w:val="2E5FAC"/>
          <w:sz w:val="26"/>
          <w:szCs w:val="26"/>
        </w:rPr>
        <w:t xml:space="preserve">2.2  diagram.mmd</w:t>
      </w:r>
    </w:p>
    <w:p>
      <w:pPr>
        <w:spacing w:after="120" w:before="120"/>
      </w:pPr>
      <w:r>
        <w:rPr>
          <w:rFonts w:ascii="Arial" w:cs="Arial" w:eastAsia="Arial" w:hAnsi="Arial"/>
          <w:sz w:val="22"/>
          <w:szCs w:val="22"/>
        </w:rPr>
        <w:t xml:space="preserve">A Mermaid flowchart source file. It declares node labels on individual lines (</w:t>
      </w:r>
      <w:r>
        <w:rPr>
          <w:rFonts w:ascii="Courier New" w:cs="Courier New" w:eastAsia="Courier New" w:hAnsi="Courier New"/>
          <w:sz w:val="20"/>
          <w:szCs w:val="20"/>
        </w:rPr>
        <w:t xml:space="preserve">A["Start: Customer Subscribes"]</w:t>
      </w:r>
      <w:r>
        <w:rPr>
          <w:rFonts w:ascii="Arial" w:cs="Arial" w:eastAsia="Arial" w:hAnsi="Arial"/>
          <w:sz w:val="22"/>
          <w:szCs w:val="22"/>
        </w:rPr>
        <w:t xml:space="preserve">) and edges as </w:t>
      </w:r>
      <w:r>
        <w:rPr>
          <w:rFonts w:ascii="Courier New" w:cs="Courier New" w:eastAsia="Courier New" w:hAnsi="Courier New"/>
          <w:sz w:val="20"/>
          <w:szCs w:val="20"/>
        </w:rPr>
        <w:t xml:space="preserve">A --&gt; B</w:t>
      </w:r>
      <w:r>
        <w:rPr>
          <w:rFonts w:ascii="Arial" w:cs="Arial" w:eastAsia="Arial" w:hAnsi="Arial"/>
          <w:sz w:val="22"/>
          <w:szCs w:val="22"/>
        </w:rPr>
        <w:t xml:space="preserve"> arrow syntax. </w:t>
      </w:r>
    </w:p>
    <w:p>
      <w:pPr>
        <w:spacing w:after="120" w:before="120"/>
      </w:pPr>
      <w:r>
        <w:rPr>
          <w:rFonts w:ascii="Arial" w:cs="Arial" w:eastAsia="Arial" w:hAnsi="Arial"/>
          <w:sz w:val="22"/>
          <w:szCs w:val="22"/>
        </w:rPr>
        <w:t xml:space="preserve">Important constraints observed from the actual export:</w:t>
      </w:r>
    </w:p>
    <w:p>
      <w:pPr>
        <w:pStyle w:val="ListParagraph"/>
        <w:numPr>
          <w:ilvl w:val="0"/>
          <w:numId w:val="2"/>
        </w:numPr>
        <w:spacing w:after="60" w:before="60"/>
      </w:pPr>
      <w:r>
        <w:rPr>
          <w:rFonts w:ascii="Arial" w:cs="Arial" w:eastAsia="Arial" w:hAnsi="Arial"/>
          <w:b/>
          <w:bCs/>
          <w:sz w:val="22"/>
          <w:szCs w:val="22"/>
        </w:rPr>
        <w:t xml:space="preserve">Edge labels are absent</w:t>
      </w:r>
      <w:r>
        <w:rPr>
          <w:rFonts w:ascii="Arial" w:cs="Arial" w:eastAsia="Arial" w:hAnsi="Arial"/>
          <w:sz w:val="22"/>
          <w:szCs w:val="22"/>
        </w:rPr>
        <w:t xml:space="preserve"> from the .mmd file. All branch labels (Yes/No, Success/Failure) live exclusively in context.json. The parser must treat the .mmd as the authoritative edge topology and context.json as the authoritative label source.</w:t>
      </w:r>
    </w:p>
    <w:p>
      <w:pPr>
        <w:pStyle w:val="ListParagraph"/>
        <w:numPr>
          <w:ilvl w:val="0"/>
          <w:numId w:val="2"/>
        </w:numPr>
        <w:spacing w:after="60" w:before="60"/>
      </w:pPr>
      <w:r>
        <w:rPr>
          <w:rFonts w:ascii="Arial" w:cs="Arial" w:eastAsia="Arial" w:hAnsi="Arial"/>
          <w:b/>
          <w:bCs/>
          <w:sz w:val="22"/>
          <w:szCs w:val="22"/>
        </w:rPr>
        <w:t xml:space="preserve">Unlabeled nodes exist</w:t>
      </w:r>
      <w:r>
        <w:rPr>
          <w:rFonts w:ascii="Arial" w:cs="Arial" w:eastAsia="Arial" w:hAnsi="Arial"/>
          <w:sz w:val="22"/>
          <w:szCs w:val="22"/>
        </w:rPr>
        <w:t xml:space="preserve">. Node </w:t>
      </w:r>
      <w:r>
        <w:rPr>
          <w:rFonts w:ascii="Courier New" w:cs="Courier New" w:eastAsia="Courier New" w:hAnsi="Courier New"/>
          <w:sz w:val="20"/>
          <w:szCs w:val="20"/>
        </w:rPr>
        <w:t xml:space="preserve">V</w:t>
      </w:r>
      <w:r>
        <w:rPr>
          <w:rFonts w:ascii="Arial" w:cs="Arial" w:eastAsia="Arial" w:hAnsi="Arial"/>
          <w:sz w:val="22"/>
          <w:szCs w:val="22"/>
        </w:rPr>
        <w:t xml:space="preserve"> has no label in the .mmd (</w:t>
      </w:r>
      <w:r>
        <w:rPr>
          <w:rFonts w:ascii="Courier New" w:cs="Courier New" w:eastAsia="Courier New" w:hAnsi="Courier New"/>
          <w:sz w:val="20"/>
          <w:szCs w:val="20"/>
        </w:rPr>
        <w:t xml:space="preserve">V</w:t>
      </w:r>
      <w:r>
        <w:rPr>
          <w:rFonts w:ascii="Arial" w:cs="Arial" w:eastAsia="Arial" w:hAnsi="Arial"/>
          <w:sz w:val="22"/>
          <w:szCs w:val="22"/>
        </w:rPr>
        <w:t xml:space="preserve"> with no brackets) but is fully described in context.json as a </w:t>
      </w:r>
      <w:r>
        <w:rPr>
          <w:rFonts w:ascii="Courier New" w:cs="Courier New" w:eastAsia="Courier New" w:hAnsi="Courier New"/>
          <w:sz w:val="20"/>
          <w:szCs w:val="20"/>
        </w:rPr>
        <w:t xml:space="preserve">databaseTableSQL</w:t>
      </w:r>
      <w:r>
        <w:rPr>
          <w:rFonts w:ascii="Arial" w:cs="Arial" w:eastAsia="Arial" w:hAnsi="Arial"/>
          <w:sz w:val="22"/>
          <w:szCs w:val="22"/>
        </w:rPr>
        <w:t xml:space="preserve"> node. The parser must fall back to context.json name resolution for such nodes.</w:t>
      </w:r>
    </w:p>
    <w:p>
      <w:pPr>
        <w:pStyle w:val="ListParagraph"/>
        <w:numPr>
          <w:ilvl w:val="0"/>
          <w:numId w:val="2"/>
        </w:numPr>
        <w:spacing w:after="60" w:before="60"/>
      </w:pPr>
      <w:r>
        <w:rPr>
          <w:rFonts w:ascii="Arial" w:cs="Arial" w:eastAsia="Arial" w:hAnsi="Arial"/>
          <w:b/>
          <w:bCs/>
          <w:sz w:val="22"/>
          <w:szCs w:val="22"/>
        </w:rPr>
        <w:t xml:space="preserve">Cycles are present</w:t>
      </w:r>
      <w:r>
        <w:rPr>
          <w:rFonts w:ascii="Arial" w:cs="Arial" w:eastAsia="Arial" w:hAnsi="Arial"/>
          <w:sz w:val="22"/>
          <w:szCs w:val="22"/>
        </w:rPr>
        <w:t xml:space="preserve">. Three back-edges exist: </w:t>
      </w:r>
      <w:r>
        <w:rPr>
          <w:rFonts w:ascii="Courier New" w:cs="Courier New" w:eastAsia="Courier New" w:hAnsi="Courier New"/>
          <w:sz w:val="20"/>
          <w:szCs w:val="20"/>
        </w:rPr>
        <w:t xml:space="preserve">N→L</w:t>
      </w:r>
      <w:r>
        <w:rPr>
          <w:rFonts w:ascii="Arial" w:cs="Arial" w:eastAsia="Arial" w:hAnsi="Arial"/>
          <w:sz w:val="22"/>
          <w:szCs w:val="22"/>
        </w:rPr>
        <w:t xml:space="preserve"> (invoice retry loop), </w:t>
      </w:r>
      <w:r>
        <w:rPr>
          <w:rFonts w:ascii="Courier New" w:cs="Courier New" w:eastAsia="Courier New" w:hAnsi="Courier New"/>
          <w:sz w:val="20"/>
          <w:szCs w:val="20"/>
        </w:rPr>
        <w:t xml:space="preserve">H→C</w:t>
      </w:r>
      <w:r>
        <w:rPr>
          <w:rFonts w:ascii="Arial" w:cs="Arial" w:eastAsia="Arial" w:hAnsi="Arial"/>
          <w:sz w:val="22"/>
          <w:szCs w:val="22"/>
        </w:rPr>
        <w:t xml:space="preserve"> (payment retry loop), and </w:t>
      </w:r>
      <w:r>
        <w:rPr>
          <w:rFonts w:ascii="Courier New" w:cs="Courier New" w:eastAsia="Courier New" w:hAnsi="Courier New"/>
          <w:sz w:val="20"/>
          <w:szCs w:val="20"/>
        </w:rPr>
        <w:t xml:space="preserve">P→K</w:t>
      </w:r>
      <w:r>
        <w:rPr>
          <w:rFonts w:ascii="Arial" w:cs="Arial" w:eastAsia="Arial" w:hAnsi="Arial"/>
          <w:sz w:val="22"/>
          <w:szCs w:val="22"/>
        </w:rPr>
        <w:t xml:space="preserve"> (billing period loop). The path-enumeration step must detect and terminate on cycles.</w:t>
      </w:r>
    </w:p>
    <w:p>
      <w:pPr>
        <w:pStyle w:val="ListParagraph"/>
        <w:numPr>
          <w:ilvl w:val="0"/>
          <w:numId w:val="2"/>
        </w:numPr>
        <w:spacing w:after="60" w:before="60"/>
      </w:pPr>
      <w:r>
        <w:rPr>
          <w:rFonts w:ascii="Arial" w:cs="Arial" w:eastAsia="Arial" w:hAnsi="Arial"/>
          <w:b/>
          <w:bCs/>
          <w:sz w:val="22"/>
          <w:szCs w:val="22"/>
        </w:rPr>
        <w:t xml:space="preserve">Diamond nodes are decisions</w:t>
      </w:r>
      <w:r>
        <w:rPr>
          <w:rFonts w:ascii="Arial" w:cs="Arial" w:eastAsia="Arial" w:hAnsi="Arial"/>
          <w:sz w:val="22"/>
          <w:szCs w:val="22"/>
        </w:rPr>
        <w:t xml:space="preserve">. The </w:t>
      </w:r>
      <w:r>
        <w:rPr>
          <w:rFonts w:ascii="Courier New" w:cs="Courier New" w:eastAsia="Courier New" w:hAnsi="Courier New"/>
          <w:sz w:val="20"/>
          <w:szCs w:val="20"/>
        </w:rPr>
        <w:t xml:space="preserve">shape: "diamond"</w:t>
      </w:r>
      <w:r>
        <w:rPr>
          <w:rFonts w:ascii="Arial" w:cs="Arial" w:eastAsia="Arial" w:hAnsi="Arial"/>
          <w:sz w:val="22"/>
          <w:szCs w:val="22"/>
        </w:rPr>
        <w:t xml:space="preserve"> in context.json is the signal for branching logic, not the Mermaid syntax itself.</w:t>
      </w:r>
    </w:p>
    <w:p>
      <w:pPr>
        <w:spacing w:after="60" w:before="60"/>
      </w:pPr>
      <w:r>
        <w:t xml:space="preserve"/>
      </w:r>
    </w:p>
    <w:p>
      <w:pPr>
        <w:pStyle w:val="Heading1"/>
        <w:pBdr>
          <w:bottom w:val="single" w:color="4472C4" w:sz="6" w:space="1"/>
        </w:pBdr>
        <w:spacing w:after="200" w:before="360"/>
      </w:pPr>
      <w:r>
        <w:rPr>
          <w:rFonts w:ascii="Arial" w:cs="Arial" w:eastAsia="Arial" w:hAnsi="Arial"/>
          <w:b/>
          <w:bCs/>
          <w:sz w:val="32"/>
          <w:szCs w:val="32"/>
        </w:rPr>
        <w:t xml:space="preserve">3. Chunk taxonomy</w:t>
      </w:r>
    </w:p>
    <w:p>
      <w:pPr>
        <w:spacing w:after="120" w:before="120"/>
      </w:pPr>
      <w:r>
        <w:rPr>
          <w:rFonts w:ascii="Arial" w:cs="Arial" w:eastAsia="Arial" w:hAnsi="Arial"/>
          <w:sz w:val="22"/>
          <w:szCs w:val="22"/>
        </w:rPr>
        <w:t xml:space="preserve">Layer 1 produces five chunk types. Each chunk is a </w:t>
      </w:r>
      <w:r>
        <w:rPr>
          <w:rFonts w:ascii="Arial" w:cs="Arial" w:eastAsia="Arial" w:hAnsi="Arial"/>
          <w:b/>
          <w:bCs/>
          <w:sz w:val="22"/>
          <w:szCs w:val="22"/>
        </w:rPr>
        <w:t xml:space="preserve">self-contained unit of meaning</w:t>
      </w:r>
      <w:r>
        <w:rPr>
          <w:rFonts w:ascii="Arial" w:cs="Arial" w:eastAsia="Arial" w:hAnsi="Arial"/>
          <w:sz w:val="22"/>
          <w:szCs w:val="22"/>
        </w:rPr>
        <w:t xml:space="preserve"> — readable without any other context — plus a structured metadata envelope. The key design principle: the text field of every chunk must answer a specific, predictable class of natural-language question on its own.</w:t>
      </w:r>
    </w:p>
    <w:p>
      <w:pPr>
        <w:pStyle w:val="Heading2"/>
        <w:spacing w:after="160" w:before="280"/>
      </w:pPr>
      <w:r>
        <w:rPr>
          <w:rFonts w:ascii="Arial" w:cs="Arial" w:eastAsia="Arial" w:hAnsi="Arial"/>
          <w:b/>
          <w:bCs/>
          <w:color w:val="2E5FAC"/>
          <w:sz w:val="26"/>
          <w:szCs w:val="26"/>
        </w:rPr>
        <w:t xml:space="preserve">3.1  Node chunk</w:t>
      </w:r>
    </w:p>
    <w:p>
      <w:pPr>
        <w:spacing w:after="120" w:before="120"/>
      </w:pPr>
      <w:r>
        <w:rPr>
          <w:rFonts w:ascii="Arial" w:cs="Arial" w:eastAsia="Arial" w:hAnsi="Arial"/>
          <w:b/>
          <w:bCs/>
          <w:sz w:val="22"/>
          <w:szCs w:val="22"/>
        </w:rPr>
        <w:t xml:space="preserve">Answers:</w:t>
      </w:r>
      <w:r>
        <w:rPr>
          <w:rFonts w:ascii="Arial" w:cs="Arial" w:eastAsia="Arial" w:hAnsi="Arial"/>
          <w:sz w:val="22"/>
          <w:szCs w:val="22"/>
        </w:rPr>
        <w:t xml:space="preserve"> "What is [node]?", "What does [step] do?", "What state is [X]?"</w:t>
      </w:r>
    </w:p>
    <w:p>
      <w:pPr>
        <w:spacing w:after="120" w:before="120"/>
      </w:pPr>
      <w:r>
        <w:rPr>
          <w:rFonts w:ascii="Arial" w:cs="Arial" w:eastAsia="Arial" w:hAnsi="Arial"/>
          <w:sz w:val="22"/>
          <w:szCs w:val="22"/>
        </w:rPr>
        <w:t xml:space="preserve">One chunk per node. Generated entirely from context.json. For shape nodes, the text describes the node in context: its name, what type it is (action vs decision), what leads into it, and what follows from it. For database nodes, the text describes the table and its service ownership.</w:t>
      </w:r>
    </w:p>
    <w:p>
      <w:pPr>
        <w:pBdr>
          <w:top w:val="single" w:color="CCCCCC" w:sz="1"/>
        </w:pBdr>
        <w:spacing w:after="0" w:before="80"/>
      </w:pPr>
    </w:p>
    <w:p>
      <w:pPr>
        <w:shd w:fill="F6F8FA" w:val="clear"/>
        <w:spacing w:after="0" w:before="0"/>
        <w:ind w:left="360"/>
      </w:pPr>
      <w:r>
        <w:rPr>
          <w:rFonts w:ascii="Courier New" w:cs="Courier New" w:eastAsia="Courier New" w:hAnsi="Courier New"/>
          <w:color w:val="24292E"/>
          <w:sz w:val="18"/>
          <w:szCs w:val="18"/>
        </w:rPr>
        <w:t xml:space="preserve">// Node chunk — shape node example</w:t>
      </w:r>
    </w:p>
    <w:p>
      <w:pPr>
        <w:shd w:fill="F6F8FA" w:val="clear"/>
        <w:spacing w:after="0" w:before="0"/>
        <w:ind w:left="360"/>
      </w:pPr>
      <w:r>
        <w:rPr>
          <w:rFonts w:ascii="Courier New" w:cs="Courier New" w:eastAsia="Courier New" w:hAnsi="Courier New"/>
          <w:color w:val="24292E"/>
          <w:sz w:val="18"/>
          <w:szCs w:val="18"/>
        </w:rPr>
        <w:t xml:space="preserve">{</w:t>
      </w:r>
    </w:p>
    <w:p>
      <w:pPr>
        <w:shd w:fill="F6F8FA" w:val="clear"/>
        <w:spacing w:after="0" w:before="0"/>
        <w:ind w:left="360"/>
      </w:pPr>
      <w:r>
        <w:rPr>
          <w:rFonts w:ascii="Courier New" w:cs="Courier New" w:eastAsia="Courier New" w:hAnsi="Courier New"/>
          <w:color w:val="24292E"/>
          <w:sz w:val="18"/>
          <w:szCs w:val="18"/>
        </w:rPr>
        <w:t xml:space="preserve">  "chunk_id":   "diagram:system_overview:node:D",</w:t>
      </w:r>
    </w:p>
    <w:p>
      <w:pPr>
        <w:shd w:fill="F6F8FA" w:val="clear"/>
        <w:spacing w:after="0" w:before="0"/>
        <w:ind w:left="360"/>
      </w:pPr>
      <w:r>
        <w:rPr>
          <w:rFonts w:ascii="Courier New" w:cs="Courier New" w:eastAsia="Courier New" w:hAnsi="Courier New"/>
          <w:color w:val="24292E"/>
          <w:sz w:val="18"/>
          <w:szCs w:val="18"/>
        </w:rPr>
        <w:t xml:space="preserve">  "chunk_type": "node",</w:t>
      </w:r>
    </w:p>
    <w:p>
      <w:pPr>
        <w:shd w:fill="F6F8FA" w:val="clear"/>
        <w:spacing w:after="0" w:before="0"/>
        <w:ind w:left="360"/>
      </w:pPr>
      <w:r>
        <w:rPr>
          <w:rFonts w:ascii="Courier New" w:cs="Courier New" w:eastAsia="Courier New" w:hAnsi="Courier New"/>
          <w:color w:val="24292E"/>
          <w:sz w:val="18"/>
          <w:szCs w:val="18"/>
        </w:rPr>
        <w:t xml:space="preserve">  "diagram_id": "system_overview",</w:t>
      </w:r>
    </w:p>
    <w:p>
      <w:pPr>
        <w:shd w:fill="F6F8FA" w:val="clear"/>
        <w:spacing w:after="0" w:before="0"/>
        <w:ind w:left="360"/>
      </w:pPr>
      <w:r>
        <w:rPr>
          <w:rFonts w:ascii="Courier New" w:cs="Courier New" w:eastAsia="Courier New" w:hAnsi="Courier New"/>
          <w:color w:val="24292E"/>
          <w:sz w:val="18"/>
          <w:szCs w:val="18"/>
        </w:rPr>
        <w:t xml:space="preserve">  "node_ids":   ["D"],</w:t>
      </w:r>
    </w:p>
    <w:p>
      <w:pPr>
        <w:shd w:fill="F6F8FA" w:val="clear"/>
        <w:spacing w:after="0" w:before="0"/>
        <w:ind w:left="360"/>
      </w:pPr>
      <w:r>
        <w:rPr>
          <w:rFonts w:ascii="Courier New" w:cs="Courier New" w:eastAsia="Courier New" w:hAnsi="Courier New"/>
          <w:color w:val="24292E"/>
          <w:sz w:val="18"/>
          <w:szCs w:val="18"/>
        </w:rPr>
        <w:t xml:space="preserve">  "text": "Payment Succeeded? is a decision node in the subscription billing flow.</w:t>
      </w:r>
    </w:p>
    <w:p>
      <w:pPr>
        <w:shd w:fill="F6F8FA" w:val="clear"/>
        <w:spacing w:after="0" w:before="0"/>
        <w:ind w:left="360"/>
      </w:pPr>
      <w:r>
        <w:rPr>
          <w:rFonts w:ascii="Courier New" w:cs="Courier New" w:eastAsia="Courier New" w:hAnsi="Courier New"/>
          <w:color w:val="24292E"/>
          <w:sz w:val="18"/>
          <w:szCs w:val="18"/>
        </w:rPr>
        <w:t xml:space="preserve">           It receives input from Create Subscription (C). If payment succeeds, the</w:t>
      </w:r>
    </w:p>
    <w:p>
      <w:pPr>
        <w:shd w:fill="F6F8FA" w:val="clear"/>
        <w:spacing w:after="0" w:before="0"/>
        <w:ind w:left="360"/>
      </w:pPr>
      <w:r>
        <w:rPr>
          <w:rFonts w:ascii="Courier New" w:cs="Courier New" w:eastAsia="Courier New" w:hAnsi="Courier New"/>
          <w:color w:val="24292E"/>
          <w:sz w:val="18"/>
          <w:szCs w:val="18"/>
        </w:rPr>
        <w:t xml:space="preserve">           flow continues to Subscription Active (E). If payment fails, the flow</w:t>
      </w:r>
    </w:p>
    <w:p>
      <w:pPr>
        <w:shd w:fill="F6F8FA" w:val="clear"/>
        <w:spacing w:after="0" w:before="0"/>
        <w:ind w:left="360"/>
      </w:pPr>
      <w:r>
        <w:rPr>
          <w:rFonts w:ascii="Courier New" w:cs="Courier New" w:eastAsia="Courier New" w:hAnsi="Courier New"/>
          <w:color w:val="24292E"/>
          <w:sz w:val="18"/>
          <w:szCs w:val="18"/>
        </w:rPr>
        <w:t xml:space="preserve">           moves to Subscription Incomplete (F).",</w:t>
      </w:r>
    </w:p>
    <w:p>
      <w:pPr>
        <w:shd w:fill="F6F8FA" w:val="clear"/>
        <w:spacing w:after="0" w:before="0"/>
        <w:ind w:left="360"/>
      </w:pPr>
      <w:r>
        <w:rPr>
          <w:rFonts w:ascii="Courier New" w:cs="Courier New" w:eastAsia="Courier New" w:hAnsi="Courier New"/>
          <w:color w:val="24292E"/>
          <w:sz w:val="18"/>
          <w:szCs w:val="18"/>
        </w:rPr>
        <w:t xml:space="preserve">  "metadata": {</w:t>
      </w:r>
    </w:p>
    <w:p>
      <w:pPr>
        <w:shd w:fill="F6F8FA" w:val="clear"/>
        <w:spacing w:after="0" w:before="0"/>
        <w:ind w:left="360"/>
      </w:pPr>
      <w:r>
        <w:rPr>
          <w:rFonts w:ascii="Courier New" w:cs="Courier New" w:eastAsia="Courier New" w:hAnsi="Courier New"/>
          <w:color w:val="24292E"/>
          <w:sz w:val="18"/>
          <w:szCs w:val="18"/>
        </w:rPr>
        <w:t xml:space="preserve">    "node_type":  "decision",</w:t>
      </w:r>
    </w:p>
    <w:p>
      <w:pPr>
        <w:shd w:fill="F6F8FA" w:val="clear"/>
        <w:spacing w:after="0" w:before="0"/>
        <w:ind w:left="360"/>
      </w:pPr>
      <w:r>
        <w:rPr>
          <w:rFonts w:ascii="Courier New" w:cs="Courier New" w:eastAsia="Courier New" w:hAnsi="Courier New"/>
          <w:color w:val="24292E"/>
          <w:sz w:val="18"/>
          <w:szCs w:val="18"/>
        </w:rPr>
        <w:t xml:space="preserve">    "shape":      "diamond",</w:t>
      </w:r>
    </w:p>
    <w:p>
      <w:pPr>
        <w:shd w:fill="F6F8FA" w:val="clear"/>
        <w:spacing w:after="0" w:before="0"/>
        <w:ind w:left="360"/>
      </w:pPr>
      <w:r>
        <w:rPr>
          <w:rFonts w:ascii="Courier New" w:cs="Courier New" w:eastAsia="Courier New" w:hAnsi="Courier New"/>
          <w:color w:val="24292E"/>
          <w:sz w:val="18"/>
          <w:szCs w:val="18"/>
        </w:rPr>
        <w:t xml:space="preserve">    "in_edges":   ["C-D"],</w:t>
      </w:r>
    </w:p>
    <w:p>
      <w:pPr>
        <w:shd w:fill="F6F8FA" w:val="clear"/>
        <w:spacing w:after="0" w:before="0"/>
        <w:ind w:left="360"/>
      </w:pPr>
      <w:r>
        <w:rPr>
          <w:rFonts w:ascii="Courier New" w:cs="Courier New" w:eastAsia="Courier New" w:hAnsi="Courier New"/>
          <w:color w:val="24292E"/>
          <w:sz w:val="18"/>
          <w:szCs w:val="18"/>
        </w:rPr>
        <w:t xml:space="preserve">    "out_edges":  ["D-E", "D-F"],</w:t>
      </w:r>
    </w:p>
    <w:p>
      <w:pPr>
        <w:shd w:fill="F6F8FA" w:val="clear"/>
        <w:spacing w:after="0" w:before="0"/>
        <w:ind w:left="360"/>
      </w:pPr>
      <w:r>
        <w:rPr>
          <w:rFonts w:ascii="Courier New" w:cs="Courier New" w:eastAsia="Courier New" w:hAnsi="Courier New"/>
          <w:color w:val="24292E"/>
          <w:sz w:val="18"/>
          <w:szCs w:val="18"/>
        </w:rPr>
        <w:t xml:space="preserve">    "neighbors":  ["C", "E", "F"]</w:t>
      </w:r>
    </w:p>
    <w:p>
      <w:pPr>
        <w:shd w:fill="F6F8FA" w:val="clear"/>
        <w:spacing w:after="0" w:before="0"/>
        <w:ind w:left="360"/>
      </w:pPr>
      <w:r>
        <w:rPr>
          <w:rFonts w:ascii="Courier New" w:cs="Courier New" w:eastAsia="Courier New" w:hAnsi="Courier New"/>
          <w:color w:val="24292E"/>
          <w:sz w:val="18"/>
          <w:szCs w:val="18"/>
        </w:rPr>
        <w:t xml:space="preserve">  }</w:t>
      </w:r>
    </w:p>
    <w:p>
      <w:pPr>
        <w:shd w:fill="F6F8FA" w:val="clear"/>
        <w:spacing w:after="0" w:before="0"/>
        <w:ind w:left="360"/>
      </w:pPr>
      <w:r>
        <w:rPr>
          <w:rFonts w:ascii="Courier New" w:cs="Courier New" w:eastAsia="Courier New" w:hAnsi="Courier New"/>
          <w:color w:val="24292E"/>
          <w:sz w:val="18"/>
          <w:szCs w:val="18"/>
        </w:rPr>
        <w:t xml:space="preserve">}</w:t>
      </w:r>
    </w:p>
    <w:p>
      <w:pPr>
        <w:pBdr>
          <w:bottom w:val="single" w:color="CCCCCC" w:sz="1"/>
        </w:pBdr>
        <w:spacing w:after="80" w:before="0"/>
      </w:pPr>
    </w:p>
    <w:p>
      <w:pPr>
        <w:pBdr>
          <w:top w:val="single" w:color="CCCCCC" w:sz="1"/>
        </w:pBdr>
        <w:spacing w:after="0" w:before="80"/>
      </w:pPr>
    </w:p>
    <w:p>
      <w:pPr>
        <w:shd w:fill="F6F8FA" w:val="clear"/>
        <w:spacing w:after="0" w:before="0"/>
        <w:ind w:left="360"/>
      </w:pPr>
      <w:r>
        <w:rPr>
          <w:rFonts w:ascii="Courier New" w:cs="Courier New" w:eastAsia="Courier New" w:hAnsi="Courier New"/>
          <w:color w:val="24292E"/>
          <w:sz w:val="18"/>
          <w:szCs w:val="18"/>
        </w:rPr>
        <w:t xml:space="preserve">// Node chunk — database table node example</w:t>
      </w:r>
    </w:p>
    <w:p>
      <w:pPr>
        <w:shd w:fill="F6F8FA" w:val="clear"/>
        <w:spacing w:after="0" w:before="0"/>
        <w:ind w:left="360"/>
      </w:pPr>
      <w:r>
        <w:rPr>
          <w:rFonts w:ascii="Courier New" w:cs="Courier New" w:eastAsia="Courier New" w:hAnsi="Courier New"/>
          <w:color w:val="24292E"/>
          <w:sz w:val="18"/>
          <w:szCs w:val="18"/>
        </w:rPr>
        <w:t xml:space="preserve">{</w:t>
      </w:r>
    </w:p>
    <w:p>
      <w:pPr>
        <w:shd w:fill="F6F8FA" w:val="clear"/>
        <w:spacing w:after="0" w:before="0"/>
        <w:ind w:left="360"/>
      </w:pPr>
      <w:r>
        <w:rPr>
          <w:rFonts w:ascii="Courier New" w:cs="Courier New" w:eastAsia="Courier New" w:hAnsi="Courier New"/>
          <w:color w:val="24292E"/>
          <w:sz w:val="18"/>
          <w:szCs w:val="18"/>
        </w:rPr>
        <w:t xml:space="preserve">  "chunk_id":   "diagram:system_overview:node:V",</w:t>
      </w:r>
    </w:p>
    <w:p>
      <w:pPr>
        <w:shd w:fill="F6F8FA" w:val="clear"/>
        <w:spacing w:after="0" w:before="0"/>
        <w:ind w:left="360"/>
      </w:pPr>
      <w:r>
        <w:rPr>
          <w:rFonts w:ascii="Courier New" w:cs="Courier New" w:eastAsia="Courier New" w:hAnsi="Courier New"/>
          <w:color w:val="24292E"/>
          <w:sz w:val="18"/>
          <w:szCs w:val="18"/>
        </w:rPr>
        <w:t xml:space="preserve">  "chunk_type": "node",</w:t>
      </w:r>
    </w:p>
    <w:p>
      <w:pPr>
        <w:shd w:fill="F6F8FA" w:val="clear"/>
        <w:spacing w:after="0" w:before="0"/>
        <w:ind w:left="360"/>
      </w:pPr>
      <w:r>
        <w:rPr>
          <w:rFonts w:ascii="Courier New" w:cs="Courier New" w:eastAsia="Courier New" w:hAnsi="Courier New"/>
          <w:color w:val="24292E"/>
          <w:sz w:val="18"/>
          <w:szCs w:val="18"/>
        </w:rPr>
        <w:t xml:space="preserve">  "diagram_id": "system_overview",</w:t>
      </w:r>
    </w:p>
    <w:p>
      <w:pPr>
        <w:shd w:fill="F6F8FA" w:val="clear"/>
        <w:spacing w:after="0" w:before="0"/>
        <w:ind w:left="360"/>
      </w:pPr>
      <w:r>
        <w:rPr>
          <w:rFonts w:ascii="Courier New" w:cs="Courier New" w:eastAsia="Courier New" w:hAnsi="Courier New"/>
          <w:color w:val="24292E"/>
          <w:sz w:val="18"/>
          <w:szCs w:val="18"/>
        </w:rPr>
        <w:t xml:space="preserve">  "node_ids":   ["V"],</w:t>
      </w:r>
    </w:p>
    <w:p>
      <w:pPr>
        <w:shd w:fill="F6F8FA" w:val="clear"/>
        <w:spacing w:after="0" w:before="0"/>
        <w:ind w:left="360"/>
      </w:pPr>
      <w:r>
        <w:rPr>
          <w:rFonts w:ascii="Courier New" w:cs="Courier New" w:eastAsia="Courier New" w:hAnsi="Courier New"/>
          <w:color w:val="24292E"/>
          <w:sz w:val="18"/>
          <w:szCs w:val="18"/>
        </w:rPr>
        <w:t xml:space="preserve">  "text": "The users table is a database table linked to the subscription billing</w:t>
      </w:r>
    </w:p>
    <w:p>
      <w:pPr>
        <w:shd w:fill="F6F8FA" w:val="clear"/>
        <w:spacing w:after="0" w:before="0"/>
        <w:ind w:left="360"/>
      </w:pPr>
      <w:r>
        <w:rPr>
          <w:rFonts w:ascii="Courier New" w:cs="Courier New" w:eastAsia="Courier New" w:hAnsi="Courier New"/>
          <w:color w:val="24292E"/>
          <w:sz w:val="18"/>
          <w:szCs w:val="18"/>
        </w:rPr>
        <w:t xml:space="preserve">           flow. It belongs to service service_05340ebf and database</w:t>
      </w:r>
    </w:p>
    <w:p>
      <w:pPr>
        <w:shd w:fill="F6F8FA" w:val="clear"/>
        <w:spacing w:after="0" w:before="0"/>
        <w:ind w:left="360"/>
      </w:pPr>
      <w:r>
        <w:rPr>
          <w:rFonts w:ascii="Courier New" w:cs="Courier New" w:eastAsia="Courier New" w:hAnsi="Courier New"/>
          <w:color w:val="24292E"/>
          <w:sz w:val="18"/>
          <w:szCs w:val="18"/>
        </w:rPr>
        <w:t xml:space="preserve">           service_db_fa49b7a3. It stores subscriber records and is the primary</w:t>
      </w:r>
    </w:p>
    <w:p>
      <w:pPr>
        <w:shd w:fill="F6F8FA" w:val="clear"/>
        <w:spacing w:after="0" w:before="0"/>
        <w:ind w:left="360"/>
      </w:pPr>
      <w:r>
        <w:rPr>
          <w:rFonts w:ascii="Courier New" w:cs="Courier New" w:eastAsia="Courier New" w:hAnsi="Courier New"/>
          <w:color w:val="24292E"/>
          <w:sz w:val="18"/>
          <w:szCs w:val="18"/>
        </w:rPr>
        <w:t xml:space="preserve">           data store referenced in the DEV environment for this diagram.",</w:t>
      </w:r>
    </w:p>
    <w:p>
      <w:pPr>
        <w:shd w:fill="F6F8FA" w:val="clear"/>
        <w:spacing w:after="0" w:before="0"/>
        <w:ind w:left="360"/>
      </w:pPr>
      <w:r>
        <w:rPr>
          <w:rFonts w:ascii="Courier New" w:cs="Courier New" w:eastAsia="Courier New" w:hAnsi="Courier New"/>
          <w:color w:val="24292E"/>
          <w:sz w:val="18"/>
          <w:szCs w:val="18"/>
        </w:rPr>
        <w:t xml:space="preserve">  "metadata": {</w:t>
      </w:r>
    </w:p>
    <w:p>
      <w:pPr>
        <w:shd w:fill="F6F8FA" w:val="clear"/>
        <w:spacing w:after="0" w:before="0"/>
        <w:ind w:left="360"/>
      </w:pPr>
      <w:r>
        <w:rPr>
          <w:rFonts w:ascii="Courier New" w:cs="Courier New" w:eastAsia="Courier New" w:hAnsi="Courier New"/>
          <w:color w:val="24292E"/>
          <w:sz w:val="18"/>
          <w:szCs w:val="18"/>
        </w:rPr>
        <w:t xml:space="preserve">    "node_type": "database_table",</w:t>
      </w:r>
    </w:p>
    <w:p>
      <w:pPr>
        <w:shd w:fill="F6F8FA" w:val="clear"/>
        <w:spacing w:after="0" w:before="0"/>
        <w:ind w:left="360"/>
      </w:pPr>
      <w:r>
        <w:rPr>
          <w:rFonts w:ascii="Courier New" w:cs="Courier New" w:eastAsia="Courier New" w:hAnsi="Courier New"/>
          <w:color w:val="24292E"/>
          <w:sz w:val="18"/>
          <w:szCs w:val="18"/>
        </w:rPr>
        <w:t xml:space="preserve">    "table":     "users",</w:t>
      </w:r>
    </w:p>
    <w:p>
      <w:pPr>
        <w:shd w:fill="F6F8FA" w:val="clear"/>
        <w:spacing w:after="0" w:before="0"/>
        <w:ind w:left="360"/>
      </w:pPr>
      <w:r>
        <w:rPr>
          <w:rFonts w:ascii="Courier New" w:cs="Courier New" w:eastAsia="Courier New" w:hAnsi="Courier New"/>
          <w:color w:val="24292E"/>
          <w:sz w:val="18"/>
          <w:szCs w:val="18"/>
        </w:rPr>
        <w:t xml:space="preserve">    "service":   "service_05340ebf-12c4-491f-8c9e-6517d2251ed3",</w:t>
      </w:r>
    </w:p>
    <w:p>
      <w:pPr>
        <w:shd w:fill="F6F8FA" w:val="clear"/>
        <w:spacing w:after="0" w:before="0"/>
        <w:ind w:left="360"/>
      </w:pPr>
      <w:r>
        <w:rPr>
          <w:rFonts w:ascii="Courier New" w:cs="Courier New" w:eastAsia="Courier New" w:hAnsi="Courier New"/>
          <w:color w:val="24292E"/>
          <w:sz w:val="18"/>
          <w:szCs w:val="18"/>
        </w:rPr>
        <w:t xml:space="preserve">    "database":  "service_db_fa49b7a3-d888-4648-ae52-6f8d3626e6fe",</w:t>
      </w:r>
    </w:p>
    <w:p>
      <w:pPr>
        <w:shd w:fill="F6F8FA" w:val="clear"/>
        <w:spacing w:after="0" w:before="0"/>
        <w:ind w:left="360"/>
      </w:pPr>
      <w:r>
        <w:rPr>
          <w:rFonts w:ascii="Courier New" w:cs="Courier New" w:eastAsia="Courier New" w:hAnsi="Courier New"/>
          <w:color w:val="24292E"/>
          <w:sz w:val="18"/>
          <w:szCs w:val="18"/>
        </w:rPr>
        <w:t xml:space="preserve">    "env":       "DEV"</w:t>
      </w:r>
    </w:p>
    <w:p>
      <w:pPr>
        <w:shd w:fill="F6F8FA" w:val="clear"/>
        <w:spacing w:after="0" w:before="0"/>
        <w:ind w:left="360"/>
      </w:pPr>
      <w:r>
        <w:rPr>
          <w:rFonts w:ascii="Courier New" w:cs="Courier New" w:eastAsia="Courier New" w:hAnsi="Courier New"/>
          <w:color w:val="24292E"/>
          <w:sz w:val="18"/>
          <w:szCs w:val="18"/>
        </w:rPr>
        <w:t xml:space="preserve">  }</w:t>
      </w:r>
    </w:p>
    <w:p>
      <w:pPr>
        <w:shd w:fill="F6F8FA" w:val="clear"/>
        <w:spacing w:after="0" w:before="0"/>
        <w:ind w:left="360"/>
      </w:pPr>
      <w:r>
        <w:rPr>
          <w:rFonts w:ascii="Courier New" w:cs="Courier New" w:eastAsia="Courier New" w:hAnsi="Courier New"/>
          <w:color w:val="24292E"/>
          <w:sz w:val="18"/>
          <w:szCs w:val="18"/>
        </w:rPr>
        <w:t xml:space="preserve">}</w:t>
      </w:r>
    </w:p>
    <w:p>
      <w:pPr>
        <w:pBdr>
          <w:bottom w:val="single" w:color="CCCCCC" w:sz="1"/>
        </w:pBdr>
        <w:spacing w:after="80" w:before="0"/>
      </w:pPr>
    </w:p>
    <w:p>
      <w:pPr>
        <w:pStyle w:val="Heading2"/>
        <w:spacing w:after="160" w:before="280"/>
      </w:pPr>
      <w:r>
        <w:rPr>
          <w:rFonts w:ascii="Arial" w:cs="Arial" w:eastAsia="Arial" w:hAnsi="Arial"/>
          <w:b/>
          <w:bCs/>
          <w:color w:val="2E5FAC"/>
          <w:sz w:val="26"/>
          <w:szCs w:val="26"/>
        </w:rPr>
        <w:t xml:space="preserve">3.2  Edge chunk</w:t>
      </w:r>
    </w:p>
    <w:p>
      <w:pPr>
        <w:spacing w:after="120" w:before="120"/>
      </w:pPr>
      <w:r>
        <w:rPr>
          <w:rFonts w:ascii="Arial" w:cs="Arial" w:eastAsia="Arial" w:hAnsi="Arial"/>
          <w:b/>
          <w:bCs/>
          <w:sz w:val="22"/>
          <w:szCs w:val="22"/>
        </w:rPr>
        <w:t xml:space="preserve">Answers:</w:t>
      </w:r>
      <w:r>
        <w:rPr>
          <w:rFonts w:ascii="Arial" w:cs="Arial" w:eastAsia="Arial" w:hAnsi="Arial"/>
          <w:sz w:val="22"/>
          <w:szCs w:val="22"/>
        </w:rPr>
        <w:t xml:space="preserve"> "What triggers [transition]?", "What happens when [condition]?", "How do you get from X to Y?"</w:t>
      </w:r>
    </w:p>
    <w:p>
      <w:pPr>
        <w:spacing w:after="120" w:before="120"/>
      </w:pPr>
      <w:r>
        <w:rPr>
          <w:rFonts w:ascii="Arial" w:cs="Arial" w:eastAsia="Arial" w:hAnsi="Arial"/>
          <w:sz w:val="22"/>
          <w:szCs w:val="22"/>
        </w:rPr>
        <w:t xml:space="preserve">One chunk per edge. The text renders the transition as a natural-language sentence, incorporating the edge label where present. Unlabeled edges between action nodes are described as sequential steps. Labeled edges from decision nodes are described as conditional outcomes.</w:t>
      </w:r>
    </w:p>
    <w:p>
      <w:pPr>
        <w:pBdr>
          <w:top w:val="single" w:color="CCCCCC" w:sz="1"/>
        </w:pBdr>
        <w:spacing w:after="0" w:before="80"/>
      </w:pPr>
    </w:p>
    <w:p>
      <w:pPr>
        <w:shd w:fill="F6F8FA" w:val="clear"/>
        <w:spacing w:after="0" w:before="0"/>
        <w:ind w:left="360"/>
      </w:pPr>
      <w:r>
        <w:rPr>
          <w:rFonts w:ascii="Courier New" w:cs="Courier New" w:eastAsia="Courier New" w:hAnsi="Courier New"/>
          <w:color w:val="24292E"/>
          <w:sz w:val="18"/>
          <w:szCs w:val="18"/>
        </w:rPr>
        <w:t xml:space="preserve">// Edge chunk — labeled branch</w:t>
      </w:r>
    </w:p>
    <w:p>
      <w:pPr>
        <w:shd w:fill="F6F8FA" w:val="clear"/>
        <w:spacing w:after="0" w:before="0"/>
        <w:ind w:left="360"/>
      </w:pPr>
      <w:r>
        <w:rPr>
          <w:rFonts w:ascii="Courier New" w:cs="Courier New" w:eastAsia="Courier New" w:hAnsi="Courier New"/>
          <w:color w:val="24292E"/>
          <w:sz w:val="18"/>
          <w:szCs w:val="18"/>
        </w:rPr>
        <w:t xml:space="preserve">{</w:t>
      </w:r>
    </w:p>
    <w:p>
      <w:pPr>
        <w:shd w:fill="F6F8FA" w:val="clear"/>
        <w:spacing w:after="0" w:before="0"/>
        <w:ind w:left="360"/>
      </w:pPr>
      <w:r>
        <w:rPr>
          <w:rFonts w:ascii="Courier New" w:cs="Courier New" w:eastAsia="Courier New" w:hAnsi="Courier New"/>
          <w:color w:val="24292E"/>
          <w:sz w:val="18"/>
          <w:szCs w:val="18"/>
        </w:rPr>
        <w:t xml:space="preserve">  "chunk_id":   "diagram:system_overview:edge:D-E",</w:t>
      </w:r>
    </w:p>
    <w:p>
      <w:pPr>
        <w:shd w:fill="F6F8FA" w:val="clear"/>
        <w:spacing w:after="0" w:before="0"/>
        <w:ind w:left="360"/>
      </w:pPr>
      <w:r>
        <w:rPr>
          <w:rFonts w:ascii="Courier New" w:cs="Courier New" w:eastAsia="Courier New" w:hAnsi="Courier New"/>
          <w:color w:val="24292E"/>
          <w:sz w:val="18"/>
          <w:szCs w:val="18"/>
        </w:rPr>
        <w:t xml:space="preserve">  "chunk_type": "edge",</w:t>
      </w:r>
    </w:p>
    <w:p>
      <w:pPr>
        <w:shd w:fill="F6F8FA" w:val="clear"/>
        <w:spacing w:after="0" w:before="0"/>
        <w:ind w:left="360"/>
      </w:pPr>
      <w:r>
        <w:rPr>
          <w:rFonts w:ascii="Courier New" w:cs="Courier New" w:eastAsia="Courier New" w:hAnsi="Courier New"/>
          <w:color w:val="24292E"/>
          <w:sz w:val="18"/>
          <w:szCs w:val="18"/>
        </w:rPr>
        <w:t xml:space="preserve">  "diagram_id": "system_overview",</w:t>
      </w:r>
    </w:p>
    <w:p>
      <w:pPr>
        <w:shd w:fill="F6F8FA" w:val="clear"/>
        <w:spacing w:after="0" w:before="0"/>
        <w:ind w:left="360"/>
      </w:pPr>
      <w:r>
        <w:rPr>
          <w:rFonts w:ascii="Courier New" w:cs="Courier New" w:eastAsia="Courier New" w:hAnsi="Courier New"/>
          <w:color w:val="24292E"/>
          <w:sz w:val="18"/>
          <w:szCs w:val="18"/>
        </w:rPr>
        <w:t xml:space="preserve">  "node_ids":   ["D", "E"],</w:t>
      </w:r>
    </w:p>
    <w:p>
      <w:pPr>
        <w:shd w:fill="F6F8FA" w:val="clear"/>
        <w:spacing w:after="0" w:before="0"/>
        <w:ind w:left="360"/>
      </w:pPr>
      <w:r>
        <w:rPr>
          <w:rFonts w:ascii="Courier New" w:cs="Courier New" w:eastAsia="Courier New" w:hAnsi="Courier New"/>
          <w:color w:val="24292E"/>
          <w:sz w:val="18"/>
          <w:szCs w:val="18"/>
        </w:rPr>
        <w:t xml:space="preserve">  "text": "When payment succeeds (Yes branch from Payment Succeeded?), the</w:t>
      </w:r>
    </w:p>
    <w:p>
      <w:pPr>
        <w:shd w:fill="F6F8FA" w:val="clear"/>
        <w:spacing w:after="0" w:before="0"/>
        <w:ind w:left="360"/>
      </w:pPr>
      <w:r>
        <w:rPr>
          <w:rFonts w:ascii="Courier New" w:cs="Courier New" w:eastAsia="Courier New" w:hAnsi="Courier New"/>
          <w:color w:val="24292E"/>
          <w:sz w:val="18"/>
          <w:szCs w:val="18"/>
        </w:rPr>
        <w:t xml:space="preserve">           subscription moves to Subscription Active. This is the happy path</w:t>
      </w:r>
    </w:p>
    <w:p>
      <w:pPr>
        <w:shd w:fill="F6F8FA" w:val="clear"/>
        <w:spacing w:after="0" w:before="0"/>
        <w:ind w:left="360"/>
      </w:pPr>
      <w:r>
        <w:rPr>
          <w:rFonts w:ascii="Courier New" w:cs="Courier New" w:eastAsia="Courier New" w:hAnsi="Courier New"/>
          <w:color w:val="24292E"/>
          <w:sz w:val="18"/>
          <w:szCs w:val="18"/>
        </w:rPr>
        <w:t xml:space="preserve">           for new subscriber onboarding.",</w:t>
      </w:r>
    </w:p>
    <w:p>
      <w:pPr>
        <w:shd w:fill="F6F8FA" w:val="clear"/>
        <w:spacing w:after="0" w:before="0"/>
        <w:ind w:left="360"/>
      </w:pPr>
      <w:r>
        <w:rPr>
          <w:rFonts w:ascii="Courier New" w:cs="Courier New" w:eastAsia="Courier New" w:hAnsi="Courier New"/>
          <w:color w:val="24292E"/>
          <w:sz w:val="18"/>
          <w:szCs w:val="18"/>
        </w:rPr>
        <w:t xml:space="preserve">  "metadata": {</w:t>
      </w:r>
    </w:p>
    <w:p>
      <w:pPr>
        <w:shd w:fill="F6F8FA" w:val="clear"/>
        <w:spacing w:after="0" w:before="0"/>
        <w:ind w:left="360"/>
      </w:pPr>
      <w:r>
        <w:rPr>
          <w:rFonts w:ascii="Courier New" w:cs="Courier New" w:eastAsia="Courier New" w:hAnsi="Courier New"/>
          <w:color w:val="24292E"/>
          <w:sz w:val="18"/>
          <w:szCs w:val="18"/>
        </w:rPr>
        <w:t xml:space="preserve">    "source":       "D",</w:t>
      </w:r>
    </w:p>
    <w:p>
      <w:pPr>
        <w:shd w:fill="F6F8FA" w:val="clear"/>
        <w:spacing w:after="0" w:before="0"/>
        <w:ind w:left="360"/>
      </w:pPr>
      <w:r>
        <w:rPr>
          <w:rFonts w:ascii="Courier New" w:cs="Courier New" w:eastAsia="Courier New" w:hAnsi="Courier New"/>
          <w:color w:val="24292E"/>
          <w:sz w:val="18"/>
          <w:szCs w:val="18"/>
        </w:rPr>
        <w:t xml:space="preserve">    "target":       "E",</w:t>
      </w:r>
    </w:p>
    <w:p>
      <w:pPr>
        <w:shd w:fill="F6F8FA" w:val="clear"/>
        <w:spacing w:after="0" w:before="0"/>
        <w:ind w:left="360"/>
      </w:pPr>
      <w:r>
        <w:rPr>
          <w:rFonts w:ascii="Courier New" w:cs="Courier New" w:eastAsia="Courier New" w:hAnsi="Courier New"/>
          <w:color w:val="24292E"/>
          <w:sz w:val="18"/>
          <w:szCs w:val="18"/>
        </w:rPr>
        <w:t xml:space="preserve">    "label":        "Yes",</w:t>
      </w:r>
    </w:p>
    <w:p>
      <w:pPr>
        <w:shd w:fill="F6F8FA" w:val="clear"/>
        <w:spacing w:after="0" w:before="0"/>
        <w:ind w:left="360"/>
      </w:pPr>
      <w:r>
        <w:rPr>
          <w:rFonts w:ascii="Courier New" w:cs="Courier New" w:eastAsia="Courier New" w:hAnsi="Courier New"/>
          <w:color w:val="24292E"/>
          <w:sz w:val="18"/>
          <w:szCs w:val="18"/>
        </w:rPr>
        <w:t xml:space="preserve">    "source_type":  "decision",</w:t>
      </w:r>
    </w:p>
    <w:p>
      <w:pPr>
        <w:shd w:fill="F6F8FA" w:val="clear"/>
        <w:spacing w:after="0" w:before="0"/>
        <w:ind w:left="360"/>
      </w:pPr>
      <w:r>
        <w:rPr>
          <w:rFonts w:ascii="Courier New" w:cs="Courier New" w:eastAsia="Courier New" w:hAnsi="Courier New"/>
          <w:color w:val="24292E"/>
          <w:sz w:val="18"/>
          <w:szCs w:val="18"/>
        </w:rPr>
        <w:t xml:space="preserve">    "target_type":  "action"</w:t>
      </w:r>
    </w:p>
    <w:p>
      <w:pPr>
        <w:shd w:fill="F6F8FA" w:val="clear"/>
        <w:spacing w:after="0" w:before="0"/>
        <w:ind w:left="360"/>
      </w:pPr>
      <w:r>
        <w:rPr>
          <w:rFonts w:ascii="Courier New" w:cs="Courier New" w:eastAsia="Courier New" w:hAnsi="Courier New"/>
          <w:color w:val="24292E"/>
          <w:sz w:val="18"/>
          <w:szCs w:val="18"/>
        </w:rPr>
        <w:t xml:space="preserve">  }</w:t>
      </w:r>
    </w:p>
    <w:p>
      <w:pPr>
        <w:shd w:fill="F6F8FA" w:val="clear"/>
        <w:spacing w:after="0" w:before="0"/>
        <w:ind w:left="360"/>
      </w:pPr>
      <w:r>
        <w:rPr>
          <w:rFonts w:ascii="Courier New" w:cs="Courier New" w:eastAsia="Courier New" w:hAnsi="Courier New"/>
          <w:color w:val="24292E"/>
          <w:sz w:val="18"/>
          <w:szCs w:val="18"/>
        </w:rPr>
        <w:t xml:space="preserve">}</w:t>
      </w:r>
    </w:p>
    <w:p>
      <w:pPr>
        <w:pBdr>
          <w:bottom w:val="single" w:color="CCCCCC" w:sz="1"/>
        </w:pBdr>
        <w:spacing w:after="80" w:before="0"/>
      </w:pPr>
    </w:p>
    <w:p>
      <w:pPr>
        <w:pStyle w:val="Heading2"/>
        <w:spacing w:after="160" w:before="280"/>
      </w:pPr>
      <w:r>
        <w:rPr>
          <w:rFonts w:ascii="Arial" w:cs="Arial" w:eastAsia="Arial" w:hAnsi="Arial"/>
          <w:b/>
          <w:bCs/>
          <w:color w:val="2E5FAC"/>
          <w:sz w:val="26"/>
          <w:szCs w:val="26"/>
        </w:rPr>
        <w:t xml:space="preserve">3.3  Decision chunk</w:t>
      </w:r>
    </w:p>
    <w:p>
      <w:pPr>
        <w:spacing w:after="120" w:before="120"/>
      </w:pPr>
      <w:r>
        <w:rPr>
          <w:rFonts w:ascii="Arial" w:cs="Arial" w:eastAsia="Arial" w:hAnsi="Arial"/>
          <w:b/>
          <w:bCs/>
          <w:sz w:val="22"/>
          <w:szCs w:val="22"/>
        </w:rPr>
        <w:t xml:space="preserve">Answers:</w:t>
      </w:r>
      <w:r>
        <w:rPr>
          <w:rFonts w:ascii="Arial" w:cs="Arial" w:eastAsia="Arial" w:hAnsi="Arial"/>
          <w:sz w:val="22"/>
          <w:szCs w:val="22"/>
        </w:rPr>
        <w:t xml:space="preserve"> "What are the outcomes of [decision]?", "What can happen at [branching point]?"</w:t>
      </w:r>
    </w:p>
    <w:p>
      <w:pPr>
        <w:spacing w:after="120" w:before="120"/>
      </w:pPr>
      <w:r>
        <w:rPr>
          <w:rFonts w:ascii="Arial" w:cs="Arial" w:eastAsia="Arial" w:hAnsi="Arial"/>
          <w:sz w:val="22"/>
          <w:szCs w:val="22"/>
        </w:rPr>
        <w:t xml:space="preserve">One chunk per diamond node. Captures all outbound branches in a single chunk, so a question about a branching point retrieves the full decision in one hit — no multi-step graph traversal needed at query time.</w:t>
      </w:r>
    </w:p>
    <w:p>
      <w:pPr>
        <w:pBdr>
          <w:top w:val="single" w:color="CCCCCC" w:sz="1"/>
        </w:pBdr>
        <w:spacing w:after="0" w:before="80"/>
      </w:pPr>
    </w:p>
    <w:p>
      <w:pPr>
        <w:shd w:fill="F6F8FA" w:val="clear"/>
        <w:spacing w:after="0" w:before="0"/>
        <w:ind w:left="360"/>
      </w:pPr>
      <w:r>
        <w:rPr>
          <w:rFonts w:ascii="Courier New" w:cs="Courier New" w:eastAsia="Courier New" w:hAnsi="Courier New"/>
          <w:color w:val="24292E"/>
          <w:sz w:val="18"/>
          <w:szCs w:val="18"/>
        </w:rPr>
        <w:t xml:space="preserve">// Decision chunk</w:t>
      </w:r>
    </w:p>
    <w:p>
      <w:pPr>
        <w:shd w:fill="F6F8FA" w:val="clear"/>
        <w:spacing w:after="0" w:before="0"/>
        <w:ind w:left="360"/>
      </w:pPr>
      <w:r>
        <w:rPr>
          <w:rFonts w:ascii="Courier New" w:cs="Courier New" w:eastAsia="Courier New" w:hAnsi="Courier New"/>
          <w:color w:val="24292E"/>
          <w:sz w:val="18"/>
          <w:szCs w:val="18"/>
        </w:rPr>
        <w:t xml:space="preserve">{</w:t>
      </w:r>
    </w:p>
    <w:p>
      <w:pPr>
        <w:shd w:fill="F6F8FA" w:val="clear"/>
        <w:spacing w:after="0" w:before="0"/>
        <w:ind w:left="360"/>
      </w:pPr>
      <w:r>
        <w:rPr>
          <w:rFonts w:ascii="Courier New" w:cs="Courier New" w:eastAsia="Courier New" w:hAnsi="Courier New"/>
          <w:color w:val="24292E"/>
          <w:sz w:val="18"/>
          <w:szCs w:val="18"/>
        </w:rPr>
        <w:t xml:space="preserve">  "chunk_id":   "diagram:system_overview:decision:H",</w:t>
      </w:r>
    </w:p>
    <w:p>
      <w:pPr>
        <w:shd w:fill="F6F8FA" w:val="clear"/>
        <w:spacing w:after="0" w:before="0"/>
        <w:ind w:left="360"/>
      </w:pPr>
      <w:r>
        <w:rPr>
          <w:rFonts w:ascii="Courier New" w:cs="Courier New" w:eastAsia="Courier New" w:hAnsi="Courier New"/>
          <w:color w:val="24292E"/>
          <w:sz w:val="18"/>
          <w:szCs w:val="18"/>
        </w:rPr>
        <w:t xml:space="preserve">  "chunk_type": "decision",</w:t>
      </w:r>
    </w:p>
    <w:p>
      <w:pPr>
        <w:shd w:fill="F6F8FA" w:val="clear"/>
        <w:spacing w:after="0" w:before="0"/>
        <w:ind w:left="360"/>
      </w:pPr>
      <w:r>
        <w:rPr>
          <w:rFonts w:ascii="Courier New" w:cs="Courier New" w:eastAsia="Courier New" w:hAnsi="Courier New"/>
          <w:color w:val="24292E"/>
          <w:sz w:val="18"/>
          <w:szCs w:val="18"/>
        </w:rPr>
        <w:t xml:space="preserve">  "diagram_id": "system_overview",</w:t>
      </w:r>
    </w:p>
    <w:p>
      <w:pPr>
        <w:shd w:fill="F6F8FA" w:val="clear"/>
        <w:spacing w:after="0" w:before="0"/>
        <w:ind w:left="360"/>
      </w:pPr>
      <w:r>
        <w:rPr>
          <w:rFonts w:ascii="Courier New" w:cs="Courier New" w:eastAsia="Courier New" w:hAnsi="Courier New"/>
          <w:color w:val="24292E"/>
          <w:sz w:val="18"/>
          <w:szCs w:val="18"/>
        </w:rPr>
        <w:t xml:space="preserve">  "node_ids":   ["H", "C", "I"],</w:t>
      </w:r>
    </w:p>
    <w:p>
      <w:pPr>
        <w:shd w:fill="F6F8FA" w:val="clear"/>
        <w:spacing w:after="0" w:before="0"/>
        <w:ind w:left="360"/>
      </w:pPr>
      <w:r>
        <w:rPr>
          <w:rFonts w:ascii="Courier New" w:cs="Courier New" w:eastAsia="Courier New" w:hAnsi="Courier New"/>
          <w:color w:val="24292E"/>
          <w:sz w:val="18"/>
          <w:szCs w:val="18"/>
        </w:rPr>
        <w:t xml:space="preserve">  "text": "Payment Retried? is a decision point in the failed payment recovery</w:t>
      </w:r>
    </w:p>
    <w:p>
      <w:pPr>
        <w:shd w:fill="F6F8FA" w:val="clear"/>
        <w:spacing w:after="0" w:before="0"/>
        <w:ind w:left="360"/>
      </w:pPr>
      <w:r>
        <w:rPr>
          <w:rFonts w:ascii="Courier New" w:cs="Courier New" w:eastAsia="Courier New" w:hAnsi="Courier New"/>
          <w:color w:val="24292E"/>
          <w:sz w:val="18"/>
          <w:szCs w:val="18"/>
        </w:rPr>
        <w:t xml:space="preserve">           flow. If the payment is retried (Yes), the system loops back to</w:t>
      </w:r>
    </w:p>
    <w:p>
      <w:pPr>
        <w:shd w:fill="F6F8FA" w:val="clear"/>
        <w:spacing w:after="0" w:before="0"/>
        <w:ind w:left="360"/>
      </w:pPr>
      <w:r>
        <w:rPr>
          <w:rFonts w:ascii="Courier New" w:cs="Courier New" w:eastAsia="Courier New" w:hAnsi="Courier New"/>
          <w:color w:val="24292E"/>
          <w:sz w:val="18"/>
          <w:szCs w:val="18"/>
        </w:rPr>
        <w:t xml:space="preserve">           Create Subscription (C) to attempt the payment again. If no retry</w:t>
      </w:r>
    </w:p>
    <w:p>
      <w:pPr>
        <w:shd w:fill="F6F8FA" w:val="clear"/>
        <w:spacing w:after="0" w:before="0"/>
        <w:ind w:left="360"/>
      </w:pPr>
      <w:r>
        <w:rPr>
          <w:rFonts w:ascii="Courier New" w:cs="Courier New" w:eastAsia="Courier New" w:hAnsi="Courier New"/>
          <w:color w:val="24292E"/>
          <w:sz w:val="18"/>
          <w:szCs w:val="18"/>
        </w:rPr>
        <w:t xml:space="preserve">           occurs (No), the subscription moves to Subscription Past Due (I).",</w:t>
      </w:r>
    </w:p>
    <w:p>
      <w:pPr>
        <w:shd w:fill="F6F8FA" w:val="clear"/>
        <w:spacing w:after="0" w:before="0"/>
        <w:ind w:left="360"/>
      </w:pPr>
      <w:r>
        <w:rPr>
          <w:rFonts w:ascii="Courier New" w:cs="Courier New" w:eastAsia="Courier New" w:hAnsi="Courier New"/>
          <w:color w:val="24292E"/>
          <w:sz w:val="18"/>
          <w:szCs w:val="18"/>
        </w:rPr>
        <w:t xml:space="preserve">  "metadata": {</w:t>
      </w:r>
    </w:p>
    <w:p>
      <w:pPr>
        <w:shd w:fill="F6F8FA" w:val="clear"/>
        <w:spacing w:after="0" w:before="0"/>
        <w:ind w:left="360"/>
      </w:pPr>
      <w:r>
        <w:rPr>
          <w:rFonts w:ascii="Courier New" w:cs="Courier New" w:eastAsia="Courier New" w:hAnsi="Courier New"/>
          <w:color w:val="24292E"/>
          <w:sz w:val="18"/>
          <w:szCs w:val="18"/>
        </w:rPr>
        <w:t xml:space="preserve">    "decision_node": "H",</w:t>
      </w:r>
    </w:p>
    <w:p>
      <w:pPr>
        <w:shd w:fill="F6F8FA" w:val="clear"/>
        <w:spacing w:after="0" w:before="0"/>
        <w:ind w:left="360"/>
      </w:pPr>
      <w:r>
        <w:rPr>
          <w:rFonts w:ascii="Courier New" w:cs="Courier New" w:eastAsia="Courier New" w:hAnsi="Courier New"/>
          <w:color w:val="24292E"/>
          <w:sz w:val="18"/>
          <w:szCs w:val="18"/>
        </w:rPr>
        <w:t xml:space="preserve">    "branches": [</w:t>
      </w:r>
    </w:p>
    <w:p>
      <w:pPr>
        <w:shd w:fill="F6F8FA" w:val="clear"/>
        <w:spacing w:after="0" w:before="0"/>
        <w:ind w:left="360"/>
      </w:pPr>
      <w:r>
        <w:rPr>
          <w:rFonts w:ascii="Courier New" w:cs="Courier New" w:eastAsia="Courier New" w:hAnsi="Courier New"/>
          <w:color w:val="24292E"/>
          <w:sz w:val="18"/>
          <w:szCs w:val="18"/>
        </w:rPr>
        <w:t xml:space="preserve">      { "label": "Yes", "target": "C", "is_cycle": true },</w:t>
      </w:r>
    </w:p>
    <w:p>
      <w:pPr>
        <w:shd w:fill="F6F8FA" w:val="clear"/>
        <w:spacing w:after="0" w:before="0"/>
        <w:ind w:left="360"/>
      </w:pPr>
      <w:r>
        <w:rPr>
          <w:rFonts w:ascii="Courier New" w:cs="Courier New" w:eastAsia="Courier New" w:hAnsi="Courier New"/>
          <w:color w:val="24292E"/>
          <w:sz w:val="18"/>
          <w:szCs w:val="18"/>
        </w:rPr>
        <w:t xml:space="preserve">      { "label": "No",  "target": "I", "is_cycle": false }</w:t>
      </w:r>
    </w:p>
    <w:p>
      <w:pPr>
        <w:shd w:fill="F6F8FA" w:val="clear"/>
        <w:spacing w:after="0" w:before="0"/>
        <w:ind w:left="360"/>
      </w:pPr>
      <w:r>
        <w:rPr>
          <w:rFonts w:ascii="Courier New" w:cs="Courier New" w:eastAsia="Courier New" w:hAnsi="Courier New"/>
          <w:color w:val="24292E"/>
          <w:sz w:val="18"/>
          <w:szCs w:val="18"/>
        </w:rPr>
        <w:t xml:space="preserve">    ]</w:t>
      </w:r>
    </w:p>
    <w:p>
      <w:pPr>
        <w:shd w:fill="F6F8FA" w:val="clear"/>
        <w:spacing w:after="0" w:before="0"/>
        <w:ind w:left="360"/>
      </w:pPr>
      <w:r>
        <w:rPr>
          <w:rFonts w:ascii="Courier New" w:cs="Courier New" w:eastAsia="Courier New" w:hAnsi="Courier New"/>
          <w:color w:val="24292E"/>
          <w:sz w:val="18"/>
          <w:szCs w:val="18"/>
        </w:rPr>
        <w:t xml:space="preserve">  }</w:t>
      </w:r>
    </w:p>
    <w:p>
      <w:pPr>
        <w:shd w:fill="F6F8FA" w:val="clear"/>
        <w:spacing w:after="0" w:before="0"/>
        <w:ind w:left="360"/>
      </w:pPr>
      <w:r>
        <w:rPr>
          <w:rFonts w:ascii="Courier New" w:cs="Courier New" w:eastAsia="Courier New" w:hAnsi="Courier New"/>
          <w:color w:val="24292E"/>
          <w:sz w:val="18"/>
          <w:szCs w:val="18"/>
        </w:rPr>
        <w:t xml:space="preserve">}</w:t>
      </w:r>
    </w:p>
    <w:p>
      <w:pPr>
        <w:pBdr>
          <w:bottom w:val="single" w:color="CCCCCC" w:sz="1"/>
        </w:pBdr>
        <w:spacing w:after="80" w:before="0"/>
      </w:pPr>
    </w:p>
    <w:p>
      <w:pPr>
        <w:pStyle w:val="Heading2"/>
        <w:spacing w:after="160" w:before="280"/>
      </w:pPr>
      <w:r>
        <w:rPr>
          <w:rFonts w:ascii="Arial" w:cs="Arial" w:eastAsia="Arial" w:hAnsi="Arial"/>
          <w:b/>
          <w:bCs/>
          <w:color w:val="2E5FAC"/>
          <w:sz w:val="26"/>
          <w:szCs w:val="26"/>
        </w:rPr>
        <w:t xml:space="preserve">3.4  Path chunk</w:t>
      </w:r>
    </w:p>
    <w:p>
      <w:pPr>
        <w:spacing w:after="120" w:before="120"/>
      </w:pPr>
      <w:r>
        <w:rPr>
          <w:rFonts w:ascii="Arial" w:cs="Arial" w:eastAsia="Arial" w:hAnsi="Arial"/>
          <w:b/>
          <w:bCs/>
          <w:sz w:val="22"/>
          <w:szCs w:val="22"/>
        </w:rPr>
        <w:t xml:space="preserve">Answers:</w:t>
      </w:r>
      <w:r>
        <w:rPr>
          <w:rFonts w:ascii="Arial" w:cs="Arial" w:eastAsia="Arial" w:hAnsi="Arial"/>
          <w:sz w:val="22"/>
          <w:szCs w:val="22"/>
        </w:rPr>
        <w:t xml:space="preserve"> "Walk me through [scenario]", "What is the full [happy/failure] path?", "How does [end state] happen?"</w:t>
      </w:r>
    </w:p>
    <w:p>
      <w:pPr>
        <w:spacing w:after="120" w:before="120"/>
      </w:pPr>
      <w:r>
        <w:rPr>
          <w:rFonts w:ascii="Arial" w:cs="Arial" w:eastAsia="Arial" w:hAnsi="Arial"/>
          <w:sz w:val="22"/>
          <w:szCs w:val="22"/>
        </w:rPr>
        <w:t xml:space="preserve">One chunk per meaningful multi-hop route through the graph. These are the highest-value chunks for narrative questions. They are </w:t>
      </w:r>
      <w:r>
        <w:rPr>
          <w:rFonts w:ascii="Arial" w:cs="Arial" w:eastAsia="Arial" w:hAnsi="Arial"/>
          <w:b/>
          <w:bCs/>
          <w:sz w:val="22"/>
          <w:szCs w:val="22"/>
        </w:rPr>
        <w:t xml:space="preserve">pre-computed</w:t>
      </w:r>
      <w:r>
        <w:rPr>
          <w:rFonts w:ascii="Arial" w:cs="Arial" w:eastAsia="Arial" w:hAnsi="Arial"/>
          <w:sz w:val="22"/>
          <w:szCs w:val="22"/>
        </w:rPr>
        <w:t xml:space="preserve"> — not assembled at query time — so the chatbot can serve complete flow explanations from a single retrieval hit.</w:t>
      </w:r>
    </w:p>
    <w:p>
      <w:pPr>
        <w:spacing w:after="120" w:before="120"/>
      </w:pPr>
      <w:r>
        <w:rPr>
          <w:rFonts w:ascii="Arial" w:cs="Arial" w:eastAsia="Arial" w:hAnsi="Arial"/>
          <w:sz w:val="22"/>
          <w:szCs w:val="22"/>
        </w:rPr>
        <w:t xml:space="preserve">Path selection strategy:</w:t>
      </w:r>
    </w:p>
    <w:p>
      <w:pPr>
        <w:pStyle w:val="ListParagraph"/>
        <w:numPr>
          <w:ilvl w:val="0"/>
          <w:numId w:val="2"/>
        </w:numPr>
        <w:spacing w:after="60" w:before="60"/>
      </w:pPr>
      <w:r>
        <w:rPr>
          <w:rFonts w:ascii="Arial" w:cs="Arial" w:eastAsia="Arial" w:hAnsi="Arial"/>
          <w:b/>
          <w:bCs/>
          <w:sz w:val="22"/>
          <w:szCs w:val="22"/>
        </w:rPr>
        <w:t xml:space="preserve">Happy paths</w:t>
      </w:r>
      <w:r>
        <w:rPr>
          <w:rFonts w:ascii="Arial" w:cs="Arial" w:eastAsia="Arial" w:hAnsi="Arial"/>
          <w:sz w:val="22"/>
          <w:szCs w:val="22"/>
        </w:rPr>
        <w:t xml:space="preserve">: All routes from the start node to a recognizable terminal or loop state, following only affirmative/default edges.</w:t>
      </w:r>
    </w:p>
    <w:p>
      <w:pPr>
        <w:pStyle w:val="ListParagraph"/>
        <w:numPr>
          <w:ilvl w:val="0"/>
          <w:numId w:val="2"/>
        </w:numPr>
        <w:spacing w:after="60" w:before="60"/>
      </w:pPr>
      <w:r>
        <w:rPr>
          <w:rFonts w:ascii="Arial" w:cs="Arial" w:eastAsia="Arial" w:hAnsi="Arial"/>
          <w:b/>
          <w:bCs/>
          <w:sz w:val="22"/>
          <w:szCs w:val="22"/>
        </w:rPr>
        <w:t xml:space="preserve">Failure/recovery paths</w:t>
      </w:r>
      <w:r>
        <w:rPr>
          <w:rFonts w:ascii="Arial" w:cs="Arial" w:eastAsia="Arial" w:hAnsi="Arial"/>
          <w:sz w:val="22"/>
          <w:szCs w:val="22"/>
        </w:rPr>
        <w:t xml:space="preserve">: All routes that pass through at least one </w:t>
      </w:r>
      <w:r>
        <w:rPr>
          <w:rFonts w:ascii="Courier New" w:cs="Courier New" w:eastAsia="Courier New" w:hAnsi="Courier New"/>
          <w:sz w:val="20"/>
          <w:szCs w:val="20"/>
        </w:rPr>
        <w:t xml:space="preserve">No</w:t>
      </w:r>
      <w:r>
        <w:rPr>
          <w:rFonts w:ascii="Arial" w:cs="Arial" w:eastAsia="Arial" w:hAnsi="Arial"/>
          <w:sz w:val="22"/>
          <w:szCs w:val="22"/>
        </w:rPr>
        <w:t xml:space="preserve"> or </w:t>
      </w:r>
      <w:r>
        <w:rPr>
          <w:rFonts w:ascii="Courier New" w:cs="Courier New" w:eastAsia="Courier New" w:hAnsi="Courier New"/>
          <w:sz w:val="20"/>
          <w:szCs w:val="20"/>
        </w:rPr>
        <w:t xml:space="preserve">Failure</w:t>
      </w:r>
      <w:r>
        <w:rPr>
          <w:rFonts w:ascii="Arial" w:cs="Arial" w:eastAsia="Arial" w:hAnsi="Arial"/>
          <w:sz w:val="22"/>
          <w:szCs w:val="22"/>
        </w:rPr>
        <w:t xml:space="preserve"> labeled edge.</w:t>
      </w:r>
    </w:p>
    <w:p>
      <w:pPr>
        <w:pStyle w:val="ListParagraph"/>
        <w:numPr>
          <w:ilvl w:val="0"/>
          <w:numId w:val="2"/>
        </w:numPr>
        <w:spacing w:after="60" w:before="60"/>
      </w:pPr>
      <w:r>
        <w:rPr>
          <w:rFonts w:ascii="Arial" w:cs="Arial" w:eastAsia="Arial" w:hAnsi="Arial"/>
          <w:b/>
          <w:bCs/>
          <w:sz w:val="22"/>
          <w:szCs w:val="22"/>
        </w:rPr>
        <w:t xml:space="preserve">Cycle paths</w:t>
      </w:r>
      <w:r>
        <w:rPr>
          <w:rFonts w:ascii="Arial" w:cs="Arial" w:eastAsia="Arial" w:hAnsi="Arial"/>
          <w:sz w:val="22"/>
          <w:szCs w:val="22"/>
        </w:rPr>
        <w:t xml:space="preserve">: For each back-edge, a short description of the loop and its termination condition.</w:t>
      </w:r>
    </w:p>
    <w:p>
      <w:pPr>
        <w:pStyle w:val="ListParagraph"/>
        <w:numPr>
          <w:ilvl w:val="0"/>
          <w:numId w:val="2"/>
        </w:numPr>
        <w:spacing w:after="60" w:before="60"/>
      </w:pPr>
      <w:r>
        <w:rPr>
          <w:rFonts w:ascii="Arial" w:cs="Arial" w:eastAsia="Arial" w:hAnsi="Arial"/>
          <w:b/>
          <w:bCs/>
          <w:sz w:val="22"/>
          <w:szCs w:val="22"/>
        </w:rPr>
        <w:t xml:space="preserve">Depth cap</w:t>
      </w:r>
      <w:r>
        <w:rPr>
          <w:rFonts w:ascii="Arial" w:cs="Arial" w:eastAsia="Arial" w:hAnsi="Arial"/>
          <w:sz w:val="22"/>
          <w:szCs w:val="22"/>
        </w:rPr>
        <w:t xml:space="preserve">: Max 12 hops to avoid combinatorial explosion in complex diagrams. Longer paths are split at the nearest decision node.</w:t>
      </w:r>
    </w:p>
    <w:p>
      <w:pPr>
        <w:pBdr>
          <w:top w:val="single" w:color="CCCCCC" w:sz="1"/>
        </w:pBdr>
        <w:spacing w:after="0" w:before="80"/>
      </w:pPr>
    </w:p>
    <w:p>
      <w:pPr>
        <w:shd w:fill="F6F8FA" w:val="clear"/>
        <w:spacing w:after="0" w:before="0"/>
        <w:ind w:left="360"/>
      </w:pPr>
      <w:r>
        <w:rPr>
          <w:rFonts w:ascii="Courier New" w:cs="Courier New" w:eastAsia="Courier New" w:hAnsi="Courier New"/>
          <w:color w:val="24292E"/>
          <w:sz w:val="18"/>
          <w:szCs w:val="18"/>
        </w:rPr>
        <w:t xml:space="preserve">// Path chunk — failure recovery path</w:t>
      </w:r>
    </w:p>
    <w:p>
      <w:pPr>
        <w:shd w:fill="F6F8FA" w:val="clear"/>
        <w:spacing w:after="0" w:before="0"/>
        <w:ind w:left="360"/>
      </w:pPr>
      <w:r>
        <w:rPr>
          <w:rFonts w:ascii="Courier New" w:cs="Courier New" w:eastAsia="Courier New" w:hAnsi="Courier New"/>
          <w:color w:val="24292E"/>
          <w:sz w:val="18"/>
          <w:szCs w:val="18"/>
        </w:rPr>
        <w:t xml:space="preserve">{</w:t>
      </w:r>
    </w:p>
    <w:p>
      <w:pPr>
        <w:shd w:fill="F6F8FA" w:val="clear"/>
        <w:spacing w:after="0" w:before="0"/>
        <w:ind w:left="360"/>
      </w:pPr>
      <w:r>
        <w:rPr>
          <w:rFonts w:ascii="Courier New" w:cs="Courier New" w:eastAsia="Courier New" w:hAnsi="Courier New"/>
          <w:color w:val="24292E"/>
          <w:sz w:val="18"/>
          <w:szCs w:val="18"/>
        </w:rPr>
        <w:t xml:space="preserve">  "chunk_id":   "diagram:system_overview:path:failed_payment_recovery",</w:t>
      </w:r>
    </w:p>
    <w:p>
      <w:pPr>
        <w:shd w:fill="F6F8FA" w:val="clear"/>
        <w:spacing w:after="0" w:before="0"/>
        <w:ind w:left="360"/>
      </w:pPr>
      <w:r>
        <w:rPr>
          <w:rFonts w:ascii="Courier New" w:cs="Courier New" w:eastAsia="Courier New" w:hAnsi="Courier New"/>
          <w:color w:val="24292E"/>
          <w:sz w:val="18"/>
          <w:szCs w:val="18"/>
        </w:rPr>
        <w:t xml:space="preserve">  "chunk_type": "path",</w:t>
      </w:r>
    </w:p>
    <w:p>
      <w:pPr>
        <w:shd w:fill="F6F8FA" w:val="clear"/>
        <w:spacing w:after="0" w:before="0"/>
        <w:ind w:left="360"/>
      </w:pPr>
      <w:r>
        <w:rPr>
          <w:rFonts w:ascii="Courier New" w:cs="Courier New" w:eastAsia="Courier New" w:hAnsi="Courier New"/>
          <w:color w:val="24292E"/>
          <w:sz w:val="18"/>
          <w:szCs w:val="18"/>
        </w:rPr>
        <w:t xml:space="preserve">  "diagram_id": "system_overview",</w:t>
      </w:r>
    </w:p>
    <w:p>
      <w:pPr>
        <w:shd w:fill="F6F8FA" w:val="clear"/>
        <w:spacing w:after="0" w:before="0"/>
        <w:ind w:left="360"/>
      </w:pPr>
      <w:r>
        <w:rPr>
          <w:rFonts w:ascii="Courier New" w:cs="Courier New" w:eastAsia="Courier New" w:hAnsi="Courier New"/>
          <w:color w:val="24292E"/>
          <w:sz w:val="18"/>
          <w:szCs w:val="18"/>
        </w:rPr>
        <w:t xml:space="preserve">  "node_ids":   ["D", "F", "G", "H", "C", "I", "J"],</w:t>
      </w:r>
    </w:p>
    <w:p>
      <w:pPr>
        <w:shd w:fill="F6F8FA" w:val="clear"/>
        <w:spacing w:after="0" w:before="0"/>
        <w:ind w:left="360"/>
      </w:pPr>
      <w:r>
        <w:rPr>
          <w:rFonts w:ascii="Courier New" w:cs="Courier New" w:eastAsia="Courier New" w:hAnsi="Courier New"/>
          <w:color w:val="24292E"/>
          <w:sz w:val="18"/>
          <w:szCs w:val="18"/>
        </w:rPr>
        <w:t xml:space="preserve">  "text": "The failed payment recovery path begins when the initial payment</w:t>
      </w:r>
    </w:p>
    <w:p>
      <w:pPr>
        <w:shd w:fill="F6F8FA" w:val="clear"/>
        <w:spacing w:after="0" w:before="0"/>
        <w:ind w:left="360"/>
      </w:pPr>
      <w:r>
        <w:rPr>
          <w:rFonts w:ascii="Courier New" w:cs="Courier New" w:eastAsia="Courier New" w:hAnsi="Courier New"/>
          <w:color w:val="24292E"/>
          <w:sz w:val="18"/>
          <w:szCs w:val="18"/>
        </w:rPr>
        <w:t xml:space="preserve">           fails (No from Payment Succeeded?). The subscription enters</w:t>
      </w:r>
    </w:p>
    <w:p>
      <w:pPr>
        <w:shd w:fill="F6F8FA" w:val="clear"/>
        <w:spacing w:after="0" w:before="0"/>
        <w:ind w:left="360"/>
      </w:pPr>
      <w:r>
        <w:rPr>
          <w:rFonts w:ascii="Courier New" w:cs="Courier New" w:eastAsia="Courier New" w:hAnsi="Courier New"/>
          <w:color w:val="24292E"/>
          <w:sz w:val="18"/>
          <w:szCs w:val="18"/>
        </w:rPr>
        <w:t xml:space="preserve">           Subscription Incomplete, which triggers Handle Failed Payment.</w:t>
      </w:r>
    </w:p>
    <w:p>
      <w:pPr>
        <w:shd w:fill="F6F8FA" w:val="clear"/>
        <w:spacing w:after="0" w:before="0"/>
        <w:ind w:left="360"/>
      </w:pPr>
      <w:r>
        <w:rPr>
          <w:rFonts w:ascii="Courier New" w:cs="Courier New" w:eastAsia="Courier New" w:hAnsi="Courier New"/>
          <w:color w:val="24292E"/>
          <w:sz w:val="18"/>
          <w:szCs w:val="18"/>
        </w:rPr>
        <w:t xml:space="preserve">           The system then checks Payment Retried?: if the payment is retried,</w:t>
      </w:r>
    </w:p>
    <w:p>
      <w:pPr>
        <w:shd w:fill="F6F8FA" w:val="clear"/>
        <w:spacing w:after="0" w:before="0"/>
        <w:ind w:left="360"/>
      </w:pPr>
      <w:r>
        <w:rPr>
          <w:rFonts w:ascii="Courier New" w:cs="Courier New" w:eastAsia="Courier New" w:hAnsi="Courier New"/>
          <w:color w:val="24292E"/>
          <w:sz w:val="18"/>
          <w:szCs w:val="18"/>
        </w:rPr>
        <w:t xml:space="preserve">           the flow loops back to Create Subscription for another attempt.</w:t>
      </w:r>
    </w:p>
    <w:p>
      <w:pPr>
        <w:shd w:fill="F6F8FA" w:val="clear"/>
        <w:spacing w:after="0" w:before="0"/>
        <w:ind w:left="360"/>
      </w:pPr>
      <w:r>
        <w:rPr>
          <w:rFonts w:ascii="Courier New" w:cs="Courier New" w:eastAsia="Courier New" w:hAnsi="Courier New"/>
          <w:color w:val="24292E"/>
          <w:sz w:val="18"/>
          <w:szCs w:val="18"/>
        </w:rPr>
        <w:t xml:space="preserve">           If no retry is made, the subscription becomes Subscription Past Due,</w:t>
      </w:r>
    </w:p>
    <w:p>
      <w:pPr>
        <w:shd w:fill="F6F8FA" w:val="clear"/>
        <w:spacing w:after="0" w:before="0"/>
        <w:ind w:left="360"/>
      </w:pPr>
      <w:r>
        <w:rPr>
          <w:rFonts w:ascii="Courier New" w:cs="Courier New" w:eastAsia="Courier New" w:hAnsi="Courier New"/>
          <w:color w:val="24292E"/>
          <w:sz w:val="18"/>
          <w:szCs w:val="18"/>
        </w:rPr>
        <w:t xml:space="preserve">           which eventually leads to Subscription Canceled.",</w:t>
      </w:r>
    </w:p>
    <w:p>
      <w:pPr>
        <w:shd w:fill="F6F8FA" w:val="clear"/>
        <w:spacing w:after="0" w:before="0"/>
        <w:ind w:left="360"/>
      </w:pPr>
      <w:r>
        <w:rPr>
          <w:rFonts w:ascii="Courier New" w:cs="Courier New" w:eastAsia="Courier New" w:hAnsi="Courier New"/>
          <w:color w:val="24292E"/>
          <w:sz w:val="18"/>
          <w:szCs w:val="18"/>
        </w:rPr>
        <w:t xml:space="preserve">  "metadata": {</w:t>
      </w:r>
    </w:p>
    <w:p>
      <w:pPr>
        <w:shd w:fill="F6F8FA" w:val="clear"/>
        <w:spacing w:after="0" w:before="0"/>
        <w:ind w:left="360"/>
      </w:pPr>
      <w:r>
        <w:rPr>
          <w:rFonts w:ascii="Courier New" w:cs="Courier New" w:eastAsia="Courier New" w:hAnsi="Courier New"/>
          <w:color w:val="24292E"/>
          <w:sz w:val="18"/>
          <w:szCs w:val="18"/>
        </w:rPr>
        <w:t xml:space="preserve">    "path_type":    "failure",</w:t>
      </w:r>
    </w:p>
    <w:p>
      <w:pPr>
        <w:shd w:fill="F6F8FA" w:val="clear"/>
        <w:spacing w:after="0" w:before="0"/>
        <w:ind w:left="360"/>
      </w:pPr>
      <w:r>
        <w:rPr>
          <w:rFonts w:ascii="Courier New" w:cs="Courier New" w:eastAsia="Courier New" w:hAnsi="Courier New"/>
          <w:color w:val="24292E"/>
          <w:sz w:val="18"/>
          <w:szCs w:val="18"/>
        </w:rPr>
        <w:t xml:space="preserve">    "start_node":   "D",</w:t>
      </w:r>
    </w:p>
    <w:p>
      <w:pPr>
        <w:shd w:fill="F6F8FA" w:val="clear"/>
        <w:spacing w:after="0" w:before="0"/>
        <w:ind w:left="360"/>
      </w:pPr>
      <w:r>
        <w:rPr>
          <w:rFonts w:ascii="Courier New" w:cs="Courier New" w:eastAsia="Courier New" w:hAnsi="Courier New"/>
          <w:color w:val="24292E"/>
          <w:sz w:val="18"/>
          <w:szCs w:val="18"/>
        </w:rPr>
        <w:t xml:space="preserve">    "end_nodes":    ["J"],</w:t>
      </w:r>
    </w:p>
    <w:p>
      <w:pPr>
        <w:shd w:fill="F6F8FA" w:val="clear"/>
        <w:spacing w:after="0" w:before="0"/>
        <w:ind w:left="360"/>
      </w:pPr>
      <w:r>
        <w:rPr>
          <w:rFonts w:ascii="Courier New" w:cs="Courier New" w:eastAsia="Courier New" w:hAnsi="Courier New"/>
          <w:color w:val="24292E"/>
          <w:sz w:val="18"/>
          <w:szCs w:val="18"/>
        </w:rPr>
        <w:t xml:space="preserve">    "contains_cycle": true,</w:t>
      </w:r>
    </w:p>
    <w:p>
      <w:pPr>
        <w:shd w:fill="F6F8FA" w:val="clear"/>
        <w:spacing w:after="0" w:before="0"/>
        <w:ind w:left="360"/>
      </w:pPr>
      <w:r>
        <w:rPr>
          <w:rFonts w:ascii="Courier New" w:cs="Courier New" w:eastAsia="Courier New" w:hAnsi="Courier New"/>
          <w:color w:val="24292E"/>
          <w:sz w:val="18"/>
          <w:szCs w:val="18"/>
        </w:rPr>
        <w:t xml:space="preserve">    "cycle_edges":  ["H-C"],</w:t>
      </w:r>
    </w:p>
    <w:p>
      <w:pPr>
        <w:shd w:fill="F6F8FA" w:val="clear"/>
        <w:spacing w:after="0" w:before="0"/>
        <w:ind w:left="360"/>
      </w:pPr>
      <w:r>
        <w:rPr>
          <w:rFonts w:ascii="Courier New" w:cs="Courier New" w:eastAsia="Courier New" w:hAnsi="Courier New"/>
          <w:color w:val="24292E"/>
          <w:sz w:val="18"/>
          <w:szCs w:val="18"/>
        </w:rPr>
        <w:t xml:space="preserve">    "hop_count":    7</w:t>
      </w:r>
    </w:p>
    <w:p>
      <w:pPr>
        <w:shd w:fill="F6F8FA" w:val="clear"/>
        <w:spacing w:after="0" w:before="0"/>
        <w:ind w:left="360"/>
      </w:pPr>
      <w:r>
        <w:rPr>
          <w:rFonts w:ascii="Courier New" w:cs="Courier New" w:eastAsia="Courier New" w:hAnsi="Courier New"/>
          <w:color w:val="24292E"/>
          <w:sz w:val="18"/>
          <w:szCs w:val="18"/>
        </w:rPr>
        <w:t xml:space="preserve">  }</w:t>
      </w:r>
    </w:p>
    <w:p>
      <w:pPr>
        <w:shd w:fill="F6F8FA" w:val="clear"/>
        <w:spacing w:after="0" w:before="0"/>
        <w:ind w:left="360"/>
      </w:pPr>
      <w:r>
        <w:rPr>
          <w:rFonts w:ascii="Courier New" w:cs="Courier New" w:eastAsia="Courier New" w:hAnsi="Courier New"/>
          <w:color w:val="24292E"/>
          <w:sz w:val="18"/>
          <w:szCs w:val="18"/>
        </w:rPr>
        <w:t xml:space="preserve">}</w:t>
      </w:r>
    </w:p>
    <w:p>
      <w:pPr>
        <w:pBdr>
          <w:bottom w:val="single" w:color="CCCCCC" w:sz="1"/>
        </w:pBdr>
        <w:spacing w:after="80" w:before="0"/>
      </w:pPr>
    </w:p>
    <w:p>
      <w:pPr>
        <w:pStyle w:val="Heading2"/>
        <w:spacing w:after="160" w:before="280"/>
      </w:pPr>
      <w:r>
        <w:rPr>
          <w:rFonts w:ascii="Arial" w:cs="Arial" w:eastAsia="Arial" w:hAnsi="Arial"/>
          <w:b/>
          <w:bCs/>
          <w:color w:val="2E5FAC"/>
          <w:sz w:val="26"/>
          <w:szCs w:val="26"/>
        </w:rPr>
        <w:t xml:space="preserve">3.5  Schema-link chunk</w:t>
      </w:r>
    </w:p>
    <w:p>
      <w:pPr>
        <w:spacing w:after="120" w:before="120"/>
      </w:pPr>
      <w:r>
        <w:rPr>
          <w:rFonts w:ascii="Arial" w:cs="Arial" w:eastAsia="Arial" w:hAnsi="Arial"/>
          <w:b/>
          <w:bCs/>
          <w:sz w:val="22"/>
          <w:szCs w:val="22"/>
        </w:rPr>
        <w:t xml:space="preserve">Answers:</w:t>
      </w:r>
      <w:r>
        <w:rPr>
          <w:rFonts w:ascii="Arial" w:cs="Arial" w:eastAsia="Arial" w:hAnsi="Arial"/>
          <w:sz w:val="22"/>
          <w:szCs w:val="22"/>
        </w:rPr>
        <w:t xml:space="preserve"> "What database tables are involved?", "What schema supports [flow]?", "What does the [table] store?"</w:t>
      </w:r>
    </w:p>
    <w:p>
      <w:pPr>
        <w:spacing w:after="120" w:before="120"/>
      </w:pPr>
      <w:r>
        <w:rPr>
          <w:rFonts w:ascii="Arial" w:cs="Arial" w:eastAsia="Arial" w:hAnsi="Arial"/>
          <w:sz w:val="22"/>
          <w:szCs w:val="22"/>
        </w:rPr>
        <w:t xml:space="preserve">One chunk per </w:t>
      </w:r>
      <w:r>
        <w:rPr>
          <w:rFonts w:ascii="Courier New" w:cs="Courier New" w:eastAsia="Courier New" w:hAnsi="Courier New"/>
          <w:sz w:val="20"/>
          <w:szCs w:val="20"/>
        </w:rPr>
        <w:t xml:space="preserve">databaseTableSQL</w:t>
      </w:r>
      <w:r>
        <w:rPr>
          <w:rFonts w:ascii="Arial" w:cs="Arial" w:eastAsia="Arial" w:hAnsi="Arial"/>
          <w:sz w:val="22"/>
          <w:szCs w:val="22"/>
        </w:rPr>
        <w:t xml:space="preserve"> node. Bridges the diagram graph to the database layer. When column definitions are available from the UIGraph service registry, they are inlined. When they are not (as in the current export format), the chunk describes the table identity and its position in the diagram, and flags that column-level detail requires a registry fetch.</w:t>
      </w:r>
    </w:p>
    <w:p>
      <w:pPr>
        <w:pBdr>
          <w:top w:val="single" w:color="CCCCCC" w:sz="1"/>
        </w:pBdr>
        <w:spacing w:after="0" w:before="80"/>
      </w:pPr>
    </w:p>
    <w:p>
      <w:pPr>
        <w:shd w:fill="F6F8FA" w:val="clear"/>
        <w:spacing w:after="0" w:before="0"/>
        <w:ind w:left="360"/>
      </w:pPr>
      <w:r>
        <w:rPr>
          <w:rFonts w:ascii="Courier New" w:cs="Courier New" w:eastAsia="Courier New" w:hAnsi="Courier New"/>
          <w:color w:val="24292E"/>
          <w:sz w:val="18"/>
          <w:szCs w:val="18"/>
        </w:rPr>
        <w:t xml:space="preserve">// Schema-link chunk</w:t>
      </w:r>
    </w:p>
    <w:p>
      <w:pPr>
        <w:shd w:fill="F6F8FA" w:val="clear"/>
        <w:spacing w:after="0" w:before="0"/>
        <w:ind w:left="360"/>
      </w:pPr>
      <w:r>
        <w:rPr>
          <w:rFonts w:ascii="Courier New" w:cs="Courier New" w:eastAsia="Courier New" w:hAnsi="Courier New"/>
          <w:color w:val="24292E"/>
          <w:sz w:val="18"/>
          <w:szCs w:val="18"/>
        </w:rPr>
        <w:t xml:space="preserve">{</w:t>
      </w:r>
    </w:p>
    <w:p>
      <w:pPr>
        <w:shd w:fill="F6F8FA" w:val="clear"/>
        <w:spacing w:after="0" w:before="0"/>
        <w:ind w:left="360"/>
      </w:pPr>
      <w:r>
        <w:rPr>
          <w:rFonts w:ascii="Courier New" w:cs="Courier New" w:eastAsia="Courier New" w:hAnsi="Courier New"/>
          <w:color w:val="24292E"/>
          <w:sz w:val="18"/>
          <w:szCs w:val="18"/>
        </w:rPr>
        <w:t xml:space="preserve">  "chunk_id":   "diagram:system_overview:schema:V",</w:t>
      </w:r>
    </w:p>
    <w:p>
      <w:pPr>
        <w:shd w:fill="F6F8FA" w:val="clear"/>
        <w:spacing w:after="0" w:before="0"/>
        <w:ind w:left="360"/>
      </w:pPr>
      <w:r>
        <w:rPr>
          <w:rFonts w:ascii="Courier New" w:cs="Courier New" w:eastAsia="Courier New" w:hAnsi="Courier New"/>
          <w:color w:val="24292E"/>
          <w:sz w:val="18"/>
          <w:szCs w:val="18"/>
        </w:rPr>
        <w:t xml:space="preserve">  "chunk_type": "schema_link",</w:t>
      </w:r>
    </w:p>
    <w:p>
      <w:pPr>
        <w:shd w:fill="F6F8FA" w:val="clear"/>
        <w:spacing w:after="0" w:before="0"/>
        <w:ind w:left="360"/>
      </w:pPr>
      <w:r>
        <w:rPr>
          <w:rFonts w:ascii="Courier New" w:cs="Courier New" w:eastAsia="Courier New" w:hAnsi="Courier New"/>
          <w:color w:val="24292E"/>
          <w:sz w:val="18"/>
          <w:szCs w:val="18"/>
        </w:rPr>
        <w:t xml:space="preserve">  "diagram_id": "system_overview",</w:t>
      </w:r>
    </w:p>
    <w:p>
      <w:pPr>
        <w:shd w:fill="F6F8FA" w:val="clear"/>
        <w:spacing w:after="0" w:before="0"/>
        <w:ind w:left="360"/>
      </w:pPr>
      <w:r>
        <w:rPr>
          <w:rFonts w:ascii="Courier New" w:cs="Courier New" w:eastAsia="Courier New" w:hAnsi="Courier New"/>
          <w:color w:val="24292E"/>
          <w:sz w:val="18"/>
          <w:szCs w:val="18"/>
        </w:rPr>
        <w:t xml:space="preserve">  "node_ids":   ["V"],</w:t>
      </w:r>
    </w:p>
    <w:p>
      <w:pPr>
        <w:shd w:fill="F6F8FA" w:val="clear"/>
        <w:spacing w:after="0" w:before="0"/>
        <w:ind w:left="360"/>
      </w:pPr>
      <w:r>
        <w:rPr>
          <w:rFonts w:ascii="Courier New" w:cs="Courier New" w:eastAsia="Courier New" w:hAnsi="Courier New"/>
          <w:color w:val="24292E"/>
          <w:sz w:val="18"/>
          <w:szCs w:val="18"/>
        </w:rPr>
        <w:t xml:space="preserve">  "text": "The users table (DEV environment) is the primary subscriber data store</w:t>
      </w:r>
    </w:p>
    <w:p>
      <w:pPr>
        <w:shd w:fill="F6F8FA" w:val="clear"/>
        <w:spacing w:after="0" w:before="0"/>
        <w:ind w:left="360"/>
      </w:pPr>
      <w:r>
        <w:rPr>
          <w:rFonts w:ascii="Courier New" w:cs="Courier New" w:eastAsia="Courier New" w:hAnsi="Courier New"/>
          <w:color w:val="24292E"/>
          <w:sz w:val="18"/>
          <w:szCs w:val="18"/>
        </w:rPr>
        <w:t xml:space="preserve">           referenced in this billing flow diagram. It is managed by service</w:t>
      </w:r>
    </w:p>
    <w:p>
      <w:pPr>
        <w:shd w:fill="F6F8FA" w:val="clear"/>
        <w:spacing w:after="0" w:before="0"/>
        <w:ind w:left="360"/>
      </w:pPr>
      <w:r>
        <w:rPr>
          <w:rFonts w:ascii="Courier New" w:cs="Courier New" w:eastAsia="Courier New" w:hAnsi="Courier New"/>
          <w:color w:val="24292E"/>
          <w:sz w:val="18"/>
          <w:szCs w:val="18"/>
        </w:rPr>
        <w:t xml:space="preserve">           service_05340ebf. Column-level detail is available via the UIGraph</w:t>
      </w:r>
    </w:p>
    <w:p>
      <w:pPr>
        <w:shd w:fill="F6F8FA" w:val="clear"/>
        <w:spacing w:after="0" w:before="0"/>
        <w:ind w:left="360"/>
      </w:pPr>
      <w:r>
        <w:rPr>
          <w:rFonts w:ascii="Courier New" w:cs="Courier New" w:eastAsia="Courier New" w:hAnsi="Courier New"/>
          <w:color w:val="24292E"/>
          <w:sz w:val="18"/>
          <w:szCs w:val="18"/>
        </w:rPr>
        <w:t xml:space="preserve">           service registry for this service and database.",</w:t>
      </w:r>
    </w:p>
    <w:p>
      <w:pPr>
        <w:shd w:fill="F6F8FA" w:val="clear"/>
        <w:spacing w:after="0" w:before="0"/>
        <w:ind w:left="360"/>
      </w:pPr>
      <w:r>
        <w:rPr>
          <w:rFonts w:ascii="Courier New" w:cs="Courier New" w:eastAsia="Courier New" w:hAnsi="Courier New"/>
          <w:color w:val="24292E"/>
          <w:sz w:val="18"/>
          <w:szCs w:val="18"/>
        </w:rPr>
        <w:t xml:space="preserve">  "metadata": {</w:t>
      </w:r>
    </w:p>
    <w:p>
      <w:pPr>
        <w:shd w:fill="F6F8FA" w:val="clear"/>
        <w:spacing w:after="0" w:before="0"/>
        <w:ind w:left="360"/>
      </w:pPr>
      <w:r>
        <w:rPr>
          <w:rFonts w:ascii="Courier New" w:cs="Courier New" w:eastAsia="Courier New" w:hAnsi="Courier New"/>
          <w:color w:val="24292E"/>
          <w:sz w:val="18"/>
          <w:szCs w:val="18"/>
        </w:rPr>
        <w:t xml:space="preserve">    "table":      "users",</w:t>
      </w:r>
    </w:p>
    <w:p>
      <w:pPr>
        <w:shd w:fill="F6F8FA" w:val="clear"/>
        <w:spacing w:after="0" w:before="0"/>
        <w:ind w:left="360"/>
      </w:pPr>
      <w:r>
        <w:rPr>
          <w:rFonts w:ascii="Courier New" w:cs="Courier New" w:eastAsia="Courier New" w:hAnsi="Courier New"/>
          <w:color w:val="24292E"/>
          <w:sz w:val="18"/>
          <w:szCs w:val="18"/>
        </w:rPr>
        <w:t xml:space="preserve">    "service_id": "service_05340ebf-12c4-491f-8c9e-6517d2251ed3",</w:t>
      </w:r>
    </w:p>
    <w:p>
      <w:pPr>
        <w:shd w:fill="F6F8FA" w:val="clear"/>
        <w:spacing w:after="0" w:before="0"/>
        <w:ind w:left="360"/>
      </w:pPr>
      <w:r>
        <w:rPr>
          <w:rFonts w:ascii="Courier New" w:cs="Courier New" w:eastAsia="Courier New" w:hAnsi="Courier New"/>
          <w:color w:val="24292E"/>
          <w:sz w:val="18"/>
          <w:szCs w:val="18"/>
        </w:rPr>
        <w:t xml:space="preserve">    "db_id":      "service_db_fa49b7a3-d888-4648-ae52-6f8d3626e6fe",</w:t>
      </w:r>
    </w:p>
    <w:p>
      <w:pPr>
        <w:shd w:fill="F6F8FA" w:val="clear"/>
        <w:spacing w:after="0" w:before="0"/>
        <w:ind w:left="360"/>
      </w:pPr>
      <w:r>
        <w:rPr>
          <w:rFonts w:ascii="Courier New" w:cs="Courier New" w:eastAsia="Courier New" w:hAnsi="Courier New"/>
          <w:color w:val="24292E"/>
          <w:sz w:val="18"/>
          <w:szCs w:val="18"/>
        </w:rPr>
        <w:t xml:space="preserve">    "env":        "DEV",</w:t>
      </w:r>
    </w:p>
    <w:p>
      <w:pPr>
        <w:shd w:fill="F6F8FA" w:val="clear"/>
        <w:spacing w:after="0" w:before="0"/>
        <w:ind w:left="360"/>
      </w:pPr>
      <w:r>
        <w:rPr>
          <w:rFonts w:ascii="Courier New" w:cs="Courier New" w:eastAsia="Courier New" w:hAnsi="Courier New"/>
          <w:color w:val="24292E"/>
          <w:sz w:val="18"/>
          <w:szCs w:val="18"/>
        </w:rPr>
        <w:t xml:space="preserve">    "columns_inline": false</w:t>
      </w:r>
    </w:p>
    <w:p>
      <w:pPr>
        <w:shd w:fill="F6F8FA" w:val="clear"/>
        <w:spacing w:after="0" w:before="0"/>
        <w:ind w:left="360"/>
      </w:pPr>
      <w:r>
        <w:rPr>
          <w:rFonts w:ascii="Courier New" w:cs="Courier New" w:eastAsia="Courier New" w:hAnsi="Courier New"/>
          <w:color w:val="24292E"/>
          <w:sz w:val="18"/>
          <w:szCs w:val="18"/>
        </w:rPr>
        <w:t xml:space="preserve">  }</w:t>
      </w:r>
    </w:p>
    <w:p>
      <w:pPr>
        <w:shd w:fill="F6F8FA" w:val="clear"/>
        <w:spacing w:after="0" w:before="0"/>
        <w:ind w:left="360"/>
      </w:pPr>
      <w:r>
        <w:rPr>
          <w:rFonts w:ascii="Courier New" w:cs="Courier New" w:eastAsia="Courier New" w:hAnsi="Courier New"/>
          <w:color w:val="24292E"/>
          <w:sz w:val="18"/>
          <w:szCs w:val="18"/>
        </w:rPr>
        <w:t xml:space="preserve">}</w:t>
      </w:r>
    </w:p>
    <w:p>
      <w:pPr>
        <w:pBdr>
          <w:bottom w:val="single" w:color="CCCCCC" w:sz="1"/>
        </w:pBdr>
        <w:spacing w:after="80" w:before="0"/>
      </w:pPr>
    </w:p>
    <w:p>
      <w:pPr>
        <w:spacing w:after="60" w:before="60"/>
      </w:pPr>
      <w:r>
        <w:t xml:space="preserve"/>
      </w:r>
    </w:p>
    <w:p>
      <w:pPr>
        <w:pStyle w:val="Heading1"/>
        <w:pBdr>
          <w:bottom w:val="single" w:color="4472C4" w:sz="6" w:space="1"/>
        </w:pBdr>
        <w:spacing w:after="200" w:before="360"/>
      </w:pPr>
      <w:r>
        <w:rPr>
          <w:rFonts w:ascii="Arial" w:cs="Arial" w:eastAsia="Arial" w:hAnsi="Arial"/>
          <w:b/>
          <w:bCs/>
          <w:sz w:val="32"/>
          <w:szCs w:val="32"/>
        </w:rPr>
        <w:t xml:space="preserve">4. Parser design</w:t>
      </w:r>
    </w:p>
    <w:p>
      <w:pPr>
        <w:spacing w:after="120" w:before="120"/>
      </w:pPr>
      <w:r>
        <w:rPr>
          <w:rFonts w:ascii="Arial" w:cs="Arial" w:eastAsia="Arial" w:hAnsi="Arial"/>
          <w:sz w:val="22"/>
          <w:szCs w:val="22"/>
        </w:rPr>
        <w:t xml:space="preserve">The translator is a deterministic pipeline. It does not call any external service. All steps are pure functions over the two input files.</w:t>
      </w:r>
    </w:p>
    <w:p>
      <w:pPr>
        <w:pStyle w:val="Heading2"/>
        <w:spacing w:after="160" w:before="280"/>
      </w:pPr>
      <w:r>
        <w:rPr>
          <w:rFonts w:ascii="Arial" w:cs="Arial" w:eastAsia="Arial" w:hAnsi="Arial"/>
          <w:b/>
          <w:bCs/>
          <w:color w:val="2E5FAC"/>
          <w:sz w:val="26"/>
          <w:szCs w:val="26"/>
        </w:rPr>
        <w:t xml:space="preserve">4.1  Merge step</w:t>
      </w:r>
    </w:p>
    <w:p>
      <w:pPr>
        <w:spacing w:after="120" w:before="120"/>
      </w:pPr>
      <w:r>
        <w:rPr>
          <w:rFonts w:ascii="Arial" w:cs="Arial" w:eastAsia="Arial" w:hAnsi="Arial"/>
          <w:sz w:val="22"/>
          <w:szCs w:val="22"/>
        </w:rPr>
        <w:t xml:space="preserve">The first step merges context.json and the .mmd into a single internal graph representation. The .mmd is the authoritative edge topology (which nodes connect to which). context.json is the authoritative source for everything else: node names, node types, edge labels, shape hints, and DB config.</w:t>
      </w:r>
    </w:p>
    <w:p>
      <w:pPr>
        <w:spacing w:after="120" w:before="120"/>
      </w:pPr>
      <w:r>
        <w:rPr>
          <w:rFonts w:ascii="Arial" w:cs="Arial" w:eastAsia="Arial" w:hAnsi="Arial"/>
          <w:sz w:val="22"/>
          <w:szCs w:val="22"/>
        </w:rPr>
        <w:t xml:space="preserve">Merge rules:</w:t>
      </w:r>
    </w:p>
    <w:p>
      <w:pPr>
        <w:pStyle w:val="ListParagraph"/>
        <w:numPr>
          <w:ilvl w:val="0"/>
          <w:numId w:val="2"/>
        </w:numPr>
        <w:spacing w:after="60" w:before="60"/>
      </w:pPr>
      <w:r>
        <w:rPr>
          <w:rFonts w:ascii="Arial" w:cs="Arial" w:eastAsia="Arial" w:hAnsi="Arial"/>
          <w:sz w:val="22"/>
          <w:szCs w:val="22"/>
        </w:rPr>
        <w:t xml:space="preserve">Node label resolution: prefer context.json </w:t>
      </w:r>
      <w:r>
        <w:rPr>
          <w:rFonts w:ascii="Courier New" w:cs="Courier New" w:eastAsia="Courier New" w:hAnsi="Courier New"/>
          <w:sz w:val="20"/>
          <w:szCs w:val="20"/>
        </w:rPr>
        <w:t xml:space="preserve">name</w:t>
      </w:r>
      <w:r>
        <w:rPr>
          <w:rFonts w:ascii="Arial" w:cs="Arial" w:eastAsia="Arial" w:hAnsi="Arial"/>
          <w:sz w:val="22"/>
          <w:szCs w:val="22"/>
        </w:rPr>
        <w:t xml:space="preserve"> field. Fall back to the .mmd label if context.json has no entry for that node ID (should not happen in practice).</w:t>
      </w:r>
    </w:p>
    <w:p>
      <w:pPr>
        <w:pStyle w:val="ListParagraph"/>
        <w:numPr>
          <w:ilvl w:val="0"/>
          <w:numId w:val="2"/>
        </w:numPr>
        <w:spacing w:after="60" w:before="60"/>
      </w:pPr>
      <w:r>
        <w:rPr>
          <w:rFonts w:ascii="Arial" w:cs="Arial" w:eastAsia="Arial" w:hAnsi="Arial"/>
          <w:sz w:val="22"/>
          <w:szCs w:val="22"/>
        </w:rPr>
        <w:t xml:space="preserve">Edge label injection: iterate </w:t>
      </w:r>
      <w:r>
        <w:rPr>
          <w:rFonts w:ascii="Courier New" w:cs="Courier New" w:eastAsia="Courier New" w:hAnsi="Courier New"/>
          <w:sz w:val="20"/>
          <w:szCs w:val="20"/>
        </w:rPr>
        <w:t xml:space="preserve">context.json.edges</w:t>
      </w:r>
      <w:r>
        <w:rPr>
          <w:rFonts w:ascii="Arial" w:cs="Arial" w:eastAsia="Arial" w:hAnsi="Arial"/>
          <w:sz w:val="22"/>
          <w:szCs w:val="22"/>
        </w:rPr>
        <w:t xml:space="preserve">, look up the matching edge in the internal graph by </w:t>
      </w:r>
      <w:r>
        <w:rPr>
          <w:rFonts w:ascii="Courier New" w:cs="Courier New" w:eastAsia="Courier New" w:hAnsi="Courier New"/>
          <w:sz w:val="20"/>
          <w:szCs w:val="20"/>
        </w:rPr>
        <w:t xml:space="preserve">SRC-DST</w:t>
      </w:r>
      <w:r>
        <w:rPr>
          <w:rFonts w:ascii="Arial" w:cs="Arial" w:eastAsia="Arial" w:hAnsi="Arial"/>
          <w:sz w:val="22"/>
          <w:szCs w:val="22"/>
        </w:rPr>
        <w:t xml:space="preserve"> key, and attach the </w:t>
      </w:r>
      <w:r>
        <w:rPr>
          <w:rFonts w:ascii="Courier New" w:cs="Courier New" w:eastAsia="Courier New" w:hAnsi="Courier New"/>
          <w:sz w:val="20"/>
          <w:szCs w:val="20"/>
        </w:rPr>
        <w:t xml:space="preserve">label</w:t>
      </w:r>
      <w:r>
        <w:rPr>
          <w:rFonts w:ascii="Arial" w:cs="Arial" w:eastAsia="Arial" w:hAnsi="Arial"/>
          <w:sz w:val="22"/>
          <w:szCs w:val="22"/>
        </w:rPr>
        <w:t xml:space="preserve"> field.</w:t>
      </w:r>
    </w:p>
    <w:p>
      <w:pPr>
        <w:pStyle w:val="ListParagraph"/>
        <w:numPr>
          <w:ilvl w:val="0"/>
          <w:numId w:val="2"/>
        </w:numPr>
        <w:spacing w:after="60" w:before="60"/>
      </w:pPr>
      <w:r>
        <w:rPr>
          <w:rFonts w:ascii="Arial" w:cs="Arial" w:eastAsia="Arial" w:hAnsi="Arial"/>
          <w:sz w:val="22"/>
          <w:szCs w:val="22"/>
        </w:rPr>
        <w:t xml:space="preserve">Orphan nodes: any node present in context.json but absent from the .mmd is added to the graph with zero edges (this covers future node types that have no Mermaid representation).</w:t>
      </w:r>
    </w:p>
    <w:p>
      <w:pPr>
        <w:pStyle w:val="Heading2"/>
        <w:spacing w:after="160" w:before="280"/>
      </w:pPr>
      <w:r>
        <w:rPr>
          <w:rFonts w:ascii="Arial" w:cs="Arial" w:eastAsia="Arial" w:hAnsi="Arial"/>
          <w:b/>
          <w:bCs/>
          <w:color w:val="2E5FAC"/>
          <w:sz w:val="26"/>
          <w:szCs w:val="26"/>
        </w:rPr>
        <w:t xml:space="preserve">4.2  Graph enrichment step</w:t>
      </w:r>
    </w:p>
    <w:p>
      <w:pPr>
        <w:spacing w:after="120" w:before="120"/>
      </w:pPr>
      <w:r>
        <w:rPr>
          <w:rFonts w:ascii="Arial" w:cs="Arial" w:eastAsia="Arial" w:hAnsi="Arial"/>
          <w:sz w:val="22"/>
          <w:szCs w:val="22"/>
        </w:rPr>
        <w:t xml:space="preserve">Before chunk generation, enrich the merged graph with computed properties needed by the text templates:</w:t>
      </w:r>
    </w:p>
    <w:p>
      <w:pPr>
        <w:pStyle w:val="ListParagraph"/>
        <w:numPr>
          <w:ilvl w:val="0"/>
          <w:numId w:val="2"/>
        </w:numPr>
        <w:spacing w:after="60" w:before="60"/>
      </w:pPr>
      <w:r>
        <w:rPr>
          <w:rFonts w:ascii="Arial" w:cs="Arial" w:eastAsia="Arial" w:hAnsi="Arial"/>
          <w:b/>
          <w:bCs/>
          <w:sz w:val="22"/>
          <w:szCs w:val="22"/>
        </w:rPr>
        <w:t xml:space="preserve">in_degree / out_degree</w:t>
      </w:r>
      <w:r>
        <w:rPr>
          <w:rFonts w:ascii="Arial" w:cs="Arial" w:eastAsia="Arial" w:hAnsi="Arial"/>
          <w:sz w:val="22"/>
          <w:szCs w:val="22"/>
        </w:rPr>
        <w:t xml:space="preserve">: count per node</w:t>
      </w:r>
    </w:p>
    <w:p>
      <w:pPr>
        <w:pStyle w:val="ListParagraph"/>
        <w:numPr>
          <w:ilvl w:val="0"/>
          <w:numId w:val="2"/>
        </w:numPr>
        <w:spacing w:after="60" w:before="60"/>
      </w:pPr>
      <w:r>
        <w:rPr>
          <w:rFonts w:ascii="Arial" w:cs="Arial" w:eastAsia="Arial" w:hAnsi="Arial"/>
          <w:b/>
          <w:bCs/>
          <w:sz w:val="22"/>
          <w:szCs w:val="22"/>
        </w:rPr>
        <w:t xml:space="preserve">node_role</w:t>
      </w:r>
      <w:r>
        <w:rPr>
          <w:rFonts w:ascii="Arial" w:cs="Arial" w:eastAsia="Arial" w:hAnsi="Arial"/>
          <w:sz w:val="22"/>
          <w:szCs w:val="22"/>
        </w:rPr>
        <w:t xml:space="preserve">: classify each node as </w:t>
      </w:r>
      <w:r>
        <w:rPr>
          <w:rFonts w:ascii="Courier New" w:cs="Courier New" w:eastAsia="Courier New" w:hAnsi="Courier New"/>
          <w:sz w:val="20"/>
          <w:szCs w:val="20"/>
        </w:rPr>
        <w:t xml:space="preserve">start</w:t>
      </w:r>
      <w:r>
        <w:rPr>
          <w:rFonts w:ascii="Arial" w:cs="Arial" w:eastAsia="Arial" w:hAnsi="Arial"/>
          <w:sz w:val="22"/>
          <w:szCs w:val="22"/>
        </w:rPr>
        <w:t xml:space="preserve"> (in_degree = 0), </w:t>
      </w:r>
      <w:r>
        <w:rPr>
          <w:rFonts w:ascii="Courier New" w:cs="Courier New" w:eastAsia="Courier New" w:hAnsi="Courier New"/>
          <w:sz w:val="20"/>
          <w:szCs w:val="20"/>
        </w:rPr>
        <w:t xml:space="preserve">terminal</w:t>
      </w:r>
      <w:r>
        <w:rPr>
          <w:rFonts w:ascii="Arial" w:cs="Arial" w:eastAsia="Arial" w:hAnsi="Arial"/>
          <w:sz w:val="22"/>
          <w:szCs w:val="22"/>
        </w:rPr>
        <w:t xml:space="preserve"> (out_degree = 0), </w:t>
      </w:r>
      <w:r>
        <w:rPr>
          <w:rFonts w:ascii="Courier New" w:cs="Courier New" w:eastAsia="Courier New" w:hAnsi="Courier New"/>
          <w:sz w:val="20"/>
          <w:szCs w:val="20"/>
        </w:rPr>
        <w:t xml:space="preserve">decision</w:t>
      </w:r>
      <w:r>
        <w:rPr>
          <w:rFonts w:ascii="Arial" w:cs="Arial" w:eastAsia="Arial" w:hAnsi="Arial"/>
          <w:sz w:val="22"/>
          <w:szCs w:val="22"/>
        </w:rPr>
        <w:t xml:space="preserve"> (shape = diamond), </w:t>
      </w:r>
      <w:r>
        <w:rPr>
          <w:rFonts w:ascii="Courier New" w:cs="Courier New" w:eastAsia="Courier New" w:hAnsi="Courier New"/>
          <w:sz w:val="20"/>
          <w:szCs w:val="20"/>
        </w:rPr>
        <w:t xml:space="preserve">action</w:t>
      </w:r>
      <w:r>
        <w:rPr>
          <w:rFonts w:ascii="Arial" w:cs="Arial" w:eastAsia="Arial" w:hAnsi="Arial"/>
          <w:sz w:val="22"/>
          <w:szCs w:val="22"/>
        </w:rPr>
        <w:t xml:space="preserve"> (everything else)</w:t>
      </w:r>
    </w:p>
    <w:p>
      <w:pPr>
        <w:pStyle w:val="ListParagraph"/>
        <w:numPr>
          <w:ilvl w:val="0"/>
          <w:numId w:val="2"/>
        </w:numPr>
        <w:spacing w:after="60" w:before="60"/>
      </w:pPr>
      <w:r>
        <w:rPr>
          <w:rFonts w:ascii="Arial" w:cs="Arial" w:eastAsia="Arial" w:hAnsi="Arial"/>
          <w:b/>
          <w:bCs/>
          <w:sz w:val="22"/>
          <w:szCs w:val="22"/>
        </w:rPr>
        <w:t xml:space="preserve">back_edges</w:t>
      </w:r>
      <w:r>
        <w:rPr>
          <w:rFonts w:ascii="Arial" w:cs="Arial" w:eastAsia="Arial" w:hAnsi="Arial"/>
          <w:sz w:val="22"/>
          <w:szCs w:val="22"/>
        </w:rPr>
        <w:t xml:space="preserve">: run a DFS and tag edges that form cycles. Store the set of back-edge keys (e.g. </w:t>
      </w:r>
      <w:r>
        <w:rPr>
          <w:rFonts w:ascii="Courier New" w:cs="Courier New" w:eastAsia="Courier New" w:hAnsi="Courier New"/>
          <w:sz w:val="20"/>
          <w:szCs w:val="20"/>
        </w:rPr>
        <w:t xml:space="preserve">"N-L"</w:t>
      </w:r>
      <w:r>
        <w:rPr>
          <w:rFonts w:ascii="Arial" w:cs="Arial" w:eastAsia="Arial" w:hAnsi="Arial"/>
          <w:sz w:val="22"/>
          <w:szCs w:val="22"/>
        </w:rPr>
        <w:t xml:space="preserve">, </w:t>
      </w:r>
      <w:r>
        <w:rPr>
          <w:rFonts w:ascii="Courier New" w:cs="Courier New" w:eastAsia="Courier New" w:hAnsi="Courier New"/>
          <w:sz w:val="20"/>
          <w:szCs w:val="20"/>
        </w:rPr>
        <w:t xml:space="preserve">"H-C"</w:t>
      </w:r>
      <w:r>
        <w:rPr>
          <w:rFonts w:ascii="Arial" w:cs="Arial" w:eastAsia="Arial" w:hAnsi="Arial"/>
          <w:sz w:val="22"/>
          <w:szCs w:val="22"/>
        </w:rPr>
        <w:t xml:space="preserve">, </w:t>
      </w:r>
      <w:r>
        <w:rPr>
          <w:rFonts w:ascii="Courier New" w:cs="Courier New" w:eastAsia="Courier New" w:hAnsi="Courier New"/>
          <w:sz w:val="20"/>
          <w:szCs w:val="20"/>
        </w:rPr>
        <w:t xml:space="preserve">"P-K"</w:t>
      </w:r>
      <w:r>
        <w:rPr>
          <w:rFonts w:ascii="Arial" w:cs="Arial" w:eastAsia="Arial" w:hAnsi="Arial"/>
          <w:sz w:val="22"/>
          <w:szCs w:val="22"/>
        </w:rPr>
        <w:t xml:space="preserve">)</w:t>
      </w:r>
    </w:p>
    <w:p>
      <w:pPr>
        <w:pStyle w:val="ListParagraph"/>
        <w:numPr>
          <w:ilvl w:val="0"/>
          <w:numId w:val="2"/>
        </w:numPr>
        <w:spacing w:after="60" w:before="60"/>
      </w:pPr>
      <w:r>
        <w:rPr>
          <w:rFonts w:ascii="Arial" w:cs="Arial" w:eastAsia="Arial" w:hAnsi="Arial"/>
          <w:b/>
          <w:bCs/>
          <w:sz w:val="22"/>
          <w:szCs w:val="22"/>
        </w:rPr>
        <w:t xml:space="preserve">diagram_name</w:t>
      </w:r>
      <w:r>
        <w:rPr>
          <w:rFonts w:ascii="Arial" w:cs="Arial" w:eastAsia="Arial" w:hAnsi="Arial"/>
          <w:sz w:val="22"/>
          <w:szCs w:val="22"/>
        </w:rPr>
        <w:t xml:space="preserve">: inferred from the file stem (</w:t>
      </w:r>
      <w:r>
        <w:rPr>
          <w:rFonts w:ascii="Courier New" w:cs="Courier New" w:eastAsia="Courier New" w:hAnsi="Courier New"/>
          <w:sz w:val="20"/>
          <w:szCs w:val="20"/>
        </w:rPr>
        <w:t xml:space="preserve">System_Overview.mmd</w:t>
      </w:r>
      <w:r>
        <w:rPr>
          <w:rFonts w:ascii="Arial" w:cs="Arial" w:eastAsia="Arial" w:hAnsi="Arial"/>
          <w:sz w:val="22"/>
          <w:szCs w:val="22"/>
        </w:rPr>
        <w:t xml:space="preserve"> → </w:t>
      </w:r>
      <w:r>
        <w:rPr>
          <w:rFonts w:ascii="Courier New" w:cs="Courier New" w:eastAsia="Courier New" w:hAnsi="Courier New"/>
          <w:sz w:val="20"/>
          <w:szCs w:val="20"/>
        </w:rPr>
        <w:t xml:space="preserve">"System Overview"</w:t>
      </w:r>
      <w:r>
        <w:rPr>
          <w:rFonts w:ascii="Arial" w:cs="Arial" w:eastAsia="Arial" w:hAnsi="Arial"/>
          <w:sz w:val="22"/>
          <w:szCs w:val="22"/>
        </w:rPr>
        <w:t xml:space="preserve">)</w:t>
      </w:r>
    </w:p>
    <w:p>
      <w:pPr>
        <w:pStyle w:val="Heading2"/>
        <w:spacing w:after="160" w:before="280"/>
      </w:pPr>
      <w:r>
        <w:rPr>
          <w:rFonts w:ascii="Arial" w:cs="Arial" w:eastAsia="Arial" w:hAnsi="Arial"/>
          <w:b/>
          <w:bCs/>
          <w:color w:val="2E5FAC"/>
          <w:sz w:val="26"/>
          <w:szCs w:val="26"/>
        </w:rPr>
        <w:t xml:space="preserve">4.3  Chunk generation step</w:t>
      </w:r>
    </w:p>
    <w:p>
      <w:pPr>
        <w:spacing w:after="120" w:before="120"/>
      </w:pPr>
      <w:r>
        <w:rPr>
          <w:rFonts w:ascii="Arial" w:cs="Arial" w:eastAsia="Arial" w:hAnsi="Arial"/>
          <w:sz w:val="22"/>
          <w:szCs w:val="22"/>
        </w:rPr>
        <w:t xml:space="preserve">Run five generators in sequence over the enriched graph. Each generator is independent and can be tested in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240"/>
      </w:tblGrid>
      <w:tr>
        <w:trPr>
          <w:tblHeader/>
        </w:trPr>
        <w:tc>
          <w:tcPr>
            <w:tcW w:type="dxa" w:w="1800"/>
            <w:tcBorders>
              <w:top w:val="single" w:color="CCCCCC" w:sz="1"/>
              <w:left w:val="single" w:color="CCCCCC" w:sz="1"/>
              <w:bottom w:val="single" w:color="CCCCCC" w:sz="1"/>
              <w:right w:val="single" w:color="CCCCCC" w:sz="1"/>
            </w:tcBorders>
            <w:shd w:fill="2E5FAC"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Generator</w:t>
            </w:r>
          </w:p>
        </w:tc>
        <w:tc>
          <w:tcPr>
            <w:tcW w:type="dxa" w:w="2160"/>
            <w:tcBorders>
              <w:top w:val="single" w:color="CCCCCC" w:sz="1"/>
              <w:left w:val="single" w:color="CCCCCC" w:sz="1"/>
              <w:bottom w:val="single" w:color="CCCCCC" w:sz="1"/>
              <w:right w:val="single" w:color="CCCCCC" w:sz="1"/>
            </w:tcBorders>
            <w:shd w:fill="2E5FAC"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Input</w:t>
            </w:r>
          </w:p>
        </w:tc>
        <w:tc>
          <w:tcPr>
            <w:tcW w:type="dxa" w:w="2160"/>
            <w:tcBorders>
              <w:top w:val="single" w:color="CCCCCC" w:sz="1"/>
              <w:left w:val="single" w:color="CCCCCC" w:sz="1"/>
              <w:bottom w:val="single" w:color="CCCCCC" w:sz="1"/>
              <w:right w:val="single" w:color="CCCCCC" w:sz="1"/>
            </w:tcBorders>
            <w:shd w:fill="2E5FAC"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Output count</w:t>
            </w:r>
          </w:p>
        </w:tc>
        <w:tc>
          <w:tcPr>
            <w:tcW w:type="dxa" w:w="3240"/>
            <w:tcBorders>
              <w:top w:val="single" w:color="CCCCCC" w:sz="1"/>
              <w:left w:val="single" w:color="CCCCCC" w:sz="1"/>
              <w:bottom w:val="single" w:color="CCCCCC" w:sz="1"/>
              <w:right w:val="single" w:color="CCCCCC" w:sz="1"/>
            </w:tcBorders>
            <w:shd w:fill="2E5FAC"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Requires LLM?</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NodeChunkGenerator</w:t>
            </w:r>
          </w:p>
        </w:tc>
        <w:tc>
          <w:tcPr>
            <w:tcW w:type="dxa" w:w="21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All nodes</w:t>
            </w:r>
          </w:p>
        </w:tc>
        <w:tc>
          <w:tcPr>
            <w:tcW w:type="dxa" w:w="21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1 per node</w:t>
            </w:r>
          </w:p>
        </w:tc>
        <w:tc>
          <w:tcPr>
            <w:tcW w:type="dxa" w:w="32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No — template-driven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EdgeChunkGenerator</w:t>
            </w:r>
          </w:p>
        </w:tc>
        <w:tc>
          <w:tcPr>
            <w:tcW w:type="dxa" w:w="21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All edges</w:t>
            </w:r>
          </w:p>
        </w:tc>
        <w:tc>
          <w:tcPr>
            <w:tcW w:type="dxa" w:w="21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1 per edge</w:t>
            </w:r>
          </w:p>
        </w:tc>
        <w:tc>
          <w:tcPr>
            <w:tcW w:type="dxa" w:w="32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No — template-driven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DecisionChunkGenerator</w:t>
            </w:r>
          </w:p>
        </w:tc>
        <w:tc>
          <w:tcPr>
            <w:tcW w:type="dxa" w:w="21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Diamond nodes only</w:t>
            </w:r>
          </w:p>
        </w:tc>
        <w:tc>
          <w:tcPr>
            <w:tcW w:type="dxa" w:w="21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1 per decision</w:t>
            </w:r>
          </w:p>
        </w:tc>
        <w:tc>
          <w:tcPr>
            <w:tcW w:type="dxa" w:w="32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No — template-driven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PathChunkGenerator</w:t>
            </w:r>
          </w:p>
        </w:tc>
        <w:tc>
          <w:tcPr>
            <w:tcW w:type="dxa" w:w="21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Enriched graph</w:t>
            </w:r>
          </w:p>
        </w:tc>
        <w:tc>
          <w:tcPr>
            <w:tcW w:type="dxa" w:w="21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 ≤ hop cap</w:t>
            </w:r>
          </w:p>
        </w:tc>
        <w:tc>
          <w:tcPr>
            <w:tcW w:type="dxa" w:w="32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No — DFS + templates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SchemaLinkGenerator</w:t>
            </w:r>
          </w:p>
        </w:tc>
        <w:tc>
          <w:tcPr>
            <w:tcW w:type="dxa" w:w="21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DB nodes + registry</w:t>
            </w:r>
          </w:p>
        </w:tc>
        <w:tc>
          <w:tcPr>
            <w:tcW w:type="dxa" w:w="21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1 per DB node</w:t>
            </w:r>
          </w:p>
        </w:tc>
        <w:tc>
          <w:tcPr>
            <w:tcW w:type="dxa" w:w="32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No — structured data</w:t>
            </w:r>
          </w:p>
        </w:tc>
      </w:tr>
    </w:tbl>
    <w:p>
      <w:pPr>
        <w:spacing w:after="60" w:before="60"/>
      </w:pPr>
      <w:r>
        <w:t xml:space="preserve"/>
      </w:r>
    </w:p>
    <w:p>
      <w:pPr>
        <w:pStyle w:val="Heading2"/>
        <w:spacing w:after="160" w:before="280"/>
      </w:pPr>
      <w:r>
        <w:rPr>
          <w:rFonts w:ascii="Arial" w:cs="Arial" w:eastAsia="Arial" w:hAnsi="Arial"/>
          <w:b/>
          <w:bCs/>
          <w:color w:val="2E5FAC"/>
          <w:sz w:val="26"/>
          <w:szCs w:val="26"/>
        </w:rPr>
        <w:t xml:space="preserve">4.4  Text templates</w:t>
      </w:r>
    </w:p>
    <w:p>
      <w:pPr>
        <w:spacing w:after="120" w:before="120"/>
      </w:pPr>
      <w:r>
        <w:rPr>
          <w:rFonts w:ascii="Arial" w:cs="Arial" w:eastAsia="Arial" w:hAnsi="Arial"/>
          <w:sz w:val="22"/>
          <w:szCs w:val="22"/>
        </w:rPr>
        <w:t xml:space="preserve">All chunk text is produced by a small set of string templates parameterised by the enriched graph. Templates are prose — full sentences — not JSON stringification. The goal is that each chunk reads naturally to a human and to an embedding model.</w:t>
      </w:r>
    </w:p>
    <w:p>
      <w:pPr>
        <w:spacing w:after="120" w:before="120"/>
      </w:pPr>
      <w:r>
        <w:rPr>
          <w:rFonts w:ascii="Arial" w:cs="Arial" w:eastAsia="Arial" w:hAnsi="Arial"/>
          <w:sz w:val="22"/>
          <w:szCs w:val="22"/>
        </w:rPr>
        <w:t xml:space="preserve">Template examples for the System Overview diagram:</w:t>
      </w:r>
    </w:p>
    <w:p>
      <w:pPr>
        <w:pStyle w:val="ListParagraph"/>
        <w:numPr>
          <w:ilvl w:val="0"/>
          <w:numId w:val="2"/>
        </w:numPr>
        <w:spacing w:after="60" w:before="60"/>
      </w:pPr>
      <w:r>
        <w:rPr>
          <w:rFonts w:ascii="Courier New" w:cs="Courier New" w:eastAsia="Courier New" w:hAnsi="Courier New"/>
          <w:sz w:val="20"/>
          <w:szCs w:val="20"/>
        </w:rPr>
        <w:t xml:space="preserve">node.action</w:t>
      </w:r>
      <w:r>
        <w:rPr>
          <w:rFonts w:ascii="Arial" w:cs="Arial" w:eastAsia="Arial" w:hAnsi="Arial"/>
          <w:sz w:val="22"/>
          <w:szCs w:val="22"/>
        </w:rPr>
        <w:t xml:space="preserve">: "{name} is a step in the {diagram_name} flow. It follows {predecessors}. It leads to {successors}."</w:t>
      </w:r>
    </w:p>
    <w:p>
      <w:pPr>
        <w:pStyle w:val="ListParagraph"/>
        <w:numPr>
          <w:ilvl w:val="0"/>
          <w:numId w:val="2"/>
        </w:numPr>
        <w:spacing w:after="60" w:before="60"/>
      </w:pPr>
      <w:r>
        <w:rPr>
          <w:rFonts w:ascii="Courier New" w:cs="Courier New" w:eastAsia="Courier New" w:hAnsi="Courier New"/>
          <w:sz w:val="20"/>
          <w:szCs w:val="20"/>
        </w:rPr>
        <w:t xml:space="preserve">node.decision</w:t>
      </w:r>
      <w:r>
        <w:rPr>
          <w:rFonts w:ascii="Arial" w:cs="Arial" w:eastAsia="Arial" w:hAnsi="Arial"/>
          <w:sz w:val="22"/>
          <w:szCs w:val="22"/>
        </w:rPr>
        <w:t xml:space="preserve">: "{name} is a decision point. It receives input from {predecessors}. {branch descriptions}."</w:t>
      </w:r>
    </w:p>
    <w:p>
      <w:pPr>
        <w:pStyle w:val="ListParagraph"/>
        <w:numPr>
          <w:ilvl w:val="0"/>
          <w:numId w:val="2"/>
        </w:numPr>
        <w:spacing w:after="60" w:before="60"/>
      </w:pPr>
      <w:r>
        <w:rPr>
          <w:rFonts w:ascii="Courier New" w:cs="Courier New" w:eastAsia="Courier New" w:hAnsi="Courier New"/>
          <w:sz w:val="20"/>
          <w:szCs w:val="20"/>
        </w:rPr>
        <w:t xml:space="preserve">node.database</w:t>
      </w:r>
      <w:r>
        <w:rPr>
          <w:rFonts w:ascii="Arial" w:cs="Arial" w:eastAsia="Arial" w:hAnsi="Arial"/>
          <w:sz w:val="22"/>
          <w:szCs w:val="22"/>
        </w:rPr>
        <w:t xml:space="preserve">: "The {tableName} table is a database node in the {diagram_name} flow. It is owned by {service_id} and belongs to environment {env}."</w:t>
      </w:r>
    </w:p>
    <w:p>
      <w:pPr>
        <w:pStyle w:val="ListParagraph"/>
        <w:numPr>
          <w:ilvl w:val="0"/>
          <w:numId w:val="2"/>
        </w:numPr>
        <w:spacing w:after="60" w:before="60"/>
      </w:pPr>
      <w:r>
        <w:rPr>
          <w:rFonts w:ascii="Courier New" w:cs="Courier New" w:eastAsia="Courier New" w:hAnsi="Courier New"/>
          <w:sz w:val="20"/>
          <w:szCs w:val="20"/>
        </w:rPr>
        <w:t xml:space="preserve">edge.labeled</w:t>
      </w:r>
      <w:r>
        <w:rPr>
          <w:rFonts w:ascii="Arial" w:cs="Arial" w:eastAsia="Arial" w:hAnsi="Arial"/>
          <w:sz w:val="22"/>
          <w:szCs w:val="22"/>
        </w:rPr>
        <w:t xml:space="preserve">: "When {source_name} resolves to {label}, the flow moves to {target_name}."</w:t>
      </w:r>
    </w:p>
    <w:p>
      <w:pPr>
        <w:pStyle w:val="ListParagraph"/>
        <w:numPr>
          <w:ilvl w:val="0"/>
          <w:numId w:val="2"/>
        </w:numPr>
        <w:spacing w:after="60" w:before="60"/>
      </w:pPr>
      <w:r>
        <w:rPr>
          <w:rFonts w:ascii="Courier New" w:cs="Courier New" w:eastAsia="Courier New" w:hAnsi="Courier New"/>
          <w:sz w:val="20"/>
          <w:szCs w:val="20"/>
        </w:rPr>
        <w:t xml:space="preserve">edge.unlabeled</w:t>
      </w:r>
      <w:r>
        <w:rPr>
          <w:rFonts w:ascii="Arial" w:cs="Arial" w:eastAsia="Arial" w:hAnsi="Arial"/>
          <w:sz w:val="22"/>
          <w:szCs w:val="22"/>
        </w:rPr>
        <w:t xml:space="preserve">: "{source_name} is followed by {target_name}."</w:t>
      </w:r>
    </w:p>
    <w:p>
      <w:pPr>
        <w:pStyle w:val="ListParagraph"/>
        <w:numPr>
          <w:ilvl w:val="0"/>
          <w:numId w:val="2"/>
        </w:numPr>
        <w:spacing w:after="60" w:before="60"/>
      </w:pPr>
      <w:r>
        <w:rPr>
          <w:rFonts w:ascii="Courier New" w:cs="Courier New" w:eastAsia="Courier New" w:hAnsi="Courier New"/>
          <w:sz w:val="20"/>
          <w:szCs w:val="20"/>
        </w:rPr>
        <w:t xml:space="preserve">decision.all_branches</w:t>
      </w:r>
      <w:r>
        <w:rPr>
          <w:rFonts w:ascii="Arial" w:cs="Arial" w:eastAsia="Arial" w:hAnsi="Arial"/>
          <w:sz w:val="22"/>
          <w:szCs w:val="22"/>
        </w:rPr>
        <w:t xml:space="preserve">: "{name} has {n} outcomes: {branch 1 description}; {branch 2 description}[; ...]."</w:t>
      </w:r>
    </w:p>
    <w:p>
      <w:pPr>
        <w:pStyle w:val="ListParagraph"/>
        <w:numPr>
          <w:ilvl w:val="0"/>
          <w:numId w:val="2"/>
        </w:numPr>
        <w:spacing w:after="60" w:before="60"/>
      </w:pPr>
      <w:r>
        <w:rPr>
          <w:rFonts w:ascii="Courier New" w:cs="Courier New" w:eastAsia="Courier New" w:hAnsi="Courier New"/>
          <w:sz w:val="20"/>
          <w:szCs w:val="20"/>
        </w:rPr>
        <w:t xml:space="preserve">path.narrative</w:t>
      </w:r>
      <w:r>
        <w:rPr>
          <w:rFonts w:ascii="Arial" w:cs="Arial" w:eastAsia="Arial" w:hAnsi="Arial"/>
          <w:sz w:val="22"/>
          <w:szCs w:val="22"/>
        </w:rPr>
        <w:t xml:space="preserve">: "The {path_type} path: {node_1} → {node_2} → ... {node_n}. [Prose summary of the route.]"</w:t>
      </w:r>
    </w:p>
    <w:p>
      <w:pPr>
        <w:spacing w:after="120" w:before="120"/>
      </w:pPr>
      <w:r>
        <w:rPr>
          <w:rFonts w:ascii="Arial" w:cs="Arial" w:eastAsia="Arial" w:hAnsi="Arial"/>
          <w:sz w:val="22"/>
          <w:szCs w:val="22"/>
        </w:rPr>
        <w:t xml:space="preserve">Template selection is driven entirely by the </w:t>
      </w:r>
      <w:r>
        <w:rPr>
          <w:rFonts w:ascii="Courier New" w:cs="Courier New" w:eastAsia="Courier New" w:hAnsi="Courier New"/>
          <w:sz w:val="20"/>
          <w:szCs w:val="20"/>
        </w:rPr>
        <w:t xml:space="preserve">node_role</w:t>
      </w:r>
      <w:r>
        <w:rPr>
          <w:rFonts w:ascii="Arial" w:cs="Arial" w:eastAsia="Arial" w:hAnsi="Arial"/>
          <w:sz w:val="22"/>
          <w:szCs w:val="22"/>
        </w:rPr>
        <w:t xml:space="preserve">, </w:t>
      </w:r>
      <w:r>
        <w:rPr>
          <w:rFonts w:ascii="Courier New" w:cs="Courier New" w:eastAsia="Courier New" w:hAnsi="Courier New"/>
          <w:sz w:val="20"/>
          <w:szCs w:val="20"/>
        </w:rPr>
        <w:t xml:space="preserve">edge.label</w:t>
      </w:r>
      <w:r>
        <w:rPr>
          <w:rFonts w:ascii="Arial" w:cs="Arial" w:eastAsia="Arial" w:hAnsi="Arial"/>
          <w:sz w:val="22"/>
          <w:szCs w:val="22"/>
        </w:rPr>
        <w:t xml:space="preserve">, and </w:t>
      </w:r>
      <w:r>
        <w:rPr>
          <w:rFonts w:ascii="Courier New" w:cs="Courier New" w:eastAsia="Courier New" w:hAnsi="Courier New"/>
          <w:sz w:val="20"/>
          <w:szCs w:val="20"/>
        </w:rPr>
        <w:t xml:space="preserve">chunk_type</w:t>
      </w:r>
      <w:r>
        <w:rPr>
          <w:rFonts w:ascii="Arial" w:cs="Arial" w:eastAsia="Arial" w:hAnsi="Arial"/>
          <w:sz w:val="22"/>
          <w:szCs w:val="22"/>
        </w:rPr>
        <w:t xml:space="preserve"> fields. No classification model is needed.</w:t>
      </w:r>
    </w:p>
    <w:p>
      <w:pPr>
        <w:spacing w:after="60" w:before="60"/>
      </w:pPr>
      <w:r>
        <w:t xml:space="preserve"/>
      </w:r>
    </w:p>
    <w:p>
      <w:pPr>
        <w:pStyle w:val="Heading1"/>
        <w:pBdr>
          <w:bottom w:val="single" w:color="4472C4" w:sz="6" w:space="1"/>
        </w:pBdr>
        <w:spacing w:after="200" w:before="360"/>
      </w:pPr>
      <w:r>
        <w:rPr>
          <w:rFonts w:ascii="Arial" w:cs="Arial" w:eastAsia="Arial" w:hAnsi="Arial"/>
          <w:b/>
          <w:bCs/>
          <w:sz w:val="32"/>
          <w:szCs w:val="32"/>
        </w:rPr>
        <w:t xml:space="preserve">5. Why no LLM is needed for Layer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FAC"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Concern</w:t>
            </w:r>
          </w:p>
        </w:tc>
        <w:tc>
          <w:tcPr>
            <w:tcW w:type="dxa" w:w="3120"/>
            <w:tcBorders>
              <w:top w:val="single" w:color="CCCCCC" w:sz="1"/>
              <w:left w:val="single" w:color="CCCCCC" w:sz="1"/>
              <w:bottom w:val="single" w:color="CCCCCC" w:sz="1"/>
              <w:right w:val="single" w:color="CCCCCC" w:sz="1"/>
            </w:tcBorders>
            <w:shd w:fill="2E5FAC"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LLM approach</w:t>
            </w:r>
          </w:p>
        </w:tc>
        <w:tc>
          <w:tcPr>
            <w:tcW w:type="dxa" w:w="3120"/>
            <w:tcBorders>
              <w:top w:val="single" w:color="CCCCCC" w:sz="1"/>
              <w:left w:val="single" w:color="CCCCCC" w:sz="1"/>
              <w:bottom w:val="single" w:color="CCCCCC" w:sz="1"/>
              <w:right w:val="single" w:color="CCCCCC" w:sz="1"/>
            </w:tcBorders>
            <w:shd w:fill="2E5FAC"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Why we skip it</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Text naturalness</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LLM writes the chunk text</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Templates produce grammatical prose. The embedding model does not care about literary quality — semantic coverage matters more.</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Inferring intent</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LLM infers what a node "means"</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Node names are already written by engineers. "Handle Failed Payment" is self-describing. We do not need to infer beyond the label.</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Schema column enrichment</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LLM describes column semantics</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Column descriptions should come from the actual schema registry, not be hallucinated. This is a data fetch, not an inference task.</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Cross-diagram relationships</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LLM links diagrams</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Cross-diagram linking is a Layer 2 / query-time concern. Layer 1 is scoped to one diagram at a time.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999999" w:sz="1"/>
              <w:left w:val="single" w:color="999999" w:sz="1"/>
              <w:bottom w:val="single" w:color="999999" w:sz="1"/>
              <w:right w:val="single" w:color="999999" w:sz="1"/>
            </w:tcBorders>
            <w:shd w:fill="F57C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When an LLM does help</w:t>
            </w:r>
          </w:p>
        </w:tc>
        <w:tc>
          <w:tcPr>
            <w:tcW w:type="dxa" w:w="7920"/>
            <w:tcBorders>
              <w:top w:val="single" w:color="999999" w:sz="1"/>
              <w:left w:val="single" w:color="999999" w:sz="1"/>
              <w:bottom w:val="single" w:color="999999" w:sz="1"/>
              <w:right w:val="single" w:color="999999" w:sz="1"/>
            </w:tcBorders>
            <w:shd w:fill="FFF8E1" w:val="clear"/>
            <w:tcMar>
              <w:top w:type="dxa" w:w="100"/>
              <w:left w:type="dxa" w:w="160"/>
              <w:bottom w:type="dxa" w:w="100"/>
              <w:right w:type="dxa" w:w="160"/>
            </w:tcMar>
          </w:tcPr>
          <w:p>
            <w:pPr>
              <w:spacing w:after="0" w:before="0"/>
            </w:pPr>
            <w:r>
              <w:rPr>
                <w:rFonts w:ascii="Arial" w:cs="Arial" w:eastAsia="Arial" w:hAnsi="Arial"/>
                <w:sz w:val="20"/>
                <w:szCs w:val="20"/>
              </w:rPr>
              <w:t xml:space="preserve">An optional LLM enrichment pass makes sense in one case: when a diagram contains nodes with ambiguous or terse labels (e.g. a node labeled just "V" or a service ID). In that case, a single LLM call can expand the label using surrounding context before the template runs. This is an opt-in step, not part of the core pipeline.</w:t>
            </w:r>
          </w:p>
        </w:tc>
      </w:tr>
    </w:tbl>
    <w:p>
      <w:pPr>
        <w:spacing w:after="60" w:before="60"/>
      </w:pPr>
      <w:r>
        <w:t xml:space="preserve"/>
      </w:r>
    </w:p>
    <w:p>
      <w:pPr>
        <w:pStyle w:val="Heading1"/>
        <w:pBdr>
          <w:bottom w:val="single" w:color="4472C4" w:sz="6" w:space="1"/>
        </w:pBdr>
        <w:spacing w:after="200" w:before="360"/>
      </w:pPr>
      <w:r>
        <w:rPr>
          <w:rFonts w:ascii="Arial" w:cs="Arial" w:eastAsia="Arial" w:hAnsi="Arial"/>
          <w:b/>
          <w:bCs/>
          <w:sz w:val="32"/>
          <w:szCs w:val="32"/>
        </w:rPr>
        <w:t xml:space="preserve">6. Chunk ID and deduplication scheme</w:t>
      </w:r>
    </w:p>
    <w:p>
      <w:pPr>
        <w:spacing w:after="120" w:before="120"/>
      </w:pPr>
      <w:r>
        <w:rPr>
          <w:rFonts w:ascii="Arial" w:cs="Arial" w:eastAsia="Arial" w:hAnsi="Arial"/>
          <w:sz w:val="22"/>
          <w:szCs w:val="22"/>
        </w:rPr>
        <w:t xml:space="preserve">Chunk IDs must be stable across re-runs so that re-indexing a diagram replaces old vectors rather than duplicating them.</w:t>
      </w:r>
    </w:p>
    <w:p>
      <w:pPr>
        <w:spacing w:after="120" w:before="120"/>
      </w:pPr>
      <w:r>
        <w:rPr>
          <w:rFonts w:ascii="Arial" w:cs="Arial" w:eastAsia="Arial" w:hAnsi="Arial"/>
          <w:b/>
          <w:bCs/>
          <w:sz w:val="22"/>
          <w:szCs w:val="22"/>
        </w:rPr>
        <w:t xml:space="preserve">Format: </w:t>
      </w:r>
      <w:r>
        <w:rPr>
          <w:rFonts w:ascii="Courier New" w:cs="Courier New" w:eastAsia="Courier New" w:hAnsi="Courier New"/>
          <w:sz w:val="20"/>
          <w:szCs w:val="20"/>
        </w:rPr>
        <w:t xml:space="preserve">diagram:{diagram_id}:{chunk_type}:{deterministic_suffix}</w:t>
      </w:r>
    </w:p>
    <w:p>
      <w:pPr>
        <w:spacing w:after="120" w:before="120"/>
      </w:pPr>
      <w:r>
        <w:rPr>
          <w:rFonts w:ascii="Arial" w:cs="Arial" w:eastAsia="Arial" w:hAnsi="Arial"/>
          <w:sz w:val="22"/>
          <w:szCs w:val="22"/>
        </w:rPr>
        <w:t xml:space="preserve">Suffix rules:</w:t>
      </w:r>
    </w:p>
    <w:p>
      <w:pPr>
        <w:pStyle w:val="ListParagraph"/>
        <w:numPr>
          <w:ilvl w:val="0"/>
          <w:numId w:val="2"/>
        </w:numPr>
        <w:spacing w:after="60" w:before="60"/>
      </w:pPr>
      <w:r>
        <w:rPr>
          <w:rFonts w:ascii="Courier New" w:cs="Courier New" w:eastAsia="Courier New" w:hAnsi="Courier New"/>
          <w:sz w:val="20"/>
          <w:szCs w:val="20"/>
        </w:rPr>
        <w:t xml:space="preserve">node</w:t>
      </w:r>
      <w:r>
        <w:rPr>
          <w:rFonts w:ascii="Arial" w:cs="Arial" w:eastAsia="Arial" w:hAnsi="Arial"/>
          <w:sz w:val="22"/>
          <w:szCs w:val="22"/>
        </w:rPr>
        <w:t xml:space="preserve">: node ID (e.g. </w:t>
      </w:r>
      <w:r>
        <w:rPr>
          <w:rFonts w:ascii="Courier New" w:cs="Courier New" w:eastAsia="Courier New" w:hAnsi="Courier New"/>
          <w:sz w:val="20"/>
          <w:szCs w:val="20"/>
        </w:rPr>
        <w:t xml:space="preserve">diagram:system_overview:node:D</w:t>
      </w:r>
      <w:r>
        <w:rPr>
          <w:rFonts w:ascii="Arial" w:cs="Arial" w:eastAsia="Arial" w:hAnsi="Arial"/>
          <w:sz w:val="22"/>
          <w:szCs w:val="22"/>
        </w:rPr>
        <w:t xml:space="preserve">)</w:t>
      </w:r>
    </w:p>
    <w:p>
      <w:pPr>
        <w:pStyle w:val="ListParagraph"/>
        <w:numPr>
          <w:ilvl w:val="0"/>
          <w:numId w:val="2"/>
        </w:numPr>
        <w:spacing w:after="60" w:before="60"/>
      </w:pPr>
      <w:r>
        <w:rPr>
          <w:rFonts w:ascii="Courier New" w:cs="Courier New" w:eastAsia="Courier New" w:hAnsi="Courier New"/>
          <w:sz w:val="20"/>
          <w:szCs w:val="20"/>
        </w:rPr>
        <w:t xml:space="preserve">edge</w:t>
      </w:r>
      <w:r>
        <w:rPr>
          <w:rFonts w:ascii="Arial" w:cs="Arial" w:eastAsia="Arial" w:hAnsi="Arial"/>
          <w:sz w:val="22"/>
          <w:szCs w:val="22"/>
        </w:rPr>
        <w:t xml:space="preserve">: source-target pair (e.g. </w:t>
      </w:r>
      <w:r>
        <w:rPr>
          <w:rFonts w:ascii="Courier New" w:cs="Courier New" w:eastAsia="Courier New" w:hAnsi="Courier New"/>
          <w:sz w:val="20"/>
          <w:szCs w:val="20"/>
        </w:rPr>
        <w:t xml:space="preserve">diagram:system_overview:edge:D-E</w:t>
      </w:r>
      <w:r>
        <w:rPr>
          <w:rFonts w:ascii="Arial" w:cs="Arial" w:eastAsia="Arial" w:hAnsi="Arial"/>
          <w:sz w:val="22"/>
          <w:szCs w:val="22"/>
        </w:rPr>
        <w:t xml:space="preserve">)</w:t>
      </w:r>
    </w:p>
    <w:p>
      <w:pPr>
        <w:pStyle w:val="ListParagraph"/>
        <w:numPr>
          <w:ilvl w:val="0"/>
          <w:numId w:val="2"/>
        </w:numPr>
        <w:spacing w:after="60" w:before="60"/>
      </w:pPr>
      <w:r>
        <w:rPr>
          <w:rFonts w:ascii="Courier New" w:cs="Courier New" w:eastAsia="Courier New" w:hAnsi="Courier New"/>
          <w:sz w:val="20"/>
          <w:szCs w:val="20"/>
        </w:rPr>
        <w:t xml:space="preserve">decision</w:t>
      </w:r>
      <w:r>
        <w:rPr>
          <w:rFonts w:ascii="Arial" w:cs="Arial" w:eastAsia="Arial" w:hAnsi="Arial"/>
          <w:sz w:val="22"/>
          <w:szCs w:val="22"/>
        </w:rPr>
        <w:t xml:space="preserve">: decision node ID (e.g. </w:t>
      </w:r>
      <w:r>
        <w:rPr>
          <w:rFonts w:ascii="Courier New" w:cs="Courier New" w:eastAsia="Courier New" w:hAnsi="Courier New"/>
          <w:sz w:val="20"/>
          <w:szCs w:val="20"/>
        </w:rPr>
        <w:t xml:space="preserve">diagram:system_overview:decision:H</w:t>
      </w:r>
      <w:r>
        <w:rPr>
          <w:rFonts w:ascii="Arial" w:cs="Arial" w:eastAsia="Arial" w:hAnsi="Arial"/>
          <w:sz w:val="22"/>
          <w:szCs w:val="22"/>
        </w:rPr>
        <w:t xml:space="preserve">)</w:t>
      </w:r>
    </w:p>
    <w:p>
      <w:pPr>
        <w:pStyle w:val="ListParagraph"/>
        <w:numPr>
          <w:ilvl w:val="0"/>
          <w:numId w:val="2"/>
        </w:numPr>
        <w:spacing w:after="60" w:before="60"/>
      </w:pPr>
      <w:r>
        <w:rPr>
          <w:rFonts w:ascii="Courier New" w:cs="Courier New" w:eastAsia="Courier New" w:hAnsi="Courier New"/>
          <w:sz w:val="20"/>
          <w:szCs w:val="20"/>
        </w:rPr>
        <w:t xml:space="preserve">path</w:t>
      </w:r>
      <w:r>
        <w:rPr>
          <w:rFonts w:ascii="Arial" w:cs="Arial" w:eastAsia="Arial" w:hAnsi="Arial"/>
          <w:sz w:val="22"/>
          <w:szCs w:val="22"/>
        </w:rPr>
        <w:t xml:space="preserve">: stable hash of the ordered node-ID sequence in the path, truncated to 8 chars (e.g. </w:t>
      </w:r>
      <w:r>
        <w:rPr>
          <w:rFonts w:ascii="Courier New" w:cs="Courier New" w:eastAsia="Courier New" w:hAnsi="Courier New"/>
          <w:sz w:val="20"/>
          <w:szCs w:val="20"/>
        </w:rPr>
        <w:t xml:space="preserve">diagram:system_overview:path:a3f7c912</w:t>
      </w:r>
      <w:r>
        <w:rPr>
          <w:rFonts w:ascii="Arial" w:cs="Arial" w:eastAsia="Arial" w:hAnsi="Arial"/>
          <w:sz w:val="22"/>
          <w:szCs w:val="22"/>
        </w:rPr>
        <w:t xml:space="preserve">)</w:t>
      </w:r>
    </w:p>
    <w:p>
      <w:pPr>
        <w:pStyle w:val="ListParagraph"/>
        <w:numPr>
          <w:ilvl w:val="0"/>
          <w:numId w:val="2"/>
        </w:numPr>
        <w:spacing w:after="60" w:before="60"/>
      </w:pPr>
      <w:r>
        <w:rPr>
          <w:rFonts w:ascii="Courier New" w:cs="Courier New" w:eastAsia="Courier New" w:hAnsi="Courier New"/>
          <w:sz w:val="20"/>
          <w:szCs w:val="20"/>
        </w:rPr>
        <w:t xml:space="preserve">schema_link</w:t>
      </w:r>
      <w:r>
        <w:rPr>
          <w:rFonts w:ascii="Arial" w:cs="Arial" w:eastAsia="Arial" w:hAnsi="Arial"/>
          <w:sz w:val="22"/>
          <w:szCs w:val="22"/>
        </w:rPr>
        <w:t xml:space="preserve">: node ID (e.g. </w:t>
      </w:r>
      <w:r>
        <w:rPr>
          <w:rFonts w:ascii="Courier New" w:cs="Courier New" w:eastAsia="Courier New" w:hAnsi="Courier New"/>
          <w:sz w:val="20"/>
          <w:szCs w:val="20"/>
        </w:rPr>
        <w:t xml:space="preserve">diagram:system_overview:schema:V</w:t>
      </w:r>
      <w:r>
        <w:rPr>
          <w:rFonts w:ascii="Arial" w:cs="Arial" w:eastAsia="Arial" w:hAnsi="Arial"/>
          <w:sz w:val="22"/>
          <w:szCs w:val="22"/>
        </w:rPr>
        <w:t xml:space="preserve">)</w:t>
      </w:r>
    </w:p>
    <w:p>
      <w:pPr>
        <w:spacing w:after="120" w:before="120"/>
      </w:pPr>
      <w:r>
        <w:rPr>
          <w:rFonts w:ascii="Arial" w:cs="Arial" w:eastAsia="Arial" w:hAnsi="Arial"/>
          <w:sz w:val="22"/>
          <w:szCs w:val="22"/>
        </w:rPr>
        <w:t xml:space="preserve">On every re-translation, the output chunk set is diffed against the existing S3 Vectors bucket by chunk ID. Only new or changed chunks are re-embedded and upserted. Deleted nodes produce chunk IDs that are no longer emitted — the indexer tombstones them.</w:t>
      </w:r>
    </w:p>
    <w:p>
      <w:pPr>
        <w:spacing w:after="60" w:before="60"/>
      </w:pPr>
      <w:r>
        <w:t xml:space="preserve"/>
      </w:r>
    </w:p>
    <w:p>
      <w:pPr>
        <w:pStyle w:val="Heading1"/>
        <w:pBdr>
          <w:bottom w:val="single" w:color="4472C4" w:sz="6" w:space="1"/>
        </w:pBdr>
        <w:spacing w:after="200" w:before="360"/>
      </w:pPr>
      <w:r>
        <w:rPr>
          <w:rFonts w:ascii="Arial" w:cs="Arial" w:eastAsia="Arial" w:hAnsi="Arial"/>
          <w:b/>
          <w:bCs/>
          <w:sz w:val="32"/>
          <w:szCs w:val="32"/>
        </w:rPr>
        <w:t xml:space="preserve">7. Output schema</w:t>
      </w:r>
    </w:p>
    <w:p>
      <w:pPr>
        <w:spacing w:after="120" w:before="120"/>
      </w:pPr>
      <w:r>
        <w:rPr>
          <w:rFonts w:ascii="Arial" w:cs="Arial" w:eastAsia="Arial" w:hAnsi="Arial"/>
          <w:sz w:val="22"/>
          <w:szCs w:val="22"/>
        </w:rPr>
        <w:t xml:space="preserve">Layer 1 emits a </w:t>
      </w:r>
      <w:r>
        <w:rPr>
          <w:rFonts w:ascii="Courier New" w:cs="Courier New" w:eastAsia="Courier New" w:hAnsi="Courier New"/>
          <w:sz w:val="20"/>
          <w:szCs w:val="20"/>
        </w:rPr>
        <w:t xml:space="preserve">chunks.json</w:t>
      </w:r>
      <w:r>
        <w:rPr>
          <w:rFonts w:ascii="Arial" w:cs="Arial" w:eastAsia="Arial" w:hAnsi="Arial"/>
          <w:sz w:val="22"/>
          <w:szCs w:val="22"/>
        </w:rPr>
        <w:t xml:space="preserve"> file (or a streaming NDJSON feed for large diagrams). Each entry conforms to:</w:t>
      </w:r>
    </w:p>
    <w:p>
      <w:pPr>
        <w:pBdr>
          <w:top w:val="single" w:color="CCCCCC" w:sz="1"/>
        </w:pBdr>
        <w:spacing w:after="0" w:before="80"/>
      </w:pPr>
    </w:p>
    <w:p>
      <w:pPr>
        <w:shd w:fill="F6F8FA" w:val="clear"/>
        <w:spacing w:after="0" w:before="0"/>
        <w:ind w:left="360"/>
      </w:pPr>
      <w:r>
        <w:rPr>
          <w:rFonts w:ascii="Courier New" w:cs="Courier New" w:eastAsia="Courier New" w:hAnsi="Courier New"/>
          <w:color w:val="24292E"/>
          <w:sz w:val="18"/>
          <w:szCs w:val="18"/>
        </w:rPr>
        <w:t xml:space="preserve">interface Chunk {</w:t>
      </w:r>
    </w:p>
    <w:p>
      <w:pPr>
        <w:shd w:fill="F6F8FA" w:val="clear"/>
        <w:spacing w:after="0" w:before="0"/>
        <w:ind w:left="360"/>
      </w:pPr>
      <w:r>
        <w:rPr>
          <w:rFonts w:ascii="Courier New" w:cs="Courier New" w:eastAsia="Courier New" w:hAnsi="Courier New"/>
          <w:color w:val="24292E"/>
          <w:sz w:val="18"/>
          <w:szCs w:val="18"/>
        </w:rPr>
        <w:t xml:space="preserve">  chunk_id:    string;              // stable, deterministic</w:t>
      </w:r>
    </w:p>
    <w:p>
      <w:pPr>
        <w:shd w:fill="F6F8FA" w:val="clear"/>
        <w:spacing w:after="0" w:before="0"/>
        <w:ind w:left="360"/>
      </w:pPr>
      <w:r>
        <w:rPr>
          <w:rFonts w:ascii="Courier New" w:cs="Courier New" w:eastAsia="Courier New" w:hAnsi="Courier New"/>
          <w:color w:val="24292E"/>
          <w:sz w:val="18"/>
          <w:szCs w:val="18"/>
        </w:rPr>
        <w:t xml:space="preserve">  chunk_type:  ChunkType;           // node | edge | decision | path | schema_link</w:t>
      </w:r>
    </w:p>
    <w:p>
      <w:pPr>
        <w:shd w:fill="F6F8FA" w:val="clear"/>
        <w:spacing w:after="0" w:before="0"/>
        <w:ind w:left="360"/>
      </w:pPr>
      <w:r>
        <w:rPr>
          <w:rFonts w:ascii="Courier New" w:cs="Courier New" w:eastAsia="Courier New" w:hAnsi="Courier New"/>
          <w:color w:val="24292E"/>
          <w:sz w:val="18"/>
          <w:szCs w:val="18"/>
        </w:rPr>
        <w:t xml:space="preserve">  diagram_id:  string;              // slug of the source diagram</w:t>
      </w:r>
    </w:p>
    <w:p>
      <w:pPr>
        <w:shd w:fill="F6F8FA" w:val="clear"/>
        <w:spacing w:after="0" w:before="0"/>
        <w:ind w:left="360"/>
      </w:pPr>
      <w:r>
        <w:rPr>
          <w:rFonts w:ascii="Courier New" w:cs="Courier New" w:eastAsia="Courier New" w:hAnsi="Courier New"/>
          <w:color w:val="24292E"/>
          <w:sz w:val="18"/>
          <w:szCs w:val="18"/>
        </w:rPr>
        <w:t xml:space="preserve">  diagram_name: string;             // human-readable diagram title</w:t>
      </w:r>
    </w:p>
    <w:p>
      <w:pPr>
        <w:shd w:fill="F6F8FA" w:val="clear"/>
        <w:spacing w:after="0" w:before="0"/>
        <w:ind w:left="360"/>
      </w:pPr>
      <w:r>
        <w:rPr>
          <w:rFonts w:ascii="Courier New" w:cs="Courier New" w:eastAsia="Courier New" w:hAnsi="Courier New"/>
          <w:color w:val="24292E"/>
          <w:sz w:val="18"/>
          <w:szCs w:val="18"/>
        </w:rPr>
        <w:t xml:space="preserve">  node_ids:    string[];            // all node IDs touched by this chunk</w:t>
      </w:r>
    </w:p>
    <w:p>
      <w:pPr>
        <w:shd w:fill="F6F8FA" w:val="clear"/>
        <w:spacing w:after="0" w:before="0"/>
        <w:ind w:left="360"/>
      </w:pPr>
      <w:r>
        <w:rPr>
          <w:rFonts w:ascii="Courier New" w:cs="Courier New" w:eastAsia="Courier New" w:hAnsi="Courier New"/>
          <w:color w:val="24292E"/>
          <w:sz w:val="18"/>
          <w:szCs w:val="18"/>
        </w:rPr>
        <w:t xml:space="preserve">  text:        string;              // the embeddable prose — no special encoding</w:t>
      </w:r>
    </w:p>
    <w:p>
      <w:pPr>
        <w:shd w:fill="F6F8FA" w:val="clear"/>
        <w:spacing w:after="0" w:before="0"/>
        <w:ind w:left="360"/>
      </w:pPr>
      <w:r>
        <w:rPr>
          <w:rFonts w:ascii="Courier New" w:cs="Courier New" w:eastAsia="Courier New" w:hAnsi="Courier New"/>
          <w:color w:val="24292E"/>
          <w:sz w:val="18"/>
          <w:szCs w:val="18"/>
        </w:rPr>
        <w:t xml:space="preserve">  metadata:    Record&lt;string, any&gt;; // chunk-type-specific structured fields</w:t>
      </w:r>
    </w:p>
    <w:p>
      <w:pPr>
        <w:shd w:fill="F6F8FA" w:val="clear"/>
        <w:spacing w:after="0" w:before="0"/>
        <w:ind w:left="360"/>
      </w:pPr>
      <w:r>
        <w:rPr>
          <w:rFonts w:ascii="Courier New" w:cs="Courier New" w:eastAsia="Courier New" w:hAnsi="Courier New"/>
          <w:color w:val="24292E"/>
          <w:sz w:val="18"/>
          <w:szCs w:val="18"/>
        </w:rPr>
        <w:t xml:space="preserve">  source_files: string[];           // ["context.json", "diagram.mmd"]</w:t>
      </w:r>
    </w:p>
    <w:p>
      <w:pPr>
        <w:shd w:fill="F6F8FA" w:val="clear"/>
        <w:spacing w:after="0" w:before="0"/>
        <w:ind w:left="360"/>
      </w:pPr>
      <w:r>
        <w:rPr>
          <w:rFonts w:ascii="Courier New" w:cs="Courier New" w:eastAsia="Courier New" w:hAnsi="Courier New"/>
          <w:color w:val="24292E"/>
          <w:sz w:val="18"/>
          <w:szCs w:val="18"/>
        </w:rPr>
        <w:t xml:space="preserve">  generated_at: string;             // ISO 8601</w:t>
      </w:r>
    </w:p>
    <w:p>
      <w:pPr>
        <w:shd w:fill="F6F8FA" w:val="clear"/>
        <w:spacing w:after="0" w:before="0"/>
        <w:ind w:left="360"/>
      </w:pPr>
      <w:r>
        <w:rPr>
          <w:rFonts w:ascii="Courier New" w:cs="Courier New" w:eastAsia="Courier New" w:hAnsi="Courier New"/>
          <w:color w:val="24292E"/>
          <w:sz w:val="18"/>
          <w:szCs w:val="18"/>
        </w:rPr>
        <w:t xml:space="preserve">}</w:t>
      </w:r>
    </w:p>
    <w:p>
      <w:pPr>
        <w:shd w:fill="F6F8FA" w:val="clear"/>
        <w:spacing w:after="0" w:before="0"/>
        <w:ind w:left="360"/>
      </w:pPr>
      <w:r>
        <w:rPr>
          <w:rFonts w:ascii="Courier New" w:cs="Courier New" w:eastAsia="Courier New" w:hAnsi="Courier New"/>
          <w:color w:val="24292E"/>
          <w:sz w:val="18"/>
          <w:szCs w:val="18"/>
        </w:rPr>
        <w:t xml:space="preserve"/>
      </w:r>
    </w:p>
    <w:p>
      <w:pPr>
        <w:shd w:fill="F6F8FA" w:val="clear"/>
        <w:spacing w:after="0" w:before="0"/>
        <w:ind w:left="360"/>
      </w:pPr>
      <w:r>
        <w:rPr>
          <w:rFonts w:ascii="Courier New" w:cs="Courier New" w:eastAsia="Courier New" w:hAnsi="Courier New"/>
          <w:color w:val="24292E"/>
          <w:sz w:val="18"/>
          <w:szCs w:val="18"/>
        </w:rPr>
        <w:t xml:space="preserve">type ChunkType = "node" | "edge" | "decision" | "path" | "schema_link";</w:t>
      </w:r>
    </w:p>
    <w:p>
      <w:pPr>
        <w:pBdr>
          <w:bottom w:val="single" w:color="CCCCCC" w:sz="1"/>
        </w:pBdr>
        <w:spacing w:after="80" w:before="0"/>
      </w:pPr>
    </w:p>
    <w:p>
      <w:pPr>
        <w:spacing w:after="60" w:before="60"/>
      </w:pPr>
      <w:r>
        <w:t xml:space="preserve"/>
      </w:r>
    </w:p>
    <w:p>
      <w:pPr>
        <w:pStyle w:val="Heading1"/>
        <w:pBdr>
          <w:bottom w:val="single" w:color="4472C4" w:sz="6" w:space="1"/>
        </w:pBdr>
        <w:spacing w:after="200" w:before="360"/>
      </w:pPr>
      <w:r>
        <w:rPr>
          <w:rFonts w:ascii="Arial" w:cs="Arial" w:eastAsia="Arial" w:hAnsi="Arial"/>
          <w:b/>
          <w:bCs/>
          <w:sz w:val="32"/>
          <w:szCs w:val="32"/>
        </w:rPr>
        <w:t xml:space="preserve">8. Edge cases and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120"/>
        <w:gridCol w:w="3000"/>
      </w:tblGrid>
      <w:tr>
        <w:trPr>
          <w:tblHeader/>
        </w:trPr>
        <w:tc>
          <w:tcPr>
            <w:tcW w:type="dxa" w:w="3240"/>
            <w:tcBorders>
              <w:top w:val="single" w:color="CCCCCC" w:sz="1"/>
              <w:left w:val="single" w:color="CCCCCC" w:sz="1"/>
              <w:bottom w:val="single" w:color="CCCCCC" w:sz="1"/>
              <w:right w:val="single" w:color="CCCCCC" w:sz="1"/>
            </w:tcBorders>
            <w:shd w:fill="2E5FAC"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Edge case</w:t>
            </w:r>
          </w:p>
        </w:tc>
        <w:tc>
          <w:tcPr>
            <w:tcW w:type="dxa" w:w="3120"/>
            <w:tcBorders>
              <w:top w:val="single" w:color="CCCCCC" w:sz="1"/>
              <w:left w:val="single" w:color="CCCCCC" w:sz="1"/>
              <w:bottom w:val="single" w:color="CCCCCC" w:sz="1"/>
              <w:right w:val="single" w:color="CCCCCC" w:sz="1"/>
            </w:tcBorders>
            <w:shd w:fill="2E5FAC"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Example</w:t>
            </w:r>
          </w:p>
        </w:tc>
        <w:tc>
          <w:tcPr>
            <w:tcW w:type="dxa" w:w="3000"/>
            <w:tcBorders>
              <w:top w:val="single" w:color="CCCCCC" w:sz="1"/>
              <w:left w:val="single" w:color="CCCCCC" w:sz="1"/>
              <w:bottom w:val="single" w:color="CCCCCC" w:sz="1"/>
              <w:right w:val="single" w:color="CCCCCC" w:sz="1"/>
            </w:tcBorders>
            <w:shd w:fill="2E5FAC"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Handling</w:t>
            </w:r>
          </w:p>
        </w:tc>
      </w:tr>
      <w:tr>
        <w:trPr>
          <w:tblHeader w:val="false"/>
        </w:trPr>
        <w:tc>
          <w:tcPr>
            <w:tcW w:type="dxa" w:w="32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Unlabeled node in .mmd</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Node V (no brackets)</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Fall back to context.json name. If absent there too, use node ID as name and emit a warning.</w:t>
            </w:r>
          </w:p>
        </w:tc>
      </w:tr>
      <w:tr>
        <w:trPr>
          <w:tblHeader w:val="false"/>
        </w:trPr>
        <w:tc>
          <w:tcPr>
            <w:tcW w:type="dxa" w:w="32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Back-edge / cycle</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N→L, H→C, P→K</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Tag in enrichment step. Path generator terminates on back-edges; decision chunk notes the cycle with is_cycle: true.</w:t>
            </w:r>
          </w:p>
        </w:tc>
      </w:tr>
      <w:tr>
        <w:trPr>
          <w:tblHeader w:val="false"/>
        </w:trPr>
        <w:tc>
          <w:tcPr>
            <w:tcW w:type="dxa" w:w="32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Isolated node</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A node with no edges</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Emit a node chunk with empty predecessors/successors. Skip edge, decision, and path generators for it.</w:t>
            </w:r>
          </w:p>
        </w:tc>
      </w:tr>
      <w:tr>
        <w:trPr>
          <w:tblHeader w:val="false"/>
        </w:trPr>
        <w:tc>
          <w:tcPr>
            <w:tcW w:type="dxa" w:w="32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Multi-fan-out node</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Q → R, S, T, U</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One edge chunk per edge. One node chunk describing all four successors. No decision chunk (Q is not a diamond).</w:t>
            </w:r>
          </w:p>
        </w:tc>
      </w:tr>
      <w:tr>
        <w:trPr>
          <w:tblHeader w:val="false"/>
        </w:trPr>
        <w:tc>
          <w:tcPr>
            <w:tcW w:type="dxa" w:w="32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Missing context.json entry</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Edge in .mmd with no matching entry in edges{}</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Synthesize an edge record with no label. Log a warning.</w:t>
            </w:r>
          </w:p>
        </w:tc>
      </w:tr>
      <w:tr>
        <w:trPr>
          <w:tblHeader w:val="false"/>
        </w:trPr>
        <w:tc>
          <w:tcPr>
            <w:tcW w:type="dxa" w:w="32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DB node without column detail</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Node V in current export</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Emit schema-link chunk with columns_inline: false. Column enrichment deferred to registry fetch.</w:t>
            </w:r>
          </w:p>
        </w:tc>
      </w:tr>
    </w:tbl>
    <w:p>
      <w:pPr>
        <w:spacing w:after="60" w:before="60"/>
      </w:pPr>
      <w:r>
        <w:t xml:space="preserve"/>
      </w:r>
    </w:p>
    <w:p>
      <w:pPr>
        <w:pStyle w:val="Heading1"/>
        <w:pBdr>
          <w:bottom w:val="single" w:color="4472C4" w:sz="6" w:space="1"/>
        </w:pBdr>
        <w:spacing w:after="200" w:before="360"/>
      </w:pPr>
      <w:r>
        <w:rPr>
          <w:rFonts w:ascii="Arial" w:cs="Arial" w:eastAsia="Arial" w:hAnsi="Arial"/>
          <w:b/>
          <w:bCs/>
          <w:sz w:val="32"/>
          <w:szCs w:val="32"/>
        </w:rPr>
        <w:t xml:space="preserve">9. Expected output for the System Overview diagram</w:t>
      </w:r>
    </w:p>
    <w:p>
      <w:pPr>
        <w:spacing w:after="120" w:before="120"/>
      </w:pPr>
      <w:r>
        <w:rPr>
          <w:rFonts w:ascii="Arial" w:cs="Arial" w:eastAsia="Arial" w:hAnsi="Arial"/>
          <w:sz w:val="22"/>
          <w:szCs w:val="22"/>
        </w:rPr>
        <w:t xml:space="preserve">For the 22-node, 24-edge System Overview billing flow, Layer 1 is expected to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rPr>
          <w:tblHeader/>
        </w:trPr>
        <w:tc>
          <w:tcPr>
            <w:tcW w:type="dxa" w:w="3120"/>
            <w:tcBorders>
              <w:top w:val="single" w:color="CCCCCC" w:sz="1"/>
              <w:left w:val="single" w:color="CCCCCC" w:sz="1"/>
              <w:bottom w:val="single" w:color="CCCCCC" w:sz="1"/>
              <w:right w:val="single" w:color="CCCCCC" w:sz="1"/>
            </w:tcBorders>
            <w:shd w:fill="2E5FAC"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Chunk type</w:t>
            </w:r>
          </w:p>
        </w:tc>
        <w:tc>
          <w:tcPr>
            <w:tcW w:type="dxa" w:w="1800"/>
            <w:tcBorders>
              <w:top w:val="single" w:color="CCCCCC" w:sz="1"/>
              <w:left w:val="single" w:color="CCCCCC" w:sz="1"/>
              <w:bottom w:val="single" w:color="CCCCCC" w:sz="1"/>
              <w:right w:val="single" w:color="CCCCCC" w:sz="1"/>
            </w:tcBorders>
            <w:shd w:fill="2E5FAC"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Count</w:t>
            </w:r>
          </w:p>
        </w:tc>
        <w:tc>
          <w:tcPr>
            <w:tcW w:type="dxa" w:w="4440"/>
            <w:tcBorders>
              <w:top w:val="single" w:color="CCCCCC" w:sz="1"/>
              <w:left w:val="single" w:color="CCCCCC" w:sz="1"/>
              <w:bottom w:val="single" w:color="CCCCCC" w:sz="1"/>
              <w:right w:val="single" w:color="CCCCCC" w:sz="1"/>
            </w:tcBorders>
            <w:shd w:fill="2E5FAC"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node</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22</w:t>
            </w:r>
          </w:p>
        </w:tc>
        <w:tc>
          <w:tcPr>
            <w:tcW w:type="dxa" w:w="44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21 shape nodes + 1 database node</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edge</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24</w:t>
            </w:r>
          </w:p>
        </w:tc>
        <w:tc>
          <w:tcPr>
            <w:tcW w:type="dxa" w:w="44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One per arrow in the diagram</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decision</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3</w:t>
            </w:r>
          </w:p>
        </w:tc>
        <w:tc>
          <w:tcPr>
            <w:tcW w:type="dxa" w:w="44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Nodes D, H, L (all diamonds)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path</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6–10</w:t>
            </w:r>
          </w:p>
        </w:tc>
        <w:tc>
          <w:tcPr>
            <w:tcW w:type="dxa" w:w="44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Happy path, 3 failure/recovery paths, 3 cycle descriptions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schema_link</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1</w:t>
            </w:r>
          </w:p>
        </w:tc>
        <w:tc>
          <w:tcPr>
            <w:tcW w:type="dxa" w:w="44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Node V (users table)</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Total</w:t>
            </w:r>
          </w:p>
        </w:tc>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56–60</w:t>
            </w:r>
          </w:p>
        </w:tc>
        <w:tc>
          <w:tcPr>
            <w:tcW w:type="dxa" w:w="44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Ready for embedding in Layer 2</w:t>
            </w:r>
          </w:p>
        </w:tc>
      </w:tr>
    </w:tbl>
    <w:p>
      <w:pPr>
        <w:spacing w:after="60" w:before="60"/>
      </w:pPr>
      <w:r>
        <w:t xml:space="preserve"/>
      </w:r>
    </w:p>
    <w:p>
      <w:pPr>
        <w:pStyle w:val="Heading1"/>
        <w:pBdr>
          <w:bottom w:val="single" w:color="4472C4" w:sz="6" w:space="1"/>
        </w:pBdr>
        <w:spacing w:after="200" w:before="360"/>
      </w:pPr>
      <w:r>
        <w:rPr>
          <w:rFonts w:ascii="Arial" w:cs="Arial" w:eastAsia="Arial" w:hAnsi="Arial"/>
          <w:b/>
          <w:bCs/>
          <w:sz w:val="32"/>
          <w:szCs w:val="32"/>
        </w:rPr>
        <w:t xml:space="preserve">10. Implementation notes</w:t>
      </w:r>
    </w:p>
    <w:p>
      <w:pPr>
        <w:pStyle w:val="Heading2"/>
        <w:spacing w:after="160" w:before="280"/>
      </w:pPr>
      <w:r>
        <w:rPr>
          <w:rFonts w:ascii="Arial" w:cs="Arial" w:eastAsia="Arial" w:hAnsi="Arial"/>
          <w:b/>
          <w:bCs/>
          <w:color w:val="2E5FAC"/>
          <w:sz w:val="26"/>
          <w:szCs w:val="26"/>
        </w:rPr>
        <w:t xml:space="preserve">10.1  Technology</w:t>
      </w:r>
    </w:p>
    <w:p>
      <w:pPr>
        <w:spacing w:after="120" w:before="120"/>
      </w:pPr>
      <w:r>
        <w:rPr>
          <w:rFonts w:ascii="Arial" w:cs="Arial" w:eastAsia="Arial" w:hAnsi="Arial"/>
          <w:sz w:val="22"/>
          <w:szCs w:val="22"/>
        </w:rPr>
        <w:t xml:space="preserve">Layer 1 can be implemented in any language. TypeScript is the natural choice given the UIGraph codebase and the fact that context.json is already typed. The implementation is a single module with no runtime dependencies beyond the standard library — no graph library is needed for the DFS/cycle detection at this scale.</w:t>
      </w:r>
    </w:p>
    <w:p>
      <w:pPr>
        <w:pStyle w:val="Heading2"/>
        <w:spacing w:after="160" w:before="280"/>
      </w:pPr>
      <w:r>
        <w:rPr>
          <w:rFonts w:ascii="Arial" w:cs="Arial" w:eastAsia="Arial" w:hAnsi="Arial"/>
          <w:b/>
          <w:bCs/>
          <w:color w:val="2E5FAC"/>
          <w:sz w:val="26"/>
          <w:szCs w:val="26"/>
        </w:rPr>
        <w:t xml:space="preserve">10.2  Where it runs</w:t>
      </w:r>
    </w:p>
    <w:p>
      <w:pPr>
        <w:spacing w:after="120" w:before="120"/>
      </w:pPr>
      <w:r>
        <w:rPr>
          <w:rFonts w:ascii="Arial" w:cs="Arial" w:eastAsia="Arial" w:hAnsi="Arial"/>
          <w:sz w:val="22"/>
          <w:szCs w:val="22"/>
        </w:rPr>
        <w:t xml:space="preserve">Layer 1 runs as part of the UIGraph CLI export step, triggered on every deploy alongside the existing .mmd and context.json generation. It adds negligible latency: a 100-node diagram produces ~200 chunks in well under 100ms on any modern machine.</w:t>
      </w:r>
    </w:p>
    <w:p>
      <w:pPr>
        <w:pStyle w:val="Heading2"/>
        <w:spacing w:after="160" w:before="280"/>
      </w:pPr>
      <w:r>
        <w:rPr>
          <w:rFonts w:ascii="Arial" w:cs="Arial" w:eastAsia="Arial" w:hAnsi="Arial"/>
          <w:b/>
          <w:bCs/>
          <w:color w:val="2E5FAC"/>
          <w:sz w:val="26"/>
          <w:szCs w:val="26"/>
        </w:rPr>
        <w:t xml:space="preserve">10.3  Extensibility</w:t>
      </w:r>
    </w:p>
    <w:p>
      <w:pPr>
        <w:spacing w:after="120" w:before="120"/>
      </w:pPr>
      <w:r>
        <w:rPr>
          <w:rFonts w:ascii="Arial" w:cs="Arial" w:eastAsia="Arial" w:hAnsi="Arial"/>
          <w:sz w:val="22"/>
          <w:szCs w:val="22"/>
        </w:rPr>
        <w:t xml:space="preserve">New diagram artifact types (API specs, service maps) require:</w:t>
      </w:r>
    </w:p>
    <w:p>
      <w:pPr>
        <w:pStyle w:val="ListParagraph"/>
        <w:numPr>
          <w:ilvl w:val="0"/>
          <w:numId w:val="3"/>
        </w:numPr>
        <w:spacing w:after="60" w:before="60"/>
      </w:pPr>
      <w:r>
        <w:rPr>
          <w:rFonts w:ascii="Arial" w:cs="Arial" w:eastAsia="Arial" w:hAnsi="Arial"/>
          <w:sz w:val="22"/>
          <w:szCs w:val="22"/>
        </w:rPr>
        <w:t xml:space="preserve">A new generator class implementing the </w:t>
      </w:r>
      <w:r>
        <w:rPr>
          <w:rFonts w:ascii="Courier New" w:cs="Courier New" w:eastAsia="Courier New" w:hAnsi="Courier New"/>
          <w:sz w:val="20"/>
          <w:szCs w:val="20"/>
        </w:rPr>
        <w:t xml:space="preserve">ChunkGenerator</w:t>
      </w:r>
      <w:r>
        <w:rPr>
          <w:rFonts w:ascii="Arial" w:cs="Arial" w:eastAsia="Arial" w:hAnsi="Arial"/>
          <w:sz w:val="22"/>
          <w:szCs w:val="22"/>
        </w:rPr>
        <w:t xml:space="preserve"> interface</w:t>
      </w:r>
    </w:p>
    <w:p>
      <w:pPr>
        <w:pStyle w:val="ListParagraph"/>
        <w:numPr>
          <w:ilvl w:val="0"/>
          <w:numId w:val="3"/>
        </w:numPr>
        <w:spacing w:after="60" w:before="60"/>
      </w:pPr>
      <w:r>
        <w:rPr>
          <w:rFonts w:ascii="Arial" w:cs="Arial" w:eastAsia="Arial" w:hAnsi="Arial"/>
          <w:sz w:val="22"/>
          <w:szCs w:val="22"/>
        </w:rPr>
        <w:t xml:space="preserve">Registration in the generator pipeline</w:t>
      </w:r>
    </w:p>
    <w:p>
      <w:pPr>
        <w:pStyle w:val="ListParagraph"/>
        <w:numPr>
          <w:ilvl w:val="0"/>
          <w:numId w:val="3"/>
        </w:numPr>
        <w:spacing w:after="60" w:before="60"/>
      </w:pPr>
      <w:r>
        <w:rPr>
          <w:rFonts w:ascii="Arial" w:cs="Arial" w:eastAsia="Arial" w:hAnsi="Arial"/>
          <w:sz w:val="22"/>
          <w:szCs w:val="22"/>
        </w:rPr>
        <w:t xml:space="preserve">No changes to the output schema, chunk ID scheme, or downstream layers</w:t>
      </w:r>
    </w:p>
    <w:p>
      <w:pPr>
        <w:spacing w:after="120" w:before="120"/>
      </w:pPr>
      <w:r>
        <w:rPr>
          <w:rFonts w:ascii="Arial" w:cs="Arial" w:eastAsia="Arial" w:hAnsi="Arial"/>
          <w:sz w:val="22"/>
          <w:szCs w:val="22"/>
        </w:rPr>
        <w:t xml:space="preserve">The five generators for the current artifact types (context.json + .mmd) are sufficient for the initial rollout.</w:t>
      </w:r>
    </w:p>
    <w:p>
      <w:pPr>
        <w:pStyle w:val="Heading2"/>
        <w:spacing w:after="160" w:before="280"/>
      </w:pPr>
      <w:r>
        <w:rPr>
          <w:rFonts w:ascii="Arial" w:cs="Arial" w:eastAsia="Arial" w:hAnsi="Arial"/>
          <w:b/>
          <w:bCs/>
          <w:color w:val="2E5FAC"/>
          <w:sz w:val="26"/>
          <w:szCs w:val="26"/>
        </w:rPr>
        <w:t xml:space="preserve">10.4  Testing strategy</w:t>
      </w:r>
    </w:p>
    <w:p>
      <w:pPr>
        <w:spacing w:after="120" w:before="120"/>
      </w:pPr>
      <w:r>
        <w:rPr>
          <w:rFonts w:ascii="Arial" w:cs="Arial" w:eastAsia="Arial" w:hAnsi="Arial"/>
          <w:sz w:val="22"/>
          <w:szCs w:val="22"/>
        </w:rPr>
        <w:t xml:space="preserve">Each generator is a pure function from graph → chunks. Unit tests feed the System Overview diagram and assert:</w:t>
      </w:r>
    </w:p>
    <w:p>
      <w:pPr>
        <w:pStyle w:val="ListParagraph"/>
        <w:numPr>
          <w:ilvl w:val="0"/>
          <w:numId w:val="2"/>
        </w:numPr>
        <w:spacing w:after="60" w:before="60"/>
      </w:pPr>
      <w:r>
        <w:rPr>
          <w:rFonts w:ascii="Arial" w:cs="Arial" w:eastAsia="Arial" w:hAnsi="Arial"/>
          <w:sz w:val="22"/>
          <w:szCs w:val="22"/>
        </w:rPr>
        <w:t xml:space="preserve">Chunk count matches expected totals from section 9</w:t>
      </w:r>
    </w:p>
    <w:p>
      <w:pPr>
        <w:pStyle w:val="ListParagraph"/>
        <w:numPr>
          <w:ilvl w:val="0"/>
          <w:numId w:val="2"/>
        </w:numPr>
        <w:spacing w:after="60" w:before="60"/>
      </w:pPr>
      <w:r>
        <w:rPr>
          <w:rFonts w:ascii="Arial" w:cs="Arial" w:eastAsia="Arial" w:hAnsi="Arial"/>
          <w:sz w:val="22"/>
          <w:szCs w:val="22"/>
        </w:rPr>
        <w:t xml:space="preserve">Every node ID appears in at least one chunk's </w:t>
      </w:r>
      <w:r>
        <w:rPr>
          <w:rFonts w:ascii="Courier New" w:cs="Courier New" w:eastAsia="Courier New" w:hAnsi="Courier New"/>
          <w:sz w:val="20"/>
          <w:szCs w:val="20"/>
        </w:rPr>
        <w:t xml:space="preserve">node_ids</w:t>
      </w:r>
      <w:r>
        <w:rPr>
          <w:rFonts w:ascii="Arial" w:cs="Arial" w:eastAsia="Arial" w:hAnsi="Arial"/>
          <w:sz w:val="22"/>
          <w:szCs w:val="22"/>
        </w:rPr>
        <w:t xml:space="preserve"> array</w:t>
      </w:r>
    </w:p>
    <w:p>
      <w:pPr>
        <w:pStyle w:val="ListParagraph"/>
        <w:numPr>
          <w:ilvl w:val="0"/>
          <w:numId w:val="2"/>
        </w:numPr>
        <w:spacing w:after="60" w:before="60"/>
      </w:pPr>
      <w:r>
        <w:rPr>
          <w:rFonts w:ascii="Arial" w:cs="Arial" w:eastAsia="Arial" w:hAnsi="Arial"/>
          <w:sz w:val="22"/>
          <w:szCs w:val="22"/>
        </w:rPr>
        <w:t xml:space="preserve">No chunk's </w:t>
      </w:r>
      <w:r>
        <w:rPr>
          <w:rFonts w:ascii="Courier New" w:cs="Courier New" w:eastAsia="Courier New" w:hAnsi="Courier New"/>
          <w:sz w:val="20"/>
          <w:szCs w:val="20"/>
        </w:rPr>
        <w:t xml:space="preserve">text</w:t>
      </w:r>
      <w:r>
        <w:rPr>
          <w:rFonts w:ascii="Arial" w:cs="Arial" w:eastAsia="Arial" w:hAnsi="Arial"/>
          <w:sz w:val="22"/>
          <w:szCs w:val="22"/>
        </w:rPr>
        <w:t xml:space="preserve"> field is empty or contains unreplaced template tokens</w:t>
      </w:r>
    </w:p>
    <w:p>
      <w:pPr>
        <w:pStyle w:val="ListParagraph"/>
        <w:numPr>
          <w:ilvl w:val="0"/>
          <w:numId w:val="2"/>
        </w:numPr>
        <w:spacing w:after="60" w:before="60"/>
      </w:pPr>
      <w:r>
        <w:rPr>
          <w:rFonts w:ascii="Arial" w:cs="Arial" w:eastAsia="Arial" w:hAnsi="Arial"/>
          <w:sz w:val="22"/>
          <w:szCs w:val="22"/>
        </w:rPr>
        <w:t xml:space="preserve">All back-edge chunk metadata correctly sets </w:t>
      </w:r>
      <w:r>
        <w:rPr>
          <w:rFonts w:ascii="Courier New" w:cs="Courier New" w:eastAsia="Courier New" w:hAnsi="Courier New"/>
          <w:sz w:val="20"/>
          <w:szCs w:val="20"/>
        </w:rPr>
        <w:t xml:space="preserve">is_cycle: true</w:t>
      </w:r>
    </w:p>
    <w:p>
      <w:pPr>
        <w:pStyle w:val="ListParagraph"/>
        <w:numPr>
          <w:ilvl w:val="0"/>
          <w:numId w:val="2"/>
        </w:numPr>
        <w:spacing w:after="60" w:before="60"/>
      </w:pPr>
      <w:r>
        <w:rPr>
          <w:rFonts w:ascii="Arial" w:cs="Arial" w:eastAsia="Arial" w:hAnsi="Arial"/>
          <w:sz w:val="22"/>
          <w:szCs w:val="22"/>
        </w:rPr>
        <w:t xml:space="preserve">Chunk IDs are stable across two runs on identical input</w:t>
      </w:r>
    </w:p>
    <w:p>
      <w:pPr>
        <w:spacing w:after="60" w:before="60"/>
      </w:pPr>
      <w:r>
        <w:t xml:space="preserve"/>
      </w:r>
    </w:p>
    <w:p>
      <w:pPr>
        <w:spacing w:after="60" w:before="60"/>
      </w:pPr>
      <w:r>
        <w:t xml:space="preserve"/>
      </w:r>
    </w:p>
    <w:p>
      <w:pPr>
        <w:pBdr>
          <w:top w:val="single" w:color="E5E7EB" w:sz="2" w:space="1"/>
        </w:pBdr>
        <w:spacing w:after="0" w:before="200"/>
        <w:jc w:val="center"/>
      </w:pPr>
      <w:r>
        <w:rPr>
          <w:rFonts w:ascii="Arial" w:cs="Arial" w:eastAsia="Arial" w:hAnsi="Arial"/>
          <w:i/>
          <w:iCs/>
          <w:color w:val="9CA3AF"/>
          <w:sz w:val="18"/>
          <w:szCs w:val="18"/>
        </w:rPr>
        <w:t xml:space="preserve">UIGraph Engineering — Internal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FAC"/>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2026-04-19T04:57:25.938Z</dcterms:created>
  <dcterms:modified xsi:type="dcterms:W3CDTF">2026-04-19T04:57:25.938Z</dcterms:modified>
</cp:coreProperties>
</file>

<file path=docProps/custom.xml><?xml version="1.0" encoding="utf-8"?>
<Properties xmlns="http://schemas.openxmlformats.org/officeDocument/2006/custom-properties" xmlns:vt="http://schemas.openxmlformats.org/officeDocument/2006/docPropsVTypes"/>
</file>