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FBA" w:rsidRDefault="004C1D56">
      <w:r>
        <w:t>Questões de Pesquisa:</w:t>
      </w:r>
    </w:p>
    <w:p w:rsidR="004C1D56" w:rsidRDefault="004C1D56"/>
    <w:p w:rsidR="004C1D56" w:rsidRDefault="004C1D56" w:rsidP="00EC4803">
      <w:pPr>
        <w:jc w:val="both"/>
      </w:pPr>
      <w:r>
        <w:t xml:space="preserve">1 – Em que consiste o BC (Business </w:t>
      </w:r>
      <w:proofErr w:type="spellStart"/>
      <w:r>
        <w:t>Continuity</w:t>
      </w:r>
      <w:proofErr w:type="spellEnd"/>
      <w:r>
        <w:t>)?</w:t>
      </w:r>
    </w:p>
    <w:p w:rsidR="004C1D56" w:rsidRDefault="004C1D56" w:rsidP="00EC4803">
      <w:pPr>
        <w:jc w:val="both"/>
      </w:pPr>
      <w:r>
        <w:t xml:space="preserve">O BC é definido como a capacidade da organização em continuar a entregar produtos ou serviços em um nível aceitável já pré-definido seguido de um incidente inesperado. </w:t>
      </w:r>
      <w:r w:rsidR="000A1458">
        <w:t>Ou seja, é sobre construir e aumentar a resiliência em seu negócio, identificando seus produtos e serviços chaves e as atividades mais urgentes que o sustenta. Quando essa análise está completa, são criados planos e estratégias que permitem uma recuperação rápida e eficiente de qualquer tipo de interrupção seja qual for o seu tamanho ou causa.</w:t>
      </w:r>
    </w:p>
    <w:p w:rsidR="000A1458" w:rsidRDefault="000A1458" w:rsidP="00EC4803">
      <w:pPr>
        <w:jc w:val="both"/>
      </w:pPr>
    </w:p>
    <w:p w:rsidR="000A1458" w:rsidRDefault="000A1458" w:rsidP="00EC4803">
      <w:pPr>
        <w:jc w:val="both"/>
      </w:pPr>
      <w:r>
        <w:t xml:space="preserve">2 - </w:t>
      </w:r>
      <w:r w:rsidRPr="000A1458">
        <w:t>ISO-22301:2012 - O que é e quais os benefícios desse padrão de mercado?</w:t>
      </w:r>
    </w:p>
    <w:p w:rsidR="00AB3DE0" w:rsidRDefault="00AB3DE0" w:rsidP="00EC4803">
      <w:pPr>
        <w:jc w:val="both"/>
      </w:pPr>
      <w:r>
        <w:t xml:space="preserve">É uma certificação de reconhecimento, esse padrão é escrito pelos maiores especialistas em continuidade de negócios e oferece a melhor estrutura para a continuidade em uma organização. </w:t>
      </w:r>
      <w:r w:rsidR="0022767C">
        <w:t>Um dos recursos</w:t>
      </w:r>
      <w:r w:rsidR="007F705C">
        <w:t xml:space="preserve"> que diferenciam este padrão em comparação a outras estruturas / padrões de continuidade de negócios é o fato de que uma organização pode obter a certificação por meio de um corpo de certificação reconhecido, e assim ser capaz de comprovar a conformidade aos seus clientes</w:t>
      </w:r>
      <w:r w:rsidR="00EC4803">
        <w:t xml:space="preserve">, parceiros, proprietários e outros </w:t>
      </w:r>
      <w:proofErr w:type="spellStart"/>
      <w:r w:rsidR="00EC4803">
        <w:t>stakeholders</w:t>
      </w:r>
      <w:proofErr w:type="spellEnd"/>
      <w:r w:rsidR="00EC4803">
        <w:t>.</w:t>
      </w:r>
      <w:r w:rsidR="00D76E09">
        <w:t xml:space="preserve"> Com a implantação correta da ISO espera-se reduzir a probabilidade de incidentes, e se algum chegar a ocorrer, a organização estará pronta para responder de forma apropriada, reduzindo drasticamente o dano em potencial de tal incidente.</w:t>
      </w:r>
    </w:p>
    <w:p w:rsidR="00EC4803" w:rsidRDefault="00EC4803" w:rsidP="00EC4803">
      <w:pPr>
        <w:jc w:val="both"/>
      </w:pPr>
    </w:p>
    <w:p w:rsidR="00EC4803" w:rsidRDefault="00EC4803" w:rsidP="00EC4803">
      <w:r>
        <w:t xml:space="preserve">3 </w:t>
      </w:r>
      <w:r w:rsidR="00D216A1">
        <w:t>–</w:t>
      </w:r>
      <w:r w:rsidR="002C3C80">
        <w:t xml:space="preserve"> A</w:t>
      </w:r>
      <w:r w:rsidR="00D216A1">
        <w:t>)</w:t>
      </w:r>
      <w:r w:rsidR="002C3C80">
        <w:t xml:space="preserve"> -</w:t>
      </w:r>
      <w:r w:rsidR="00D216A1">
        <w:t xml:space="preserve"> </w:t>
      </w:r>
      <w:r>
        <w:t xml:space="preserve"> </w:t>
      </w:r>
      <w:r w:rsidRPr="00EC4803">
        <w:t xml:space="preserve">O que você entende por uma TI </w:t>
      </w:r>
      <w:proofErr w:type="spellStart"/>
      <w:r w:rsidRPr="00EC4803">
        <w:t>resiliente</w:t>
      </w:r>
      <w:proofErr w:type="spellEnd"/>
      <w:r w:rsidRPr="00EC4803">
        <w:t>?</w:t>
      </w:r>
    </w:p>
    <w:p w:rsidR="005921DB" w:rsidRDefault="00D76E09" w:rsidP="00EC4803">
      <w:r>
        <w:t xml:space="preserve">É a habilidade do </w:t>
      </w:r>
      <w:r w:rsidR="005921DB">
        <w:t>indivíduo mitigar, recuperar-se e responder rapidamente a qualquer interrupção interna ou externa, ameaças e a adaptar-se a oportunidades e situações adversas e continuar as operações empresariais sem impactos significantes.</w:t>
      </w:r>
    </w:p>
    <w:p w:rsidR="005921DB" w:rsidRDefault="00D216A1" w:rsidP="00EC4803">
      <w:r>
        <w:t>B)</w:t>
      </w:r>
      <w:r w:rsidR="005921DB">
        <w:t xml:space="preserve"> - </w:t>
      </w:r>
      <w:r w:rsidR="005921DB">
        <w:t xml:space="preserve">Como identificar se a nossa TI é uma TI </w:t>
      </w:r>
      <w:proofErr w:type="spellStart"/>
      <w:r w:rsidR="005921DB">
        <w:t>Resiliente</w:t>
      </w:r>
      <w:proofErr w:type="spellEnd"/>
      <w:r w:rsidR="005921DB">
        <w:t xml:space="preserve"> através de indicadores?</w:t>
      </w:r>
      <w:r w:rsidR="005921DB">
        <w:t xml:space="preserve"> </w:t>
      </w:r>
    </w:p>
    <w:p w:rsidR="00D216A1" w:rsidRDefault="00CE7E44" w:rsidP="002C3C80">
      <w:pPr>
        <w:jc w:val="both"/>
      </w:pPr>
      <w:r>
        <w:t xml:space="preserve">Para analisar se a empresa possui um TI </w:t>
      </w:r>
      <w:proofErr w:type="spellStart"/>
      <w:r>
        <w:t>Resiliente</w:t>
      </w:r>
      <w:proofErr w:type="spellEnd"/>
      <w:r>
        <w:t xml:space="preserve"> pode-se tomar como </w:t>
      </w:r>
      <w:r w:rsidR="00D216A1">
        <w:t xml:space="preserve">base dois indicadores, o </w:t>
      </w:r>
      <w:r w:rsidR="00D216A1" w:rsidRPr="00D216A1">
        <w:t>Recovery</w:t>
      </w:r>
      <w:r w:rsidR="002C3C80">
        <w:t xml:space="preserve"> </w:t>
      </w:r>
      <w:r w:rsidR="00D216A1" w:rsidRPr="00D216A1">
        <w:t>Time</w:t>
      </w:r>
      <w:r w:rsidR="002C3C80">
        <w:t xml:space="preserve"> </w:t>
      </w:r>
      <w:proofErr w:type="spellStart"/>
      <w:r w:rsidR="00D216A1" w:rsidRPr="00D216A1">
        <w:t>Objective</w:t>
      </w:r>
      <w:proofErr w:type="spellEnd"/>
      <w:r w:rsidR="002C3C80">
        <w:t xml:space="preserve"> </w:t>
      </w:r>
      <w:r w:rsidR="00D216A1" w:rsidRPr="00D216A1">
        <w:t>(RTO)</w:t>
      </w:r>
      <w:r w:rsidR="00D216A1">
        <w:t xml:space="preserve"> que refere-se a quanto tempo o seu negócio pode permitir esperar </w:t>
      </w:r>
      <w:r w:rsidR="002C3C80">
        <w:t xml:space="preserve">que os serviços de TI sejam restabelecidos após um desastre. E o </w:t>
      </w:r>
      <w:r w:rsidR="002C3C80" w:rsidRPr="002C3C80">
        <w:t>Recovery</w:t>
      </w:r>
      <w:r w:rsidR="002C3C80">
        <w:t xml:space="preserve"> </w:t>
      </w:r>
      <w:r w:rsidR="002C3C80" w:rsidRPr="002C3C80">
        <w:t>Point</w:t>
      </w:r>
      <w:r w:rsidR="002C3C80">
        <w:t xml:space="preserve"> </w:t>
      </w:r>
      <w:proofErr w:type="spellStart"/>
      <w:r w:rsidR="002C3C80" w:rsidRPr="002C3C80">
        <w:t>Objective</w:t>
      </w:r>
      <w:proofErr w:type="spellEnd"/>
      <w:r w:rsidR="002C3C80">
        <w:t xml:space="preserve"> </w:t>
      </w:r>
      <w:r w:rsidR="002C3C80" w:rsidRPr="002C3C80">
        <w:t>(RPO)</w:t>
      </w:r>
      <w:r w:rsidR="002C3C80">
        <w:t xml:space="preserve"> que refere-se a quantos dados sua companhia está disposta a recriar após um desastre. </w:t>
      </w:r>
    </w:p>
    <w:p w:rsidR="002C3C80" w:rsidRDefault="002C3C80" w:rsidP="002C3C80">
      <w:pPr>
        <w:jc w:val="both"/>
      </w:pPr>
      <w:r>
        <w:t xml:space="preserve">C) - </w:t>
      </w:r>
      <w:r>
        <w:t>Detalhe esses indicadores.</w:t>
      </w:r>
    </w:p>
    <w:p w:rsidR="002C3C80" w:rsidRPr="008D1353" w:rsidRDefault="002C3C80" w:rsidP="002C3C80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r w:rsidRPr="002C3C80">
        <w:rPr>
          <w:rFonts w:asciiTheme="minorHAnsi" w:hAnsiTheme="minorHAnsi" w:cstheme="minorBidi"/>
          <w:color w:val="auto"/>
          <w:sz w:val="22"/>
          <w:szCs w:val="22"/>
        </w:rPr>
        <w:t xml:space="preserve">Recovery Time </w:t>
      </w:r>
      <w:proofErr w:type="spellStart"/>
      <w:r w:rsidRPr="002C3C80">
        <w:rPr>
          <w:rFonts w:asciiTheme="minorHAnsi" w:hAnsiTheme="minorHAnsi" w:cstheme="minorBidi"/>
          <w:color w:val="auto"/>
          <w:sz w:val="22"/>
          <w:szCs w:val="22"/>
        </w:rPr>
        <w:t>Objective</w:t>
      </w:r>
      <w:proofErr w:type="spellEnd"/>
      <w:r w:rsidRPr="002C3C80">
        <w:rPr>
          <w:rFonts w:asciiTheme="minorHAnsi" w:hAnsiTheme="minorHAnsi" w:cstheme="minorBidi"/>
          <w:color w:val="auto"/>
          <w:sz w:val="22"/>
          <w:szCs w:val="22"/>
        </w:rPr>
        <w:t xml:space="preserve"> (RTO)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 xml:space="preserve"> - </w:t>
      </w:r>
      <w:r w:rsidR="00EB1B94">
        <w:t>refere-se a quanto tempo o seu negócio pode permitir esperar que os serviços de TI sejam restabelecidos após um desastre.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E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ste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número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não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é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claramente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conhecido,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volte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atrás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para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a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última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vez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que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você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teve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uma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interrupção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de serviço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significante.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Quanto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tempo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durou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essa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interrupção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e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quais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dificuldades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sua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empresa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passou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2C3C80">
        <w:rPr>
          <w:rFonts w:asciiTheme="minorHAnsi" w:hAnsiTheme="minorHAnsi" w:cstheme="minorBidi"/>
          <w:color w:val="auto"/>
          <w:sz w:val="22"/>
          <w:szCs w:val="22"/>
        </w:rPr>
        <w:t>como</w:t>
      </w:r>
      <w:r>
        <w:rPr>
          <w:rFonts w:asciiTheme="minorHAnsi" w:hAnsiTheme="minorHAnsi" w:cstheme="minorBidi"/>
          <w:color w:val="auto"/>
          <w:sz w:val="22"/>
          <w:szCs w:val="22"/>
        </w:rPr>
        <w:t xml:space="preserve"> resultado. 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>Isto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>pode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>ajudar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>a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>você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>obter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>uma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>ideia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>de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>como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>medir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>seu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>RTO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>em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>dias,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>horas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>ou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>minutos.</w:t>
      </w:r>
    </w:p>
    <w:p w:rsidR="00EB1B94" w:rsidRPr="008D1353" w:rsidRDefault="00EB1B94" w:rsidP="002C3C80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:rsidR="008D1353" w:rsidRPr="00B12CDA" w:rsidRDefault="00EB1B94" w:rsidP="00BF4BB5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r w:rsidRPr="008D1353">
        <w:rPr>
          <w:rFonts w:asciiTheme="minorHAnsi" w:hAnsiTheme="minorHAnsi" w:cstheme="minorBidi"/>
          <w:color w:val="auto"/>
          <w:sz w:val="22"/>
          <w:szCs w:val="22"/>
        </w:rPr>
        <w:t xml:space="preserve">Recovery Point </w:t>
      </w:r>
      <w:proofErr w:type="spellStart"/>
      <w:r w:rsidRPr="008D1353">
        <w:rPr>
          <w:rFonts w:asciiTheme="minorHAnsi" w:hAnsiTheme="minorHAnsi" w:cstheme="minorBidi"/>
          <w:color w:val="auto"/>
          <w:sz w:val="22"/>
          <w:szCs w:val="22"/>
        </w:rPr>
        <w:t>Objective</w:t>
      </w:r>
      <w:proofErr w:type="spellEnd"/>
      <w:r w:rsidRPr="008D1353">
        <w:rPr>
          <w:rFonts w:asciiTheme="minorHAnsi" w:hAnsiTheme="minorHAnsi" w:cstheme="minorBidi"/>
          <w:color w:val="auto"/>
          <w:sz w:val="22"/>
          <w:szCs w:val="22"/>
        </w:rPr>
        <w:t xml:space="preserve"> (RPO)</w:t>
      </w:r>
      <w:r w:rsidRPr="008D1353">
        <w:rPr>
          <w:rFonts w:asciiTheme="minorHAnsi" w:hAnsiTheme="minorHAnsi" w:cstheme="minorBidi"/>
          <w:color w:val="auto"/>
          <w:sz w:val="22"/>
          <w:szCs w:val="22"/>
        </w:rPr>
        <w:t xml:space="preserve"> -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R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efere-se a quantos dados sua companhia está disposta a recriar após um desastre. Em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outras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palavras,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qual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é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a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diferença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de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tempo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aceitável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entre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os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lastRenderedPageBreak/>
        <w:t>dados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da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produção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e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os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dados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do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site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de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recuperação?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Como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um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exemplo,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se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sua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solução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de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DC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depende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de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dumps</w:t>
      </w:r>
      <w:proofErr w:type="spellEnd"/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diários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em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volumes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de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fitas,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seu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POR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é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24-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48</w:t>
      </w:r>
      <w:r w:rsidR="00620810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horas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dependendo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quando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as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fitas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foram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8D1353">
        <w:rPr>
          <w:rFonts w:asciiTheme="minorHAnsi" w:hAnsiTheme="minorHAnsi" w:cstheme="minorBidi"/>
          <w:color w:val="auto"/>
          <w:sz w:val="22"/>
          <w:szCs w:val="22"/>
        </w:rPr>
        <w:t>levadas</w:t>
      </w:r>
      <w:r w:rsidR="008D1353">
        <w:rPr>
          <w:rFonts w:asciiTheme="minorHAnsi" w:hAnsiTheme="minorHAnsi" w:cstheme="minorBidi"/>
          <w:color w:val="auto"/>
          <w:sz w:val="22"/>
          <w:szCs w:val="22"/>
        </w:rPr>
        <w:t xml:space="preserve"> off-site. 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>Se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>seu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BF4BB5" w:rsidRPr="00B12CDA">
        <w:rPr>
          <w:rFonts w:asciiTheme="minorHAnsi" w:hAnsiTheme="minorHAnsi" w:cstheme="minorBidi"/>
          <w:color w:val="auto"/>
          <w:sz w:val="22"/>
          <w:szCs w:val="22"/>
        </w:rPr>
        <w:t>negócio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>requer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>um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 xml:space="preserve"> POR 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>de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>menos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>de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>24horas,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 xml:space="preserve"> você 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>quase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>certamente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>será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>forçado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>a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>fazer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>de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>alguma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>forma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>que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>o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>off</w:t>
      </w:r>
      <w:r w:rsidR="00BF4BB5" w:rsidRPr="00B12CDA">
        <w:rPr>
          <w:rFonts w:asciiTheme="minorHAnsi" w:hAnsiTheme="minorHAnsi" w:cstheme="minorBidi"/>
          <w:color w:val="auto"/>
          <w:sz w:val="22"/>
          <w:szCs w:val="22"/>
        </w:rPr>
        <w:t>-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>site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>seja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>real-time</w:t>
      </w:r>
      <w:r w:rsidR="00BF4BB5" w:rsidRPr="00B12CDA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>invés</w:t>
      </w:r>
      <w:r w:rsidR="00BF4BB5" w:rsidRPr="00B12CDA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>de</w:t>
      </w:r>
      <w:r w:rsidR="00BF4BB5" w:rsidRPr="00B12CDA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>confiar</w:t>
      </w:r>
      <w:r w:rsidR="00BF4BB5" w:rsidRPr="00B12CDA">
        <w:rPr>
          <w:rFonts w:asciiTheme="minorHAnsi" w:hAnsiTheme="minorHAnsi" w:cstheme="minorBidi"/>
          <w:color w:val="auto"/>
          <w:sz w:val="22"/>
          <w:szCs w:val="22"/>
        </w:rPr>
        <w:t xml:space="preserve"> nessa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>s</w:t>
      </w:r>
      <w:r w:rsidR="00BF4BB5" w:rsidRPr="00B12CDA"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r w:rsidR="008D1353" w:rsidRPr="00B12CDA">
        <w:rPr>
          <w:rFonts w:asciiTheme="minorHAnsi" w:hAnsiTheme="minorHAnsi" w:cstheme="minorBidi"/>
          <w:color w:val="auto"/>
          <w:sz w:val="22"/>
          <w:szCs w:val="22"/>
        </w:rPr>
        <w:t>fitas.</w:t>
      </w:r>
    </w:p>
    <w:p w:rsidR="00B12CDA" w:rsidRPr="00B12CDA" w:rsidRDefault="00B12CDA" w:rsidP="00BF4BB5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:rsidR="00B12CDA" w:rsidRDefault="00B12CDA" w:rsidP="00BF4BB5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r w:rsidRPr="00B12CDA">
        <w:rPr>
          <w:rFonts w:asciiTheme="minorHAnsi" w:hAnsiTheme="minorHAnsi" w:cstheme="minorBidi"/>
          <w:color w:val="auto"/>
          <w:sz w:val="22"/>
          <w:szCs w:val="22"/>
        </w:rPr>
        <w:t xml:space="preserve">D) - </w:t>
      </w:r>
      <w:r w:rsidRPr="00B12CDA">
        <w:rPr>
          <w:rFonts w:asciiTheme="minorHAnsi" w:hAnsiTheme="minorHAnsi" w:cstheme="minorBidi"/>
          <w:color w:val="auto"/>
          <w:sz w:val="22"/>
          <w:szCs w:val="22"/>
        </w:rPr>
        <w:t>Qual a relação desses indicador</w:t>
      </w:r>
      <w:r>
        <w:rPr>
          <w:rFonts w:asciiTheme="minorHAnsi" w:hAnsiTheme="minorHAnsi" w:cstheme="minorBidi"/>
          <w:color w:val="auto"/>
          <w:sz w:val="22"/>
          <w:szCs w:val="22"/>
        </w:rPr>
        <w:t>es com a preparação para uma DR?</w:t>
      </w:r>
    </w:p>
    <w:p w:rsidR="00B12CDA" w:rsidRDefault="00B12CDA" w:rsidP="00BF4BB5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:rsidR="00B12CDA" w:rsidRPr="00B12CDA" w:rsidRDefault="00B12CDA" w:rsidP="00BF4BB5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Existem vários tipos de abordagem disponíveis para realizar uma DR, mas não há uma resposta correta para determinar qual a melhor abordagem para seu negócio, mas o que se sabe que o primeiro passo em decidir o que fazer na maioria dos casos é ter uma boa visão dos objetivos de uma TI </w:t>
      </w:r>
      <w:proofErr w:type="spellStart"/>
      <w:r>
        <w:t>Resiliente</w:t>
      </w:r>
      <w:proofErr w:type="spellEnd"/>
      <w:r>
        <w:t>, principalmente seus POR e RTO.</w:t>
      </w:r>
      <w:bookmarkStart w:id="0" w:name="_GoBack"/>
      <w:bookmarkEnd w:id="0"/>
      <w:r>
        <w:t xml:space="preserve"> </w:t>
      </w:r>
    </w:p>
    <w:p w:rsidR="00BF4BB5" w:rsidRDefault="00BF4BB5" w:rsidP="00BF4BB5">
      <w:pPr>
        <w:pStyle w:val="Default"/>
        <w:jc w:val="both"/>
        <w:rPr>
          <w:sz w:val="22"/>
          <w:szCs w:val="22"/>
        </w:rPr>
      </w:pPr>
    </w:p>
    <w:p w:rsidR="00BF4BB5" w:rsidRPr="008D1353" w:rsidRDefault="00BF4BB5" w:rsidP="00BF4BB5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:rsidR="00EB1B94" w:rsidRPr="002C3C80" w:rsidRDefault="00EB1B94" w:rsidP="00BF4BB5">
      <w:pPr>
        <w:pStyle w:val="Default"/>
        <w:jc w:val="both"/>
        <w:rPr>
          <w:rFonts w:asciiTheme="minorHAnsi" w:hAnsiTheme="minorHAnsi" w:cstheme="minorBidi"/>
          <w:color w:val="auto"/>
          <w:sz w:val="22"/>
          <w:szCs w:val="22"/>
        </w:rPr>
      </w:pPr>
    </w:p>
    <w:p w:rsidR="002C3C80" w:rsidRDefault="002C3C80" w:rsidP="00BF4BB5">
      <w:pPr>
        <w:jc w:val="both"/>
      </w:pPr>
    </w:p>
    <w:p w:rsidR="002C3C80" w:rsidRDefault="002C3C80" w:rsidP="00BF4BB5">
      <w:pPr>
        <w:jc w:val="both"/>
      </w:pPr>
    </w:p>
    <w:p w:rsidR="002C3C80" w:rsidRDefault="002C3C80" w:rsidP="00BF4BB5">
      <w:pPr>
        <w:jc w:val="both"/>
      </w:pPr>
    </w:p>
    <w:p w:rsidR="00EC4803" w:rsidRPr="000A1458" w:rsidRDefault="00EC4803" w:rsidP="00BF4BB5">
      <w:pPr>
        <w:jc w:val="both"/>
      </w:pPr>
    </w:p>
    <w:p w:rsidR="000A1458" w:rsidRDefault="000A1458" w:rsidP="00BF4BB5">
      <w:pPr>
        <w:jc w:val="both"/>
      </w:pPr>
    </w:p>
    <w:sectPr w:rsidR="000A14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D56"/>
    <w:rsid w:val="000A1458"/>
    <w:rsid w:val="0022767C"/>
    <w:rsid w:val="002C3C80"/>
    <w:rsid w:val="004C1D56"/>
    <w:rsid w:val="005921DB"/>
    <w:rsid w:val="00620810"/>
    <w:rsid w:val="007F705C"/>
    <w:rsid w:val="008D1353"/>
    <w:rsid w:val="00A73FBA"/>
    <w:rsid w:val="00AB3DE0"/>
    <w:rsid w:val="00B12CDA"/>
    <w:rsid w:val="00BF4BB5"/>
    <w:rsid w:val="00CE7E44"/>
    <w:rsid w:val="00D216A1"/>
    <w:rsid w:val="00D76E09"/>
    <w:rsid w:val="00EB1B94"/>
    <w:rsid w:val="00EC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F843D0-111D-44F8-BD2D-535A82BBD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C3C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4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6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2</Pages>
  <Words>567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Caixa Econômica Federal</Company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Uilson Gomes Ferreira</dc:creator>
  <cp:keywords/>
  <dc:description/>
  <cp:lastModifiedBy>Uilson Gomes Ferreira</cp:lastModifiedBy>
  <cp:revision>5</cp:revision>
  <dcterms:created xsi:type="dcterms:W3CDTF">2018-06-13T16:44:00Z</dcterms:created>
  <dcterms:modified xsi:type="dcterms:W3CDTF">2018-06-13T20:54:00Z</dcterms:modified>
</cp:coreProperties>
</file>