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C294F" w14:textId="77777777" w:rsidR="00841339" w:rsidRDefault="000043CC" w:rsidP="00B40EB2">
      <w:pPr>
        <w:spacing w:before="120" w:after="120" w:line="240" w:lineRule="auto"/>
        <w:jc w:val="center"/>
        <w:rPr>
          <w:b/>
          <w:color w:val="17365D"/>
          <w:sz w:val="44"/>
          <w:szCs w:val="44"/>
        </w:rPr>
      </w:pPr>
      <w:r w:rsidRPr="009405C5">
        <w:rPr>
          <w:b/>
          <w:color w:val="17365D"/>
          <w:sz w:val="44"/>
          <w:szCs w:val="44"/>
        </w:rPr>
        <w:t xml:space="preserve">ESS </w:t>
      </w:r>
      <w:r w:rsidR="00841339">
        <w:rPr>
          <w:b/>
          <w:color w:val="17365D"/>
          <w:sz w:val="44"/>
          <w:szCs w:val="44"/>
        </w:rPr>
        <w:t>Tuning Dump Screen Sy</w:t>
      </w:r>
      <w:bookmarkStart w:id="0" w:name="_GoBack"/>
      <w:bookmarkEnd w:id="0"/>
      <w:r w:rsidR="00841339">
        <w:rPr>
          <w:b/>
          <w:color w:val="17365D"/>
          <w:sz w:val="44"/>
          <w:szCs w:val="44"/>
        </w:rPr>
        <w:t>stem</w:t>
      </w:r>
    </w:p>
    <w:p w14:paraId="4830D0FB" w14:textId="1469B39C" w:rsidR="00D77457" w:rsidRPr="009405C5" w:rsidRDefault="00E44387" w:rsidP="00B40EB2">
      <w:pPr>
        <w:spacing w:before="120" w:after="120" w:line="240" w:lineRule="auto"/>
        <w:jc w:val="center"/>
        <w:rPr>
          <w:b/>
          <w:color w:val="17365D"/>
          <w:sz w:val="44"/>
          <w:szCs w:val="44"/>
        </w:rPr>
      </w:pPr>
      <w:r>
        <w:rPr>
          <w:b/>
          <w:color w:val="17365D"/>
          <w:sz w:val="44"/>
          <w:szCs w:val="44"/>
        </w:rPr>
        <w:t>Final Leak Check</w:t>
      </w:r>
      <w:r w:rsidR="00D91ED9">
        <w:rPr>
          <w:b/>
          <w:color w:val="17365D"/>
          <w:sz w:val="44"/>
          <w:szCs w:val="44"/>
        </w:rPr>
        <w:t xml:space="preserve"> Procedure</w:t>
      </w:r>
    </w:p>
    <w:p w14:paraId="14D33AB4" w14:textId="77777777" w:rsidR="004F1376" w:rsidRDefault="004F1376" w:rsidP="00C43966">
      <w:pPr>
        <w:pStyle w:val="Header"/>
        <w:tabs>
          <w:tab w:val="clear" w:pos="4513"/>
          <w:tab w:val="center" w:pos="4536"/>
          <w:tab w:val="right" w:pos="9173"/>
        </w:tabs>
        <w:rPr>
          <w:b/>
          <w:u w:val="single"/>
        </w:rPr>
      </w:pPr>
    </w:p>
    <w:p w14:paraId="105DD765" w14:textId="75B7520A" w:rsidR="00C43966" w:rsidRDefault="00C43966" w:rsidP="00C43966">
      <w:pPr>
        <w:pStyle w:val="Header"/>
        <w:tabs>
          <w:tab w:val="clear" w:pos="4513"/>
          <w:tab w:val="center" w:pos="4536"/>
          <w:tab w:val="right" w:pos="9173"/>
        </w:tabs>
        <w:rPr>
          <w:snapToGrid w:val="0"/>
        </w:rPr>
      </w:pPr>
      <w:r w:rsidRPr="00D457D6">
        <w:rPr>
          <w:b/>
          <w:u w:val="single"/>
        </w:rPr>
        <w:t xml:space="preserve">Document </w:t>
      </w:r>
      <w:r>
        <w:rPr>
          <w:b/>
          <w:u w:val="single"/>
        </w:rPr>
        <w:t>Change Record</w:t>
      </w:r>
      <w:r w:rsidRPr="00727278">
        <w:rPr>
          <w:snapToGrid w:val="0"/>
        </w:rPr>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323"/>
        <w:gridCol w:w="2410"/>
        <w:gridCol w:w="4423"/>
      </w:tblGrid>
      <w:tr w:rsidR="00C43966" w14:paraId="014B0DCC" w14:textId="77777777" w:rsidTr="00B144BF">
        <w:trPr>
          <w:trHeight w:val="349"/>
        </w:trPr>
        <w:tc>
          <w:tcPr>
            <w:tcW w:w="1053" w:type="dxa"/>
          </w:tcPr>
          <w:p w14:paraId="7B1CE9D2" w14:textId="77777777" w:rsidR="00C43966" w:rsidRDefault="00C43966" w:rsidP="00B144BF">
            <w:pPr>
              <w:pStyle w:val="Header"/>
              <w:tabs>
                <w:tab w:val="clear" w:pos="4513"/>
                <w:tab w:val="center" w:pos="4536"/>
                <w:tab w:val="right" w:pos="9173"/>
              </w:tabs>
              <w:rPr>
                <w:snapToGrid w:val="0"/>
              </w:rPr>
            </w:pPr>
            <w:r>
              <w:rPr>
                <w:snapToGrid w:val="0"/>
              </w:rPr>
              <w:t>Version</w:t>
            </w:r>
          </w:p>
        </w:tc>
        <w:tc>
          <w:tcPr>
            <w:tcW w:w="1323" w:type="dxa"/>
          </w:tcPr>
          <w:p w14:paraId="1F431CF8" w14:textId="77777777" w:rsidR="00C43966" w:rsidRDefault="00C43966" w:rsidP="00B144BF">
            <w:pPr>
              <w:pStyle w:val="Header"/>
              <w:tabs>
                <w:tab w:val="clear" w:pos="4513"/>
                <w:tab w:val="center" w:pos="4536"/>
                <w:tab w:val="right" w:pos="9173"/>
              </w:tabs>
              <w:rPr>
                <w:snapToGrid w:val="0"/>
              </w:rPr>
            </w:pPr>
            <w:r>
              <w:rPr>
                <w:snapToGrid w:val="0"/>
              </w:rPr>
              <w:t>Date</w:t>
            </w:r>
          </w:p>
        </w:tc>
        <w:tc>
          <w:tcPr>
            <w:tcW w:w="2410" w:type="dxa"/>
          </w:tcPr>
          <w:p w14:paraId="6CBB1D59" w14:textId="77777777" w:rsidR="00C43966" w:rsidRDefault="00C43966" w:rsidP="00B144BF">
            <w:pPr>
              <w:pStyle w:val="Header"/>
              <w:tabs>
                <w:tab w:val="clear" w:pos="4513"/>
                <w:tab w:val="center" w:pos="4536"/>
                <w:tab w:val="right" w:pos="9173"/>
              </w:tabs>
              <w:rPr>
                <w:snapToGrid w:val="0"/>
              </w:rPr>
            </w:pPr>
            <w:r>
              <w:rPr>
                <w:snapToGrid w:val="0"/>
              </w:rPr>
              <w:t>Section/Sheet</w:t>
            </w:r>
          </w:p>
        </w:tc>
        <w:tc>
          <w:tcPr>
            <w:tcW w:w="4423" w:type="dxa"/>
          </w:tcPr>
          <w:p w14:paraId="6161D591" w14:textId="77777777" w:rsidR="00C43966" w:rsidRDefault="00C43966" w:rsidP="00B144BF">
            <w:pPr>
              <w:pStyle w:val="Header"/>
              <w:tabs>
                <w:tab w:val="clear" w:pos="4513"/>
                <w:tab w:val="center" w:pos="4536"/>
                <w:tab w:val="right" w:pos="9173"/>
              </w:tabs>
              <w:rPr>
                <w:snapToGrid w:val="0"/>
              </w:rPr>
            </w:pPr>
            <w:r>
              <w:rPr>
                <w:snapToGrid w:val="0"/>
              </w:rPr>
              <w:t>Comment</w:t>
            </w:r>
          </w:p>
        </w:tc>
      </w:tr>
      <w:tr w:rsidR="00C43966" w14:paraId="27294947" w14:textId="77777777" w:rsidTr="00B144BF">
        <w:tc>
          <w:tcPr>
            <w:tcW w:w="1053" w:type="dxa"/>
          </w:tcPr>
          <w:p w14:paraId="30136334" w14:textId="4CEF81B5" w:rsidR="00C43966" w:rsidRDefault="00841339" w:rsidP="00B144BF">
            <w:pPr>
              <w:pStyle w:val="Header"/>
              <w:tabs>
                <w:tab w:val="clear" w:pos="4513"/>
                <w:tab w:val="center" w:pos="4536"/>
                <w:tab w:val="right" w:pos="9173"/>
              </w:tabs>
              <w:rPr>
                <w:snapToGrid w:val="0"/>
              </w:rPr>
            </w:pPr>
            <w:r>
              <w:rPr>
                <w:snapToGrid w:val="0"/>
              </w:rPr>
              <w:t>1.0</w:t>
            </w:r>
          </w:p>
        </w:tc>
        <w:tc>
          <w:tcPr>
            <w:tcW w:w="1323" w:type="dxa"/>
          </w:tcPr>
          <w:p w14:paraId="72D19FC6" w14:textId="74DBE3DF" w:rsidR="00C43966" w:rsidRDefault="00841339" w:rsidP="00B144BF">
            <w:pPr>
              <w:pStyle w:val="Header"/>
              <w:tabs>
                <w:tab w:val="clear" w:pos="4513"/>
                <w:tab w:val="center" w:pos="4536"/>
                <w:tab w:val="right" w:pos="9173"/>
              </w:tabs>
              <w:rPr>
                <w:snapToGrid w:val="0"/>
              </w:rPr>
            </w:pPr>
            <w:r>
              <w:rPr>
                <w:snapToGrid w:val="0"/>
              </w:rPr>
              <w:t>18-10-19</w:t>
            </w:r>
          </w:p>
        </w:tc>
        <w:tc>
          <w:tcPr>
            <w:tcW w:w="2410" w:type="dxa"/>
          </w:tcPr>
          <w:p w14:paraId="6EEB5F9F" w14:textId="78C14847" w:rsidR="00C43966" w:rsidRDefault="00C43966" w:rsidP="00B144BF">
            <w:pPr>
              <w:pStyle w:val="Header"/>
              <w:tabs>
                <w:tab w:val="clear" w:pos="4513"/>
                <w:tab w:val="center" w:pos="4536"/>
                <w:tab w:val="right" w:pos="9173"/>
              </w:tabs>
              <w:rPr>
                <w:snapToGrid w:val="0"/>
              </w:rPr>
            </w:pPr>
          </w:p>
        </w:tc>
        <w:tc>
          <w:tcPr>
            <w:tcW w:w="4423" w:type="dxa"/>
          </w:tcPr>
          <w:p w14:paraId="56C037CB" w14:textId="2F81E909" w:rsidR="00C43966" w:rsidRDefault="00841339" w:rsidP="004F1376">
            <w:pPr>
              <w:pStyle w:val="Header"/>
              <w:tabs>
                <w:tab w:val="right" w:pos="9173"/>
              </w:tabs>
              <w:rPr>
                <w:snapToGrid w:val="0"/>
              </w:rPr>
            </w:pPr>
            <w:r>
              <w:rPr>
                <w:snapToGrid w:val="0"/>
              </w:rPr>
              <w:t>First Issue</w:t>
            </w:r>
          </w:p>
        </w:tc>
      </w:tr>
    </w:tbl>
    <w:p w14:paraId="0A4DD774" w14:textId="77777777" w:rsidR="004F1376" w:rsidRDefault="004F1376" w:rsidP="00DE7213">
      <w:pPr>
        <w:spacing w:before="120" w:after="120"/>
        <w:rPr>
          <w:b/>
          <w:u w:val="single"/>
        </w:rPr>
      </w:pPr>
    </w:p>
    <w:p w14:paraId="3E33B3EE" w14:textId="7D6E44AF" w:rsidR="00D91ED9" w:rsidRDefault="00B40EB2" w:rsidP="00DE7213">
      <w:pPr>
        <w:spacing w:before="120" w:after="120"/>
      </w:pPr>
      <w:r w:rsidRPr="009405C5">
        <w:rPr>
          <w:b/>
          <w:u w:val="single"/>
        </w:rPr>
        <w:t>D</w:t>
      </w:r>
      <w:r w:rsidR="00D91ED9">
        <w:rPr>
          <w:b/>
          <w:u w:val="single"/>
        </w:rPr>
        <w:t>ocument Purpose</w:t>
      </w:r>
    </w:p>
    <w:p w14:paraId="608A8767" w14:textId="4827BA47" w:rsidR="00E44387" w:rsidRDefault="00E44387" w:rsidP="00841339">
      <w:pPr>
        <w:spacing w:before="120" w:after="120"/>
        <w:jc w:val="both"/>
      </w:pPr>
      <w:r>
        <w:t>This document defines the final</w:t>
      </w:r>
      <w:r w:rsidR="00652886">
        <w:t xml:space="preserve"> leak</w:t>
      </w:r>
      <w:r>
        <w:t xml:space="preserve"> checks on STFC vacuum hardware prior to de</w:t>
      </w:r>
      <w:r w:rsidR="00652886">
        <w:t>spatch</w:t>
      </w:r>
      <w:r>
        <w:t xml:space="preserve"> to ESS.</w:t>
      </w:r>
      <w:r w:rsidR="00652886">
        <w:t xml:space="preserve"> This document should be </w:t>
      </w:r>
      <w:r w:rsidR="00062AC5">
        <w:t>printed and completed by hand</w:t>
      </w:r>
      <w:r w:rsidR="00652886">
        <w:t>.</w:t>
      </w:r>
      <w:r w:rsidR="003F3ADD">
        <w:t xml:space="preserve"> This procedure must be carried out in compliance with the ASTEC Leak Testing of vacuum vessels specification ASTEC-VAC-QCD-spc-001. </w:t>
      </w:r>
    </w:p>
    <w:p w14:paraId="6615FBFF" w14:textId="77777777" w:rsidR="00C43966" w:rsidRDefault="00062AC5" w:rsidP="00841339">
      <w:pPr>
        <w:spacing w:before="120" w:after="120"/>
        <w:jc w:val="both"/>
      </w:pPr>
      <w:r>
        <w:t xml:space="preserve">This document should be printed and completed by hand during assembly. </w:t>
      </w:r>
      <w:r w:rsidR="00C43966">
        <w:t>Once completed with all signatures, a scanned copy should be sent to the project manager for storage in the document management system.</w:t>
      </w:r>
    </w:p>
    <w:p w14:paraId="537EA3F0" w14:textId="77777777" w:rsidR="004F1376" w:rsidRDefault="004F1376" w:rsidP="005579FE">
      <w:pPr>
        <w:spacing w:before="120" w:after="120"/>
        <w:rPr>
          <w:b/>
          <w:u w:val="single"/>
        </w:rPr>
      </w:pPr>
    </w:p>
    <w:p w14:paraId="17A0DC6E" w14:textId="592AA166" w:rsidR="005579FE" w:rsidRDefault="005579FE" w:rsidP="005579FE">
      <w:pPr>
        <w:spacing w:before="120" w:after="120"/>
      </w:pPr>
      <w:r>
        <w:rPr>
          <w:b/>
          <w:u w:val="single"/>
        </w:rPr>
        <w:t>Unit</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809"/>
      </w:tblGrid>
      <w:tr w:rsidR="005579FE" w:rsidRPr="00070C3D" w14:paraId="5C987009" w14:textId="77777777" w:rsidTr="00CB2B24">
        <w:tc>
          <w:tcPr>
            <w:tcW w:w="1468" w:type="pct"/>
            <w:tcBorders>
              <w:top w:val="single" w:sz="4" w:space="0" w:color="auto"/>
              <w:left w:val="single" w:sz="4" w:space="0" w:color="auto"/>
              <w:bottom w:val="single" w:sz="4" w:space="0" w:color="auto"/>
              <w:right w:val="single" w:sz="4" w:space="0" w:color="auto"/>
            </w:tcBorders>
          </w:tcPr>
          <w:p w14:paraId="1E0C7636" w14:textId="31CAC03A" w:rsidR="005579FE" w:rsidRDefault="00F336CD" w:rsidP="00CB2B24">
            <w:pPr>
              <w:spacing w:before="60" w:after="60" w:line="240" w:lineRule="auto"/>
              <w:rPr>
                <w:sz w:val="20"/>
                <w:szCs w:val="20"/>
              </w:rPr>
            </w:pPr>
            <w:r>
              <w:rPr>
                <w:sz w:val="20"/>
                <w:szCs w:val="20"/>
              </w:rPr>
              <w:t>Module Name:</w:t>
            </w:r>
          </w:p>
        </w:tc>
        <w:tc>
          <w:tcPr>
            <w:tcW w:w="3532" w:type="pct"/>
            <w:tcBorders>
              <w:top w:val="single" w:sz="4" w:space="0" w:color="auto"/>
              <w:left w:val="single" w:sz="4" w:space="0" w:color="auto"/>
              <w:bottom w:val="single" w:sz="4" w:space="0" w:color="auto"/>
              <w:right w:val="single" w:sz="4" w:space="0" w:color="auto"/>
            </w:tcBorders>
          </w:tcPr>
          <w:p w14:paraId="5F1FA8B7" w14:textId="77777777" w:rsidR="005579FE" w:rsidRPr="00070C3D" w:rsidRDefault="005579FE" w:rsidP="00CB2B24">
            <w:pPr>
              <w:spacing w:before="60" w:after="60" w:line="240" w:lineRule="auto"/>
              <w:jc w:val="center"/>
              <w:rPr>
                <w:sz w:val="20"/>
                <w:szCs w:val="20"/>
              </w:rPr>
            </w:pPr>
          </w:p>
        </w:tc>
      </w:tr>
    </w:tbl>
    <w:p w14:paraId="5F0EF743" w14:textId="77777777" w:rsidR="005579FE" w:rsidRPr="00652886" w:rsidRDefault="005579FE" w:rsidP="005579FE">
      <w:pPr>
        <w:spacing w:before="120" w:after="120"/>
      </w:pPr>
    </w:p>
    <w:p w14:paraId="5C30B80E" w14:textId="77777777" w:rsidR="005579FE" w:rsidRDefault="005579FE" w:rsidP="005579FE">
      <w:pPr>
        <w:spacing w:before="120" w:after="120"/>
        <w:rPr>
          <w:b/>
          <w:u w:val="single"/>
        </w:rPr>
      </w:pPr>
      <w:r>
        <w:rPr>
          <w:b/>
          <w:u w:val="single"/>
        </w:rPr>
        <w:t>Approval</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3135"/>
        <w:gridCol w:w="2410"/>
        <w:gridCol w:w="1258"/>
      </w:tblGrid>
      <w:tr w:rsidR="005579FE" w:rsidRPr="00070C3D" w14:paraId="2F27DF88" w14:textId="77777777" w:rsidTr="00CB2B24">
        <w:tc>
          <w:tcPr>
            <w:tcW w:w="1463" w:type="pct"/>
          </w:tcPr>
          <w:p w14:paraId="5411CE72" w14:textId="77777777" w:rsidR="005579FE" w:rsidRDefault="005579FE" w:rsidP="00CB2B24">
            <w:pPr>
              <w:spacing w:before="60" w:after="60" w:line="240" w:lineRule="auto"/>
              <w:rPr>
                <w:b/>
              </w:rPr>
            </w:pPr>
            <w:r>
              <w:t>Assembled by:</w:t>
            </w:r>
          </w:p>
        </w:tc>
        <w:tc>
          <w:tcPr>
            <w:tcW w:w="1630" w:type="pct"/>
          </w:tcPr>
          <w:p w14:paraId="4A29D1B1" w14:textId="77777777" w:rsidR="005579FE" w:rsidRPr="00D1467F" w:rsidRDefault="005579FE" w:rsidP="00CB2B24">
            <w:pPr>
              <w:spacing w:before="60" w:after="60" w:line="240" w:lineRule="auto"/>
              <w:rPr>
                <w:sz w:val="14"/>
                <w:szCs w:val="14"/>
              </w:rPr>
            </w:pPr>
            <w:r w:rsidRPr="00D1467F">
              <w:rPr>
                <w:sz w:val="14"/>
                <w:szCs w:val="14"/>
              </w:rPr>
              <w:t>Print</w:t>
            </w:r>
          </w:p>
        </w:tc>
        <w:tc>
          <w:tcPr>
            <w:tcW w:w="1253" w:type="pct"/>
          </w:tcPr>
          <w:p w14:paraId="415E4AD1" w14:textId="77777777" w:rsidR="005579FE" w:rsidRPr="00D1467F" w:rsidRDefault="005579FE" w:rsidP="00CB2B24">
            <w:pPr>
              <w:spacing w:before="60" w:after="60" w:line="240" w:lineRule="auto"/>
              <w:rPr>
                <w:b/>
                <w:sz w:val="14"/>
                <w:szCs w:val="14"/>
              </w:rPr>
            </w:pPr>
            <w:r w:rsidRPr="00D1467F">
              <w:rPr>
                <w:sz w:val="14"/>
                <w:szCs w:val="14"/>
              </w:rPr>
              <w:t>Signature</w:t>
            </w:r>
          </w:p>
        </w:tc>
        <w:tc>
          <w:tcPr>
            <w:tcW w:w="654" w:type="pct"/>
          </w:tcPr>
          <w:p w14:paraId="596913C2" w14:textId="77777777" w:rsidR="005579FE" w:rsidRPr="00D1467F" w:rsidRDefault="005579FE" w:rsidP="00CB2B24">
            <w:pPr>
              <w:spacing w:before="60" w:after="60" w:line="240" w:lineRule="auto"/>
              <w:rPr>
                <w:sz w:val="14"/>
                <w:szCs w:val="14"/>
              </w:rPr>
            </w:pPr>
            <w:r w:rsidRPr="00D1467F">
              <w:rPr>
                <w:sz w:val="14"/>
                <w:szCs w:val="14"/>
              </w:rPr>
              <w:t>Date</w:t>
            </w:r>
          </w:p>
        </w:tc>
      </w:tr>
      <w:tr w:rsidR="005579FE" w:rsidRPr="00070C3D" w14:paraId="0F94ACE5" w14:textId="77777777" w:rsidTr="00CB2B24">
        <w:tc>
          <w:tcPr>
            <w:tcW w:w="1463" w:type="pct"/>
          </w:tcPr>
          <w:p w14:paraId="27B72705" w14:textId="77777777" w:rsidR="005579FE" w:rsidRDefault="005579FE" w:rsidP="00CB2B24">
            <w:pPr>
              <w:spacing w:before="60" w:after="60" w:line="240" w:lineRule="auto"/>
              <w:rPr>
                <w:b/>
              </w:rPr>
            </w:pPr>
            <w:r>
              <w:t>Approved by:</w:t>
            </w:r>
          </w:p>
        </w:tc>
        <w:tc>
          <w:tcPr>
            <w:tcW w:w="1630" w:type="pct"/>
          </w:tcPr>
          <w:p w14:paraId="3860B0A6" w14:textId="77777777" w:rsidR="005579FE" w:rsidRPr="00D1467F" w:rsidRDefault="005579FE" w:rsidP="00CB2B24">
            <w:pPr>
              <w:spacing w:before="60" w:after="60" w:line="240" w:lineRule="auto"/>
              <w:rPr>
                <w:b/>
                <w:sz w:val="14"/>
                <w:szCs w:val="14"/>
              </w:rPr>
            </w:pPr>
            <w:r w:rsidRPr="00D1467F">
              <w:rPr>
                <w:sz w:val="14"/>
                <w:szCs w:val="14"/>
              </w:rPr>
              <w:t>Print</w:t>
            </w:r>
          </w:p>
        </w:tc>
        <w:tc>
          <w:tcPr>
            <w:tcW w:w="1253" w:type="pct"/>
          </w:tcPr>
          <w:p w14:paraId="7065B53B" w14:textId="77777777" w:rsidR="005579FE" w:rsidRPr="00D1467F" w:rsidRDefault="005579FE" w:rsidP="00CB2B24">
            <w:pPr>
              <w:spacing w:before="60" w:after="60" w:line="240" w:lineRule="auto"/>
              <w:rPr>
                <w:b/>
                <w:sz w:val="14"/>
                <w:szCs w:val="14"/>
              </w:rPr>
            </w:pPr>
            <w:r w:rsidRPr="00D1467F">
              <w:rPr>
                <w:sz w:val="14"/>
                <w:szCs w:val="14"/>
              </w:rPr>
              <w:t>Signature</w:t>
            </w:r>
          </w:p>
        </w:tc>
        <w:tc>
          <w:tcPr>
            <w:tcW w:w="654" w:type="pct"/>
          </w:tcPr>
          <w:p w14:paraId="08E68BFA" w14:textId="77777777" w:rsidR="005579FE" w:rsidRPr="00D1467F" w:rsidRDefault="005579FE" w:rsidP="00CB2B24">
            <w:pPr>
              <w:spacing w:before="60" w:after="60" w:line="240" w:lineRule="auto"/>
              <w:rPr>
                <w:sz w:val="14"/>
                <w:szCs w:val="14"/>
              </w:rPr>
            </w:pPr>
            <w:r w:rsidRPr="00D1467F">
              <w:rPr>
                <w:sz w:val="14"/>
                <w:szCs w:val="14"/>
              </w:rPr>
              <w:t>Date</w:t>
            </w:r>
          </w:p>
        </w:tc>
      </w:tr>
    </w:tbl>
    <w:p w14:paraId="5E3FC2C4" w14:textId="7E28E988" w:rsidR="0092455E" w:rsidRDefault="0092455E" w:rsidP="00DE7213">
      <w:pPr>
        <w:spacing w:before="120" w:after="120"/>
      </w:pPr>
    </w:p>
    <w:p w14:paraId="0293F1A2" w14:textId="0C68353F" w:rsidR="0092455E" w:rsidRDefault="0092455E" w:rsidP="00DE7213">
      <w:pPr>
        <w:spacing w:before="120" w:after="120"/>
      </w:pPr>
    </w:p>
    <w:p w14:paraId="14CF7613" w14:textId="25D22AAA" w:rsidR="0092455E" w:rsidRDefault="0092455E" w:rsidP="00DE7213">
      <w:pPr>
        <w:spacing w:before="120" w:after="120"/>
      </w:pPr>
    </w:p>
    <w:p w14:paraId="0ABB7A2D" w14:textId="26027CFE" w:rsidR="005579FE" w:rsidRDefault="005579FE" w:rsidP="00DE7213">
      <w:pPr>
        <w:spacing w:before="120" w:after="120"/>
      </w:pPr>
    </w:p>
    <w:p w14:paraId="4881E33B" w14:textId="77777777" w:rsidR="005579FE" w:rsidRDefault="005579FE" w:rsidP="00DE7213">
      <w:pPr>
        <w:spacing w:before="120" w:after="120"/>
      </w:pPr>
    </w:p>
    <w:p w14:paraId="0EBF90D1" w14:textId="66168707" w:rsidR="0092455E" w:rsidRDefault="0092455E" w:rsidP="00DE7213">
      <w:pPr>
        <w:spacing w:before="120" w:after="120"/>
      </w:pPr>
    </w:p>
    <w:p w14:paraId="0947094A" w14:textId="2C232B30" w:rsidR="00C43966" w:rsidRDefault="00C43966" w:rsidP="00DE7213">
      <w:pPr>
        <w:spacing w:before="120" w:after="120"/>
      </w:pPr>
    </w:p>
    <w:p w14:paraId="5C3CA208" w14:textId="77777777" w:rsidR="00C43966" w:rsidRDefault="00C43966" w:rsidP="00DE7213">
      <w:pPr>
        <w:spacing w:before="120" w:after="120"/>
      </w:pPr>
    </w:p>
    <w:p w14:paraId="08B8757A" w14:textId="77777777" w:rsidR="00E44387" w:rsidRPr="00E44387" w:rsidRDefault="00E44387" w:rsidP="00DE7213">
      <w:pPr>
        <w:spacing w:before="120" w:after="120"/>
        <w:rPr>
          <w:b/>
          <w:u w:val="single"/>
        </w:rPr>
      </w:pPr>
      <w:r w:rsidRPr="00E44387">
        <w:rPr>
          <w:b/>
          <w:u w:val="single"/>
        </w:rPr>
        <w:lastRenderedPageBreak/>
        <w:t>Test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7116"/>
        <w:gridCol w:w="1100"/>
      </w:tblGrid>
      <w:tr w:rsidR="00E44387" w:rsidRPr="00070C3D" w14:paraId="358CEC0C" w14:textId="77777777" w:rsidTr="00C43966">
        <w:tc>
          <w:tcPr>
            <w:tcW w:w="631" w:type="pct"/>
          </w:tcPr>
          <w:p w14:paraId="277F8EB5" w14:textId="77777777" w:rsidR="00E44387" w:rsidRPr="00070C3D" w:rsidRDefault="00E44387" w:rsidP="007A3FC5">
            <w:pPr>
              <w:spacing w:before="60" w:after="60" w:line="240" w:lineRule="auto"/>
              <w:jc w:val="center"/>
              <w:rPr>
                <w:b/>
              </w:rPr>
            </w:pPr>
            <w:r>
              <w:rPr>
                <w:b/>
              </w:rPr>
              <w:t>Step number</w:t>
            </w:r>
          </w:p>
        </w:tc>
        <w:tc>
          <w:tcPr>
            <w:tcW w:w="3784" w:type="pct"/>
          </w:tcPr>
          <w:p w14:paraId="639270DF" w14:textId="77777777" w:rsidR="00E44387" w:rsidRPr="00070C3D" w:rsidRDefault="00E44387" w:rsidP="007A3FC5">
            <w:pPr>
              <w:spacing w:before="60" w:after="60" w:line="240" w:lineRule="auto"/>
              <w:jc w:val="center"/>
              <w:rPr>
                <w:b/>
              </w:rPr>
            </w:pPr>
            <w:r>
              <w:rPr>
                <w:b/>
              </w:rPr>
              <w:t>Task Description</w:t>
            </w:r>
          </w:p>
        </w:tc>
        <w:tc>
          <w:tcPr>
            <w:tcW w:w="585" w:type="pct"/>
          </w:tcPr>
          <w:p w14:paraId="040100EB" w14:textId="77777777" w:rsidR="00E44387" w:rsidRPr="00070C3D" w:rsidRDefault="00E44387" w:rsidP="007A3FC5">
            <w:pPr>
              <w:spacing w:before="60" w:after="60" w:line="240" w:lineRule="auto"/>
              <w:jc w:val="center"/>
              <w:rPr>
                <w:b/>
              </w:rPr>
            </w:pPr>
            <w:r>
              <w:rPr>
                <w:b/>
              </w:rPr>
              <w:t xml:space="preserve">Initial / </w:t>
            </w:r>
            <w:r w:rsidRPr="00070C3D">
              <w:rPr>
                <w:b/>
              </w:rPr>
              <w:t>Date</w:t>
            </w:r>
          </w:p>
        </w:tc>
      </w:tr>
      <w:tr w:rsidR="00E44387" w:rsidRPr="00070C3D" w14:paraId="1A71544C" w14:textId="77777777" w:rsidTr="00C43966">
        <w:tc>
          <w:tcPr>
            <w:tcW w:w="631" w:type="pct"/>
          </w:tcPr>
          <w:p w14:paraId="7A48566E" w14:textId="77777777" w:rsidR="00652886" w:rsidRPr="00652886" w:rsidRDefault="00652886" w:rsidP="00652886">
            <w:pPr>
              <w:pStyle w:val="ListParagraph"/>
              <w:numPr>
                <w:ilvl w:val="0"/>
                <w:numId w:val="32"/>
              </w:numPr>
              <w:spacing w:before="60" w:after="60" w:line="240" w:lineRule="auto"/>
              <w:jc w:val="center"/>
              <w:rPr>
                <w:sz w:val="20"/>
                <w:szCs w:val="20"/>
              </w:rPr>
            </w:pPr>
          </w:p>
        </w:tc>
        <w:tc>
          <w:tcPr>
            <w:tcW w:w="3784" w:type="pct"/>
          </w:tcPr>
          <w:p w14:paraId="4428C481" w14:textId="77777777" w:rsidR="00E44387" w:rsidRPr="003F3ADD" w:rsidRDefault="003F3ADD" w:rsidP="003F3ADD">
            <w:pPr>
              <w:spacing w:before="60" w:after="60" w:line="240" w:lineRule="auto"/>
              <w:rPr>
                <w:sz w:val="20"/>
                <w:szCs w:val="20"/>
                <w:u w:val="single"/>
              </w:rPr>
            </w:pPr>
            <w:r w:rsidRPr="003F3ADD">
              <w:rPr>
                <w:sz w:val="20"/>
                <w:szCs w:val="20"/>
                <w:u w:val="single"/>
              </w:rPr>
              <w:t>Precautions</w:t>
            </w:r>
          </w:p>
          <w:p w14:paraId="6B075D28" w14:textId="77777777" w:rsidR="003F3ADD" w:rsidRPr="00070C3D" w:rsidRDefault="003F3ADD" w:rsidP="003F3ADD">
            <w:pPr>
              <w:spacing w:before="60" w:after="60" w:line="240" w:lineRule="auto"/>
              <w:rPr>
                <w:sz w:val="20"/>
                <w:szCs w:val="20"/>
              </w:rPr>
            </w:pPr>
            <w:r>
              <w:rPr>
                <w:sz w:val="20"/>
                <w:szCs w:val="20"/>
              </w:rPr>
              <w:t xml:space="preserve">Care must be taken to ensure that no oils or greases are used on any vacuum surfaces or seals. Care shall also be taken to ensure external surfaces are free from oils, greases and solvents. </w:t>
            </w:r>
          </w:p>
        </w:tc>
        <w:tc>
          <w:tcPr>
            <w:tcW w:w="585" w:type="pct"/>
          </w:tcPr>
          <w:p w14:paraId="148DAEA3" w14:textId="77777777" w:rsidR="00E44387" w:rsidRPr="00973D4B" w:rsidRDefault="00E44387" w:rsidP="007A3FC5">
            <w:pPr>
              <w:spacing w:before="60" w:after="60"/>
              <w:jc w:val="center"/>
              <w:rPr>
                <w:i/>
                <w:sz w:val="20"/>
                <w:szCs w:val="20"/>
              </w:rPr>
            </w:pPr>
          </w:p>
        </w:tc>
      </w:tr>
      <w:tr w:rsidR="000B3CDD" w:rsidRPr="00070C3D" w14:paraId="777FF56C" w14:textId="77777777" w:rsidTr="00C43966">
        <w:tc>
          <w:tcPr>
            <w:tcW w:w="631" w:type="pct"/>
          </w:tcPr>
          <w:p w14:paraId="08BB9A1D" w14:textId="77777777" w:rsidR="000B3CDD" w:rsidRPr="00652886" w:rsidRDefault="000B3CDD" w:rsidP="00652886">
            <w:pPr>
              <w:pStyle w:val="ListParagraph"/>
              <w:numPr>
                <w:ilvl w:val="0"/>
                <w:numId w:val="32"/>
              </w:numPr>
              <w:spacing w:before="60" w:after="60" w:line="240" w:lineRule="auto"/>
              <w:jc w:val="center"/>
              <w:rPr>
                <w:sz w:val="20"/>
                <w:szCs w:val="20"/>
              </w:rPr>
            </w:pPr>
          </w:p>
        </w:tc>
        <w:tc>
          <w:tcPr>
            <w:tcW w:w="3784" w:type="pct"/>
          </w:tcPr>
          <w:p w14:paraId="20140E59" w14:textId="77777777" w:rsidR="000B3CDD" w:rsidRDefault="000B3CDD" w:rsidP="003F3ADD">
            <w:pPr>
              <w:spacing w:before="60" w:after="60" w:line="240" w:lineRule="auto"/>
              <w:rPr>
                <w:sz w:val="20"/>
                <w:szCs w:val="20"/>
                <w:u w:val="single"/>
              </w:rPr>
            </w:pPr>
            <w:r>
              <w:rPr>
                <w:sz w:val="20"/>
                <w:szCs w:val="20"/>
                <w:u w:val="single"/>
              </w:rPr>
              <w:t>Method:</w:t>
            </w:r>
          </w:p>
          <w:p w14:paraId="3C772E92" w14:textId="77777777" w:rsidR="000B3CDD" w:rsidRDefault="000B3CDD" w:rsidP="003F3ADD">
            <w:pPr>
              <w:spacing w:before="60" w:after="60" w:line="240" w:lineRule="auto"/>
              <w:rPr>
                <w:sz w:val="20"/>
                <w:szCs w:val="20"/>
              </w:rPr>
            </w:pPr>
            <w:r>
              <w:rPr>
                <w:sz w:val="20"/>
                <w:szCs w:val="20"/>
              </w:rPr>
              <w:t>Two methods are permitted for the final leak testing of vacuum equipment. Indicate here the method being used</w:t>
            </w:r>
            <w:r w:rsidR="00614426">
              <w:rPr>
                <w:sz w:val="20"/>
                <w:szCs w:val="20"/>
              </w:rPr>
              <w:t>:</w:t>
            </w:r>
          </w:p>
          <w:p w14:paraId="43426065" w14:textId="77777777" w:rsidR="000B3CDD" w:rsidRDefault="000B3CDD" w:rsidP="003F3ADD">
            <w:pPr>
              <w:spacing w:before="60" w:after="60" w:line="240" w:lineRule="auto"/>
              <w:rPr>
                <w:sz w:val="20"/>
                <w:szCs w:val="20"/>
              </w:rPr>
            </w:pPr>
          </w:p>
          <w:tbl>
            <w:tblPr>
              <w:tblStyle w:val="TableGrid"/>
              <w:tblW w:w="6827" w:type="dxa"/>
              <w:tblLook w:val="04A0" w:firstRow="1" w:lastRow="0" w:firstColumn="1" w:lastColumn="0" w:noHBand="0" w:noVBand="1"/>
            </w:tblPr>
            <w:tblGrid>
              <w:gridCol w:w="2347"/>
              <w:gridCol w:w="2240"/>
              <w:gridCol w:w="2240"/>
            </w:tblGrid>
            <w:tr w:rsidR="000B3CDD" w14:paraId="3763E836" w14:textId="77777777" w:rsidTr="009C1632">
              <w:tc>
                <w:tcPr>
                  <w:tcW w:w="2347" w:type="dxa"/>
                  <w:shd w:val="clear" w:color="auto" w:fill="FBE4D5" w:themeFill="accent2" w:themeFillTint="33"/>
                </w:tcPr>
                <w:p w14:paraId="6478D5DC" w14:textId="77777777" w:rsidR="000B3CDD" w:rsidRPr="00CB5744" w:rsidRDefault="00042420" w:rsidP="000B3CDD">
                  <w:pPr>
                    <w:spacing w:before="60" w:after="60" w:line="240" w:lineRule="auto"/>
                    <w:jc w:val="center"/>
                    <w:rPr>
                      <w:b/>
                      <w:sz w:val="20"/>
                      <w:szCs w:val="20"/>
                    </w:rPr>
                  </w:pPr>
                  <w:r>
                    <w:rPr>
                      <w:b/>
                      <w:sz w:val="20"/>
                      <w:szCs w:val="20"/>
                    </w:rPr>
                    <w:t>Method</w:t>
                  </w:r>
                  <w:r w:rsidR="000B3CDD" w:rsidRPr="00CB5744">
                    <w:rPr>
                      <w:b/>
                      <w:sz w:val="20"/>
                      <w:szCs w:val="20"/>
                    </w:rPr>
                    <w:t xml:space="preserve"> (please tick):</w:t>
                  </w:r>
                </w:p>
              </w:tc>
              <w:tc>
                <w:tcPr>
                  <w:tcW w:w="2240" w:type="dxa"/>
                  <w:shd w:val="clear" w:color="auto" w:fill="FBE4D5" w:themeFill="accent2" w:themeFillTint="33"/>
                </w:tcPr>
                <w:p w14:paraId="0AB14A97" w14:textId="77777777" w:rsidR="000B3CDD" w:rsidRDefault="00614426" w:rsidP="000B3CDD">
                  <w:pPr>
                    <w:spacing w:before="60" w:after="60" w:line="240" w:lineRule="auto"/>
                    <w:jc w:val="center"/>
                    <w:rPr>
                      <w:sz w:val="20"/>
                      <w:szCs w:val="20"/>
                    </w:rPr>
                  </w:pPr>
                  <w:r>
                    <w:rPr>
                      <w:sz w:val="20"/>
                      <w:szCs w:val="20"/>
                    </w:rPr>
                    <w:t>RGA</w:t>
                  </w:r>
                </w:p>
              </w:tc>
              <w:tc>
                <w:tcPr>
                  <w:tcW w:w="2240" w:type="dxa"/>
                  <w:shd w:val="clear" w:color="auto" w:fill="FBE4D5" w:themeFill="accent2" w:themeFillTint="33"/>
                </w:tcPr>
                <w:p w14:paraId="4E874B63" w14:textId="77777777" w:rsidR="000B3CDD" w:rsidRDefault="00614426" w:rsidP="000B3CDD">
                  <w:pPr>
                    <w:spacing w:before="60" w:after="60" w:line="240" w:lineRule="auto"/>
                    <w:jc w:val="center"/>
                    <w:rPr>
                      <w:sz w:val="20"/>
                      <w:szCs w:val="20"/>
                    </w:rPr>
                  </w:pPr>
                  <w:r>
                    <w:rPr>
                      <w:sz w:val="20"/>
                      <w:szCs w:val="20"/>
                    </w:rPr>
                    <w:t>Mass Spectrometer</w:t>
                  </w:r>
                </w:p>
              </w:tc>
            </w:tr>
            <w:tr w:rsidR="000B3CDD" w14:paraId="57751E68" w14:textId="77777777" w:rsidTr="009C1632">
              <w:tc>
                <w:tcPr>
                  <w:tcW w:w="2347" w:type="dxa"/>
                  <w:shd w:val="clear" w:color="auto" w:fill="FBE4D5" w:themeFill="accent2" w:themeFillTint="33"/>
                </w:tcPr>
                <w:p w14:paraId="0ED031E4" w14:textId="77777777" w:rsidR="000B3CDD" w:rsidRDefault="000B3CDD" w:rsidP="000B3CDD">
                  <w:pPr>
                    <w:spacing w:before="60" w:after="60" w:line="240" w:lineRule="auto"/>
                    <w:jc w:val="center"/>
                    <w:rPr>
                      <w:b/>
                      <w:sz w:val="20"/>
                      <w:szCs w:val="20"/>
                    </w:rPr>
                  </w:pPr>
                  <w:r w:rsidRPr="00CB5744">
                    <w:rPr>
                      <w:b/>
                      <w:sz w:val="20"/>
                      <w:szCs w:val="20"/>
                    </w:rPr>
                    <w:t>Comments:</w:t>
                  </w:r>
                </w:p>
                <w:p w14:paraId="6416BC3C" w14:textId="77777777" w:rsidR="000B3CDD" w:rsidRPr="00CB5744" w:rsidRDefault="000B3CDD" w:rsidP="000B3CDD">
                  <w:pPr>
                    <w:spacing w:before="60" w:after="60" w:line="240" w:lineRule="auto"/>
                    <w:jc w:val="center"/>
                    <w:rPr>
                      <w:sz w:val="20"/>
                      <w:szCs w:val="20"/>
                    </w:rPr>
                  </w:pPr>
                  <w:r w:rsidRPr="00CB5744">
                    <w:rPr>
                      <w:sz w:val="20"/>
                      <w:szCs w:val="20"/>
                    </w:rPr>
                    <w:t>(use continuation sheet if necessary)</w:t>
                  </w:r>
                </w:p>
              </w:tc>
              <w:tc>
                <w:tcPr>
                  <w:tcW w:w="4480" w:type="dxa"/>
                  <w:gridSpan w:val="2"/>
                  <w:shd w:val="clear" w:color="auto" w:fill="FBE4D5" w:themeFill="accent2" w:themeFillTint="33"/>
                </w:tcPr>
                <w:p w14:paraId="574043C7" w14:textId="77777777" w:rsidR="000B3CDD" w:rsidRDefault="000B3CDD" w:rsidP="00614426">
                  <w:pPr>
                    <w:spacing w:before="60" w:after="60" w:line="240" w:lineRule="auto"/>
                    <w:rPr>
                      <w:sz w:val="20"/>
                      <w:szCs w:val="20"/>
                    </w:rPr>
                  </w:pPr>
                </w:p>
              </w:tc>
            </w:tr>
          </w:tbl>
          <w:p w14:paraId="431C51F3" w14:textId="77777777" w:rsidR="000B3CDD" w:rsidRDefault="000B3CDD" w:rsidP="003F3ADD">
            <w:pPr>
              <w:spacing w:before="60" w:after="60" w:line="240" w:lineRule="auto"/>
              <w:rPr>
                <w:sz w:val="20"/>
                <w:szCs w:val="20"/>
              </w:rPr>
            </w:pPr>
          </w:p>
          <w:p w14:paraId="3080ACC6" w14:textId="77777777" w:rsidR="00614426" w:rsidRDefault="00614426" w:rsidP="003F3ADD">
            <w:pPr>
              <w:spacing w:before="60" w:after="60" w:line="240" w:lineRule="auto"/>
              <w:rPr>
                <w:sz w:val="20"/>
                <w:szCs w:val="20"/>
              </w:rPr>
            </w:pPr>
          </w:p>
          <w:p w14:paraId="5370E512" w14:textId="77777777" w:rsidR="000B3CDD" w:rsidRPr="000B3CDD" w:rsidRDefault="000B3CDD" w:rsidP="003F3ADD">
            <w:pPr>
              <w:spacing w:before="60" w:after="60" w:line="240" w:lineRule="auto"/>
              <w:rPr>
                <w:sz w:val="20"/>
                <w:szCs w:val="20"/>
              </w:rPr>
            </w:pPr>
          </w:p>
        </w:tc>
        <w:tc>
          <w:tcPr>
            <w:tcW w:w="585" w:type="pct"/>
          </w:tcPr>
          <w:p w14:paraId="2D10C5C6" w14:textId="77777777" w:rsidR="000B3CDD" w:rsidRPr="00973D4B" w:rsidRDefault="000B3CDD" w:rsidP="007A3FC5">
            <w:pPr>
              <w:spacing w:before="60" w:after="60"/>
              <w:jc w:val="center"/>
              <w:rPr>
                <w:i/>
                <w:sz w:val="20"/>
                <w:szCs w:val="20"/>
              </w:rPr>
            </w:pPr>
          </w:p>
        </w:tc>
      </w:tr>
      <w:tr w:rsidR="00652886" w:rsidRPr="00070C3D" w14:paraId="21DA5B9B" w14:textId="77777777" w:rsidTr="00C43966">
        <w:tc>
          <w:tcPr>
            <w:tcW w:w="631" w:type="pct"/>
          </w:tcPr>
          <w:p w14:paraId="02F72ECB" w14:textId="77777777" w:rsidR="00652886" w:rsidRPr="00652886" w:rsidRDefault="00652886" w:rsidP="00652886">
            <w:pPr>
              <w:pStyle w:val="ListParagraph"/>
              <w:numPr>
                <w:ilvl w:val="0"/>
                <w:numId w:val="32"/>
              </w:numPr>
              <w:spacing w:before="60" w:after="60" w:line="240" w:lineRule="auto"/>
              <w:jc w:val="center"/>
              <w:rPr>
                <w:sz w:val="20"/>
                <w:szCs w:val="20"/>
              </w:rPr>
            </w:pPr>
          </w:p>
        </w:tc>
        <w:tc>
          <w:tcPr>
            <w:tcW w:w="3784" w:type="pct"/>
          </w:tcPr>
          <w:p w14:paraId="5FCACD47" w14:textId="77777777" w:rsidR="00652886" w:rsidRDefault="000B3CDD" w:rsidP="000B3CDD">
            <w:pPr>
              <w:spacing w:before="60" w:after="60" w:line="240" w:lineRule="auto"/>
              <w:rPr>
                <w:sz w:val="20"/>
                <w:szCs w:val="20"/>
                <w:u w:val="single"/>
              </w:rPr>
            </w:pPr>
            <w:r w:rsidRPr="000B3CDD">
              <w:rPr>
                <w:sz w:val="20"/>
                <w:szCs w:val="20"/>
                <w:u w:val="single"/>
              </w:rPr>
              <w:t>Equipment</w:t>
            </w:r>
          </w:p>
          <w:p w14:paraId="02320B18" w14:textId="77777777" w:rsidR="000B3CDD" w:rsidRDefault="000B3CDD" w:rsidP="000B3CDD">
            <w:pPr>
              <w:spacing w:before="60" w:after="60" w:line="240" w:lineRule="auto"/>
              <w:rPr>
                <w:sz w:val="20"/>
                <w:szCs w:val="20"/>
              </w:rPr>
            </w:pPr>
            <w:r>
              <w:rPr>
                <w:sz w:val="20"/>
                <w:szCs w:val="20"/>
              </w:rPr>
              <w:t>Report the equipment being used for the leak check procedure:</w:t>
            </w:r>
          </w:p>
          <w:p w14:paraId="54E04A38" w14:textId="77777777" w:rsidR="00614426" w:rsidRDefault="00614426" w:rsidP="000B3CDD">
            <w:pPr>
              <w:spacing w:before="60" w:after="60" w:line="240" w:lineRule="auto"/>
              <w:rPr>
                <w:sz w:val="20"/>
                <w:szCs w:val="20"/>
              </w:rPr>
            </w:pPr>
          </w:p>
          <w:tbl>
            <w:tblPr>
              <w:tblStyle w:val="TableGrid"/>
              <w:tblW w:w="6827" w:type="dxa"/>
              <w:tblLook w:val="04A0" w:firstRow="1" w:lastRow="0" w:firstColumn="1" w:lastColumn="0" w:noHBand="0" w:noVBand="1"/>
            </w:tblPr>
            <w:tblGrid>
              <w:gridCol w:w="2347"/>
              <w:gridCol w:w="4480"/>
            </w:tblGrid>
            <w:tr w:rsidR="00614426" w14:paraId="6416293C" w14:textId="77777777" w:rsidTr="00455AA1">
              <w:tc>
                <w:tcPr>
                  <w:tcW w:w="2347" w:type="dxa"/>
                  <w:shd w:val="clear" w:color="auto" w:fill="FBE4D5" w:themeFill="accent2" w:themeFillTint="33"/>
                </w:tcPr>
                <w:p w14:paraId="3B8C3085" w14:textId="77777777" w:rsidR="00614426" w:rsidRPr="00CB5744" w:rsidRDefault="00614426" w:rsidP="00614426">
                  <w:pPr>
                    <w:spacing w:before="60" w:after="60" w:line="240" w:lineRule="auto"/>
                    <w:jc w:val="center"/>
                    <w:rPr>
                      <w:b/>
                      <w:sz w:val="20"/>
                      <w:szCs w:val="20"/>
                    </w:rPr>
                  </w:pPr>
                  <w:r>
                    <w:rPr>
                      <w:b/>
                      <w:sz w:val="20"/>
                      <w:szCs w:val="20"/>
                    </w:rPr>
                    <w:t>Equipment Type and Model</w:t>
                  </w:r>
                </w:p>
              </w:tc>
              <w:tc>
                <w:tcPr>
                  <w:tcW w:w="4480" w:type="dxa"/>
                  <w:shd w:val="clear" w:color="auto" w:fill="FBE4D5" w:themeFill="accent2" w:themeFillTint="33"/>
                </w:tcPr>
                <w:p w14:paraId="0C2E378F" w14:textId="77777777" w:rsidR="00614426" w:rsidRDefault="00614426" w:rsidP="00614426">
                  <w:pPr>
                    <w:spacing w:before="60" w:after="60" w:line="240" w:lineRule="auto"/>
                    <w:jc w:val="center"/>
                    <w:rPr>
                      <w:sz w:val="20"/>
                      <w:szCs w:val="20"/>
                    </w:rPr>
                  </w:pPr>
                </w:p>
              </w:tc>
            </w:tr>
            <w:tr w:rsidR="00614426" w14:paraId="4EA18467" w14:textId="77777777" w:rsidTr="00455AA1">
              <w:tc>
                <w:tcPr>
                  <w:tcW w:w="2347" w:type="dxa"/>
                  <w:shd w:val="clear" w:color="auto" w:fill="FBE4D5" w:themeFill="accent2" w:themeFillTint="33"/>
                </w:tcPr>
                <w:p w14:paraId="4138DD28" w14:textId="77777777" w:rsidR="00614426" w:rsidRDefault="00614426" w:rsidP="00614426">
                  <w:pPr>
                    <w:spacing w:before="60" w:after="60" w:line="240" w:lineRule="auto"/>
                    <w:jc w:val="center"/>
                    <w:rPr>
                      <w:b/>
                      <w:sz w:val="20"/>
                      <w:szCs w:val="20"/>
                    </w:rPr>
                  </w:pPr>
                  <w:r>
                    <w:rPr>
                      <w:b/>
                      <w:sz w:val="20"/>
                      <w:szCs w:val="20"/>
                    </w:rPr>
                    <w:t>Asset number</w:t>
                  </w:r>
                </w:p>
              </w:tc>
              <w:tc>
                <w:tcPr>
                  <w:tcW w:w="4480" w:type="dxa"/>
                  <w:shd w:val="clear" w:color="auto" w:fill="FBE4D5" w:themeFill="accent2" w:themeFillTint="33"/>
                </w:tcPr>
                <w:p w14:paraId="3D8912C2" w14:textId="77777777" w:rsidR="00614426" w:rsidRDefault="00614426" w:rsidP="00614426">
                  <w:pPr>
                    <w:spacing w:before="60" w:after="60" w:line="240" w:lineRule="auto"/>
                    <w:jc w:val="center"/>
                    <w:rPr>
                      <w:sz w:val="20"/>
                      <w:szCs w:val="20"/>
                    </w:rPr>
                  </w:pPr>
                </w:p>
              </w:tc>
            </w:tr>
            <w:tr w:rsidR="00614426" w14:paraId="317EA733" w14:textId="77777777" w:rsidTr="009C1632">
              <w:tc>
                <w:tcPr>
                  <w:tcW w:w="2347" w:type="dxa"/>
                  <w:shd w:val="clear" w:color="auto" w:fill="FBE4D5" w:themeFill="accent2" w:themeFillTint="33"/>
                </w:tcPr>
                <w:p w14:paraId="25613AC9" w14:textId="77777777" w:rsidR="00614426" w:rsidRDefault="00614426" w:rsidP="00614426">
                  <w:pPr>
                    <w:spacing w:before="60" w:after="60" w:line="240" w:lineRule="auto"/>
                    <w:jc w:val="center"/>
                    <w:rPr>
                      <w:b/>
                      <w:sz w:val="20"/>
                      <w:szCs w:val="20"/>
                    </w:rPr>
                  </w:pPr>
                  <w:r w:rsidRPr="00CB5744">
                    <w:rPr>
                      <w:b/>
                      <w:sz w:val="20"/>
                      <w:szCs w:val="20"/>
                    </w:rPr>
                    <w:t>Comments:</w:t>
                  </w:r>
                </w:p>
                <w:p w14:paraId="1E1902EB" w14:textId="77777777" w:rsidR="00614426" w:rsidRPr="00CB5744" w:rsidRDefault="00614426" w:rsidP="00614426">
                  <w:pPr>
                    <w:spacing w:before="60" w:after="60" w:line="240" w:lineRule="auto"/>
                    <w:jc w:val="center"/>
                    <w:rPr>
                      <w:sz w:val="20"/>
                      <w:szCs w:val="20"/>
                    </w:rPr>
                  </w:pPr>
                  <w:r w:rsidRPr="00CB5744">
                    <w:rPr>
                      <w:sz w:val="20"/>
                      <w:szCs w:val="20"/>
                    </w:rPr>
                    <w:t>(use continuation sheet if necessary)</w:t>
                  </w:r>
                </w:p>
              </w:tc>
              <w:tc>
                <w:tcPr>
                  <w:tcW w:w="4480" w:type="dxa"/>
                  <w:shd w:val="clear" w:color="auto" w:fill="FBE4D5" w:themeFill="accent2" w:themeFillTint="33"/>
                </w:tcPr>
                <w:p w14:paraId="4091B94D" w14:textId="77777777" w:rsidR="00614426" w:rsidRDefault="00614426" w:rsidP="00614426">
                  <w:pPr>
                    <w:spacing w:before="60" w:after="60" w:line="240" w:lineRule="auto"/>
                    <w:rPr>
                      <w:sz w:val="20"/>
                      <w:szCs w:val="20"/>
                    </w:rPr>
                  </w:pPr>
                </w:p>
              </w:tc>
            </w:tr>
          </w:tbl>
          <w:p w14:paraId="62E11C67" w14:textId="77777777" w:rsidR="00614426" w:rsidRDefault="00614426" w:rsidP="000B3CDD">
            <w:pPr>
              <w:spacing w:before="60" w:after="60" w:line="240" w:lineRule="auto"/>
              <w:rPr>
                <w:sz w:val="20"/>
                <w:szCs w:val="20"/>
              </w:rPr>
            </w:pPr>
          </w:p>
          <w:p w14:paraId="710B8331" w14:textId="77777777" w:rsidR="000B3CDD" w:rsidRDefault="000B3CDD" w:rsidP="000B3CDD">
            <w:pPr>
              <w:spacing w:before="60" w:after="60" w:line="240" w:lineRule="auto"/>
              <w:rPr>
                <w:sz w:val="20"/>
                <w:szCs w:val="20"/>
              </w:rPr>
            </w:pPr>
          </w:p>
          <w:p w14:paraId="61B4DE98" w14:textId="77777777" w:rsidR="000B3CDD" w:rsidRPr="000B3CDD" w:rsidRDefault="000B3CDD" w:rsidP="000B3CDD">
            <w:pPr>
              <w:spacing w:before="60" w:after="60" w:line="240" w:lineRule="auto"/>
              <w:rPr>
                <w:sz w:val="20"/>
                <w:szCs w:val="20"/>
              </w:rPr>
            </w:pPr>
          </w:p>
        </w:tc>
        <w:tc>
          <w:tcPr>
            <w:tcW w:w="585" w:type="pct"/>
          </w:tcPr>
          <w:p w14:paraId="72CC475B" w14:textId="77777777" w:rsidR="00652886" w:rsidRPr="00973D4B" w:rsidRDefault="00652886" w:rsidP="007A3FC5">
            <w:pPr>
              <w:spacing w:before="60" w:after="60"/>
              <w:jc w:val="center"/>
              <w:rPr>
                <w:i/>
                <w:sz w:val="20"/>
                <w:szCs w:val="20"/>
              </w:rPr>
            </w:pPr>
          </w:p>
        </w:tc>
      </w:tr>
      <w:tr w:rsidR="00652886" w:rsidRPr="00070C3D" w14:paraId="7243A706" w14:textId="77777777" w:rsidTr="00C43966">
        <w:tc>
          <w:tcPr>
            <w:tcW w:w="631" w:type="pct"/>
          </w:tcPr>
          <w:p w14:paraId="50F9125D" w14:textId="77777777" w:rsidR="00652886" w:rsidRPr="00652886" w:rsidRDefault="00652886" w:rsidP="00652886">
            <w:pPr>
              <w:pStyle w:val="ListParagraph"/>
              <w:numPr>
                <w:ilvl w:val="0"/>
                <w:numId w:val="32"/>
              </w:numPr>
              <w:spacing w:before="60" w:after="60" w:line="240" w:lineRule="auto"/>
              <w:jc w:val="center"/>
              <w:rPr>
                <w:sz w:val="20"/>
                <w:szCs w:val="20"/>
              </w:rPr>
            </w:pPr>
          </w:p>
        </w:tc>
        <w:tc>
          <w:tcPr>
            <w:tcW w:w="3784" w:type="pct"/>
          </w:tcPr>
          <w:p w14:paraId="7E425771" w14:textId="4D31AE65" w:rsidR="00652886" w:rsidRDefault="00614426" w:rsidP="00614426">
            <w:pPr>
              <w:spacing w:before="60" w:after="60" w:line="240" w:lineRule="auto"/>
              <w:rPr>
                <w:sz w:val="20"/>
                <w:szCs w:val="20"/>
                <w:u w:val="single"/>
              </w:rPr>
            </w:pPr>
            <w:r w:rsidRPr="00614426">
              <w:rPr>
                <w:sz w:val="20"/>
                <w:szCs w:val="20"/>
                <w:u w:val="single"/>
              </w:rPr>
              <w:t>Test item readiness</w:t>
            </w:r>
          </w:p>
          <w:p w14:paraId="05FC24BF" w14:textId="05670C44" w:rsidR="0092455E" w:rsidRDefault="0092455E" w:rsidP="00614426">
            <w:pPr>
              <w:spacing w:before="60" w:after="60" w:line="240" w:lineRule="auto"/>
              <w:rPr>
                <w:sz w:val="20"/>
                <w:szCs w:val="20"/>
                <w:u w:val="single"/>
              </w:rPr>
            </w:pPr>
          </w:p>
          <w:p w14:paraId="0B8AF261" w14:textId="77777777" w:rsidR="0092455E" w:rsidRDefault="0092455E" w:rsidP="0092455E">
            <w:pPr>
              <w:spacing w:before="60" w:after="60" w:line="240" w:lineRule="auto"/>
              <w:rPr>
                <w:sz w:val="20"/>
                <w:szCs w:val="20"/>
              </w:rPr>
            </w:pPr>
            <w:r>
              <w:rPr>
                <w:sz w:val="20"/>
                <w:szCs w:val="20"/>
              </w:rPr>
              <w:t>Confirm that all required  pre-particle count activities have been completed on this unit</w:t>
            </w:r>
          </w:p>
          <w:p w14:paraId="5D4E2E92" w14:textId="77777777" w:rsidR="0092455E" w:rsidRDefault="0092455E" w:rsidP="00614426">
            <w:pPr>
              <w:spacing w:before="60" w:after="60" w:line="240" w:lineRule="auto"/>
              <w:rPr>
                <w:sz w:val="20"/>
                <w:szCs w:val="20"/>
                <w:u w:val="single"/>
              </w:rPr>
            </w:pPr>
          </w:p>
          <w:tbl>
            <w:tblPr>
              <w:tblStyle w:val="TableGrid"/>
              <w:tblW w:w="6721" w:type="dxa"/>
              <w:jc w:val="center"/>
              <w:tblLook w:val="04A0" w:firstRow="1" w:lastRow="0" w:firstColumn="1" w:lastColumn="0" w:noHBand="0" w:noVBand="1"/>
            </w:tblPr>
            <w:tblGrid>
              <w:gridCol w:w="1444"/>
              <w:gridCol w:w="1622"/>
              <w:gridCol w:w="1839"/>
              <w:gridCol w:w="1816"/>
            </w:tblGrid>
            <w:tr w:rsidR="0092455E" w14:paraId="5B5CC093" w14:textId="77777777" w:rsidTr="00A962DA">
              <w:trPr>
                <w:trHeight w:val="738"/>
                <w:jc w:val="center"/>
              </w:trPr>
              <w:tc>
                <w:tcPr>
                  <w:tcW w:w="1444" w:type="dxa"/>
                  <w:shd w:val="clear" w:color="auto" w:fill="FBE4D5" w:themeFill="accent2" w:themeFillTint="33"/>
                </w:tcPr>
                <w:p w14:paraId="6BFEA1FB" w14:textId="77777777" w:rsidR="0092455E" w:rsidRPr="00CB5744" w:rsidRDefault="0092455E" w:rsidP="0092455E">
                  <w:pPr>
                    <w:spacing w:before="60" w:after="60" w:line="240" w:lineRule="auto"/>
                    <w:jc w:val="center"/>
                    <w:rPr>
                      <w:b/>
                      <w:sz w:val="20"/>
                      <w:szCs w:val="20"/>
                    </w:rPr>
                  </w:pPr>
                  <w:r>
                    <w:rPr>
                      <w:b/>
                      <w:sz w:val="20"/>
                      <w:szCs w:val="20"/>
                    </w:rPr>
                    <w:t>Process</w:t>
                  </w:r>
                </w:p>
              </w:tc>
              <w:tc>
                <w:tcPr>
                  <w:tcW w:w="1622" w:type="dxa"/>
                  <w:shd w:val="clear" w:color="auto" w:fill="FBE4D5" w:themeFill="accent2" w:themeFillTint="33"/>
                </w:tcPr>
                <w:p w14:paraId="22990E40" w14:textId="77777777" w:rsidR="0092455E" w:rsidRDefault="0092455E" w:rsidP="0092455E">
                  <w:pPr>
                    <w:spacing w:before="60" w:after="60" w:line="240" w:lineRule="auto"/>
                    <w:jc w:val="center"/>
                    <w:rPr>
                      <w:b/>
                      <w:sz w:val="20"/>
                      <w:szCs w:val="20"/>
                    </w:rPr>
                  </w:pPr>
                  <w:r>
                    <w:rPr>
                      <w:b/>
                      <w:sz w:val="20"/>
                      <w:szCs w:val="20"/>
                    </w:rPr>
                    <w:t>Procedure Number</w:t>
                  </w:r>
                </w:p>
              </w:tc>
              <w:tc>
                <w:tcPr>
                  <w:tcW w:w="1839" w:type="dxa"/>
                  <w:shd w:val="clear" w:color="auto" w:fill="FBE4D5" w:themeFill="accent2" w:themeFillTint="33"/>
                </w:tcPr>
                <w:p w14:paraId="64C46EA9" w14:textId="77777777" w:rsidR="0092455E" w:rsidRDefault="0092455E" w:rsidP="0092455E">
                  <w:pPr>
                    <w:spacing w:before="60" w:after="60" w:line="240" w:lineRule="auto"/>
                    <w:jc w:val="center"/>
                    <w:rPr>
                      <w:b/>
                      <w:sz w:val="20"/>
                      <w:szCs w:val="20"/>
                    </w:rPr>
                  </w:pPr>
                  <w:r>
                    <w:rPr>
                      <w:b/>
                      <w:sz w:val="20"/>
                      <w:szCs w:val="20"/>
                    </w:rPr>
                    <w:t>Completed Y/N</w:t>
                  </w:r>
                </w:p>
              </w:tc>
              <w:tc>
                <w:tcPr>
                  <w:tcW w:w="1816" w:type="dxa"/>
                  <w:shd w:val="clear" w:color="auto" w:fill="FBE4D5" w:themeFill="accent2" w:themeFillTint="33"/>
                </w:tcPr>
                <w:p w14:paraId="5ED63930" w14:textId="77777777" w:rsidR="0092455E" w:rsidRDefault="0092455E" w:rsidP="0092455E">
                  <w:pPr>
                    <w:spacing w:before="60" w:after="60" w:line="240" w:lineRule="auto"/>
                    <w:jc w:val="center"/>
                    <w:rPr>
                      <w:b/>
                      <w:sz w:val="20"/>
                      <w:szCs w:val="20"/>
                    </w:rPr>
                  </w:pPr>
                  <w:r>
                    <w:rPr>
                      <w:b/>
                      <w:sz w:val="20"/>
                      <w:szCs w:val="20"/>
                    </w:rPr>
                    <w:t>Date</w:t>
                  </w:r>
                </w:p>
              </w:tc>
            </w:tr>
            <w:tr w:rsidR="0092455E" w14:paraId="6849266F" w14:textId="77777777" w:rsidTr="00A962DA">
              <w:trPr>
                <w:jc w:val="center"/>
              </w:trPr>
              <w:tc>
                <w:tcPr>
                  <w:tcW w:w="1444" w:type="dxa"/>
                  <w:shd w:val="clear" w:color="auto" w:fill="FBE4D5" w:themeFill="accent2" w:themeFillTint="33"/>
                </w:tcPr>
                <w:p w14:paraId="1054B4F3" w14:textId="77777777" w:rsidR="0092455E" w:rsidRPr="00CB5744" w:rsidRDefault="0092455E" w:rsidP="0092455E">
                  <w:pPr>
                    <w:spacing w:before="60" w:after="60" w:line="240" w:lineRule="auto"/>
                    <w:jc w:val="center"/>
                    <w:rPr>
                      <w:b/>
                      <w:sz w:val="20"/>
                      <w:szCs w:val="20"/>
                    </w:rPr>
                  </w:pPr>
                  <w:r>
                    <w:rPr>
                      <w:b/>
                      <w:sz w:val="20"/>
                      <w:szCs w:val="20"/>
                    </w:rPr>
                    <w:t>Inspection activities</w:t>
                  </w:r>
                </w:p>
              </w:tc>
              <w:tc>
                <w:tcPr>
                  <w:tcW w:w="1622" w:type="dxa"/>
                  <w:shd w:val="clear" w:color="auto" w:fill="FBE4D5" w:themeFill="accent2" w:themeFillTint="33"/>
                </w:tcPr>
                <w:p w14:paraId="1CAE972F" w14:textId="590A8AC9" w:rsidR="0092455E" w:rsidRDefault="0092455E" w:rsidP="00841339">
                  <w:pPr>
                    <w:spacing w:before="60" w:after="60" w:line="240" w:lineRule="auto"/>
                    <w:jc w:val="center"/>
                    <w:rPr>
                      <w:sz w:val="20"/>
                      <w:szCs w:val="20"/>
                    </w:rPr>
                  </w:pPr>
                  <w:r w:rsidRPr="00352901">
                    <w:rPr>
                      <w:sz w:val="20"/>
                      <w:szCs w:val="20"/>
                    </w:rPr>
                    <w:t>tdl-12</w:t>
                  </w:r>
                  <w:r w:rsidR="00841339">
                    <w:rPr>
                      <w:sz w:val="20"/>
                      <w:szCs w:val="20"/>
                    </w:rPr>
                    <w:t>5</w:t>
                  </w:r>
                  <w:r w:rsidRPr="00352901">
                    <w:rPr>
                      <w:sz w:val="20"/>
                      <w:szCs w:val="20"/>
                    </w:rPr>
                    <w:t>2-tmve-pdure-001</w:t>
                  </w:r>
                </w:p>
              </w:tc>
              <w:tc>
                <w:tcPr>
                  <w:tcW w:w="1839" w:type="dxa"/>
                  <w:shd w:val="clear" w:color="auto" w:fill="FBE4D5" w:themeFill="accent2" w:themeFillTint="33"/>
                </w:tcPr>
                <w:p w14:paraId="70EAB5CC" w14:textId="77777777" w:rsidR="0092455E" w:rsidRDefault="0092455E" w:rsidP="0092455E">
                  <w:pPr>
                    <w:spacing w:before="60" w:after="60" w:line="240" w:lineRule="auto"/>
                    <w:jc w:val="center"/>
                    <w:rPr>
                      <w:sz w:val="20"/>
                      <w:szCs w:val="20"/>
                    </w:rPr>
                  </w:pPr>
                </w:p>
              </w:tc>
              <w:tc>
                <w:tcPr>
                  <w:tcW w:w="1816" w:type="dxa"/>
                  <w:shd w:val="clear" w:color="auto" w:fill="FBE4D5" w:themeFill="accent2" w:themeFillTint="33"/>
                </w:tcPr>
                <w:p w14:paraId="774D3723" w14:textId="77777777" w:rsidR="0092455E" w:rsidRDefault="0092455E" w:rsidP="0092455E">
                  <w:pPr>
                    <w:spacing w:before="60" w:after="60" w:line="240" w:lineRule="auto"/>
                    <w:jc w:val="center"/>
                    <w:rPr>
                      <w:sz w:val="20"/>
                      <w:szCs w:val="20"/>
                    </w:rPr>
                  </w:pPr>
                </w:p>
              </w:tc>
            </w:tr>
            <w:tr w:rsidR="0092455E" w14:paraId="372E0B42" w14:textId="77777777" w:rsidTr="00A962DA">
              <w:trPr>
                <w:jc w:val="center"/>
              </w:trPr>
              <w:tc>
                <w:tcPr>
                  <w:tcW w:w="1444" w:type="dxa"/>
                  <w:shd w:val="clear" w:color="auto" w:fill="FBE4D5" w:themeFill="accent2" w:themeFillTint="33"/>
                </w:tcPr>
                <w:p w14:paraId="59545FBE" w14:textId="77777777" w:rsidR="0092455E" w:rsidRDefault="0092455E" w:rsidP="0092455E">
                  <w:pPr>
                    <w:spacing w:before="60" w:after="60" w:line="240" w:lineRule="auto"/>
                    <w:jc w:val="center"/>
                    <w:rPr>
                      <w:b/>
                      <w:sz w:val="20"/>
                      <w:szCs w:val="20"/>
                    </w:rPr>
                  </w:pPr>
                  <w:r>
                    <w:rPr>
                      <w:b/>
                      <w:sz w:val="20"/>
                      <w:szCs w:val="20"/>
                    </w:rPr>
                    <w:lastRenderedPageBreak/>
                    <w:t>Mechanical assembly</w:t>
                  </w:r>
                </w:p>
              </w:tc>
              <w:tc>
                <w:tcPr>
                  <w:tcW w:w="1622" w:type="dxa"/>
                  <w:shd w:val="clear" w:color="auto" w:fill="FBE4D5" w:themeFill="accent2" w:themeFillTint="33"/>
                </w:tcPr>
                <w:p w14:paraId="14E9D9B0" w14:textId="04018821" w:rsidR="0092455E" w:rsidRDefault="0092455E" w:rsidP="00841339">
                  <w:pPr>
                    <w:spacing w:before="60" w:after="60" w:line="240" w:lineRule="auto"/>
                    <w:jc w:val="center"/>
                    <w:rPr>
                      <w:sz w:val="20"/>
                      <w:szCs w:val="20"/>
                    </w:rPr>
                  </w:pPr>
                  <w:r>
                    <w:rPr>
                      <w:sz w:val="20"/>
                      <w:szCs w:val="20"/>
                    </w:rPr>
                    <w:t>tdl-12</w:t>
                  </w:r>
                  <w:r w:rsidR="00841339">
                    <w:rPr>
                      <w:sz w:val="20"/>
                      <w:szCs w:val="20"/>
                    </w:rPr>
                    <w:t>5</w:t>
                  </w:r>
                  <w:r>
                    <w:rPr>
                      <w:sz w:val="20"/>
                      <w:szCs w:val="20"/>
                    </w:rPr>
                    <w:t>2-tmve-pdure-002</w:t>
                  </w:r>
                </w:p>
              </w:tc>
              <w:tc>
                <w:tcPr>
                  <w:tcW w:w="1839" w:type="dxa"/>
                  <w:shd w:val="clear" w:color="auto" w:fill="FBE4D5" w:themeFill="accent2" w:themeFillTint="33"/>
                </w:tcPr>
                <w:p w14:paraId="6A50EA5C" w14:textId="77777777" w:rsidR="0092455E" w:rsidRDefault="0092455E" w:rsidP="0092455E">
                  <w:pPr>
                    <w:spacing w:before="60" w:after="60" w:line="240" w:lineRule="auto"/>
                    <w:jc w:val="center"/>
                    <w:rPr>
                      <w:sz w:val="20"/>
                      <w:szCs w:val="20"/>
                    </w:rPr>
                  </w:pPr>
                </w:p>
              </w:tc>
              <w:tc>
                <w:tcPr>
                  <w:tcW w:w="1816" w:type="dxa"/>
                  <w:shd w:val="clear" w:color="auto" w:fill="FBE4D5" w:themeFill="accent2" w:themeFillTint="33"/>
                </w:tcPr>
                <w:p w14:paraId="3D3BB8D1" w14:textId="77777777" w:rsidR="0092455E" w:rsidRDefault="0092455E" w:rsidP="0092455E">
                  <w:pPr>
                    <w:spacing w:before="60" w:after="60" w:line="240" w:lineRule="auto"/>
                    <w:jc w:val="center"/>
                    <w:rPr>
                      <w:sz w:val="20"/>
                      <w:szCs w:val="20"/>
                    </w:rPr>
                  </w:pPr>
                </w:p>
              </w:tc>
            </w:tr>
            <w:tr w:rsidR="0092455E" w14:paraId="1918518A" w14:textId="77777777" w:rsidTr="00A962DA">
              <w:trPr>
                <w:jc w:val="center"/>
              </w:trPr>
              <w:tc>
                <w:tcPr>
                  <w:tcW w:w="1444" w:type="dxa"/>
                  <w:shd w:val="clear" w:color="auto" w:fill="FBE4D5" w:themeFill="accent2" w:themeFillTint="33"/>
                </w:tcPr>
                <w:p w14:paraId="7440EB99" w14:textId="3F8A5506" w:rsidR="0092455E" w:rsidRDefault="0092455E" w:rsidP="0092455E">
                  <w:pPr>
                    <w:spacing w:before="60" w:after="60" w:line="240" w:lineRule="auto"/>
                    <w:jc w:val="center"/>
                    <w:rPr>
                      <w:b/>
                      <w:sz w:val="20"/>
                      <w:szCs w:val="20"/>
                    </w:rPr>
                  </w:pPr>
                  <w:r>
                    <w:rPr>
                      <w:b/>
                      <w:sz w:val="20"/>
                      <w:szCs w:val="20"/>
                    </w:rPr>
                    <w:t>Pump down checklist</w:t>
                  </w:r>
                </w:p>
              </w:tc>
              <w:tc>
                <w:tcPr>
                  <w:tcW w:w="1622" w:type="dxa"/>
                  <w:shd w:val="clear" w:color="auto" w:fill="FBE4D5" w:themeFill="accent2" w:themeFillTint="33"/>
                </w:tcPr>
                <w:p w14:paraId="4435DF8C" w14:textId="02B6DB9E" w:rsidR="0092455E" w:rsidRDefault="0092455E" w:rsidP="0092455E">
                  <w:pPr>
                    <w:spacing w:before="60" w:after="60" w:line="240" w:lineRule="auto"/>
                    <w:jc w:val="center"/>
                    <w:rPr>
                      <w:sz w:val="20"/>
                      <w:szCs w:val="20"/>
                    </w:rPr>
                  </w:pPr>
                  <w:r>
                    <w:rPr>
                      <w:sz w:val="20"/>
                      <w:szCs w:val="20"/>
                    </w:rPr>
                    <w:t>tdl-12</w:t>
                  </w:r>
                  <w:r w:rsidR="00841339">
                    <w:rPr>
                      <w:sz w:val="20"/>
                      <w:szCs w:val="20"/>
                    </w:rPr>
                    <w:t>5</w:t>
                  </w:r>
                  <w:r>
                    <w:rPr>
                      <w:sz w:val="20"/>
                      <w:szCs w:val="20"/>
                    </w:rPr>
                    <w:t>2</w:t>
                  </w:r>
                  <w:r w:rsidR="00841339">
                    <w:rPr>
                      <w:sz w:val="20"/>
                      <w:szCs w:val="20"/>
                    </w:rPr>
                    <w:t>-tmve-pdure-003</w:t>
                  </w:r>
                </w:p>
                <w:p w14:paraId="799B4045" w14:textId="77777777" w:rsidR="0092455E" w:rsidRDefault="0092455E" w:rsidP="0092455E">
                  <w:pPr>
                    <w:spacing w:before="60" w:after="60" w:line="240" w:lineRule="auto"/>
                    <w:jc w:val="center"/>
                    <w:rPr>
                      <w:sz w:val="20"/>
                      <w:szCs w:val="20"/>
                    </w:rPr>
                  </w:pPr>
                </w:p>
              </w:tc>
              <w:tc>
                <w:tcPr>
                  <w:tcW w:w="1839" w:type="dxa"/>
                  <w:shd w:val="clear" w:color="auto" w:fill="FBE4D5" w:themeFill="accent2" w:themeFillTint="33"/>
                </w:tcPr>
                <w:p w14:paraId="53FD824A" w14:textId="77777777" w:rsidR="0092455E" w:rsidRDefault="0092455E" w:rsidP="0092455E">
                  <w:pPr>
                    <w:spacing w:before="60" w:after="60" w:line="240" w:lineRule="auto"/>
                    <w:jc w:val="center"/>
                    <w:rPr>
                      <w:rStyle w:val="CommentReference"/>
                    </w:rPr>
                  </w:pPr>
                </w:p>
              </w:tc>
              <w:tc>
                <w:tcPr>
                  <w:tcW w:w="1816" w:type="dxa"/>
                  <w:shd w:val="clear" w:color="auto" w:fill="FBE4D5" w:themeFill="accent2" w:themeFillTint="33"/>
                </w:tcPr>
                <w:p w14:paraId="3F7C2806" w14:textId="77777777" w:rsidR="0092455E" w:rsidRDefault="0092455E" w:rsidP="0092455E">
                  <w:pPr>
                    <w:spacing w:before="60" w:after="60" w:line="240" w:lineRule="auto"/>
                    <w:jc w:val="center"/>
                    <w:rPr>
                      <w:sz w:val="20"/>
                      <w:szCs w:val="20"/>
                    </w:rPr>
                  </w:pPr>
                </w:p>
              </w:tc>
            </w:tr>
          </w:tbl>
          <w:p w14:paraId="23242A85" w14:textId="02359C07" w:rsidR="0092455E" w:rsidRPr="00614426" w:rsidRDefault="0092455E" w:rsidP="00614426">
            <w:pPr>
              <w:spacing w:before="60" w:after="60" w:line="240" w:lineRule="auto"/>
              <w:rPr>
                <w:sz w:val="20"/>
                <w:szCs w:val="20"/>
              </w:rPr>
            </w:pPr>
          </w:p>
        </w:tc>
        <w:tc>
          <w:tcPr>
            <w:tcW w:w="585" w:type="pct"/>
          </w:tcPr>
          <w:p w14:paraId="3D7FFE18" w14:textId="77777777" w:rsidR="00652886" w:rsidRPr="00973D4B" w:rsidRDefault="00652886" w:rsidP="007A3FC5">
            <w:pPr>
              <w:spacing w:before="60" w:after="60"/>
              <w:jc w:val="center"/>
              <w:rPr>
                <w:i/>
                <w:sz w:val="20"/>
                <w:szCs w:val="20"/>
              </w:rPr>
            </w:pPr>
          </w:p>
        </w:tc>
      </w:tr>
      <w:tr w:rsidR="00652886" w:rsidRPr="00070C3D" w14:paraId="319E6235" w14:textId="77777777" w:rsidTr="00C43966">
        <w:tc>
          <w:tcPr>
            <w:tcW w:w="631" w:type="pct"/>
          </w:tcPr>
          <w:p w14:paraId="286B75E3" w14:textId="77777777" w:rsidR="00652886" w:rsidRPr="00652886" w:rsidRDefault="00652886" w:rsidP="00652886">
            <w:pPr>
              <w:pStyle w:val="ListParagraph"/>
              <w:numPr>
                <w:ilvl w:val="0"/>
                <w:numId w:val="32"/>
              </w:numPr>
              <w:spacing w:before="60" w:after="60" w:line="240" w:lineRule="auto"/>
              <w:jc w:val="center"/>
              <w:rPr>
                <w:sz w:val="20"/>
                <w:szCs w:val="20"/>
              </w:rPr>
            </w:pPr>
          </w:p>
        </w:tc>
        <w:tc>
          <w:tcPr>
            <w:tcW w:w="3784" w:type="pct"/>
          </w:tcPr>
          <w:p w14:paraId="3D963DBD" w14:textId="77777777" w:rsidR="00652886" w:rsidRDefault="00614426" w:rsidP="00614426">
            <w:pPr>
              <w:spacing w:before="60" w:after="60" w:line="240" w:lineRule="auto"/>
              <w:rPr>
                <w:sz w:val="20"/>
                <w:szCs w:val="20"/>
                <w:u w:val="single"/>
              </w:rPr>
            </w:pPr>
            <w:r w:rsidRPr="00614426">
              <w:rPr>
                <w:sz w:val="20"/>
                <w:szCs w:val="20"/>
                <w:u w:val="single"/>
              </w:rPr>
              <w:t>Calibration</w:t>
            </w:r>
          </w:p>
          <w:p w14:paraId="47CB3EF2" w14:textId="77777777" w:rsidR="00614426" w:rsidRDefault="00614426" w:rsidP="00614426">
            <w:pPr>
              <w:spacing w:before="60" w:after="60" w:line="240" w:lineRule="auto"/>
              <w:rPr>
                <w:sz w:val="20"/>
                <w:szCs w:val="20"/>
              </w:rPr>
            </w:pPr>
            <w:r>
              <w:rPr>
                <w:sz w:val="20"/>
                <w:szCs w:val="20"/>
              </w:rPr>
              <w:t>The leak test equipment must be calibrated in accordance with step 6.3 or 6.4 of ASTEC-VAC-QCD-spc-004.</w:t>
            </w:r>
          </w:p>
          <w:p w14:paraId="5B3AA819" w14:textId="77777777" w:rsidR="00614426" w:rsidRDefault="00614426" w:rsidP="00614426">
            <w:pPr>
              <w:spacing w:before="60" w:after="60" w:line="240" w:lineRule="auto"/>
              <w:rPr>
                <w:sz w:val="20"/>
                <w:szCs w:val="20"/>
              </w:rPr>
            </w:pPr>
          </w:p>
          <w:p w14:paraId="744FAD48" w14:textId="77777777" w:rsidR="00614426" w:rsidRPr="00614426" w:rsidRDefault="009146DE" w:rsidP="00614426">
            <w:pPr>
              <w:spacing w:before="60" w:after="60" w:line="240" w:lineRule="auto"/>
              <w:rPr>
                <w:sz w:val="20"/>
                <w:szCs w:val="20"/>
              </w:rPr>
            </w:pPr>
            <w:r>
              <w:rPr>
                <w:sz w:val="20"/>
                <w:szCs w:val="20"/>
              </w:rPr>
              <w:t>Confirm leak detector calibration</w:t>
            </w:r>
            <w:r w:rsidR="00614426">
              <w:rPr>
                <w:sz w:val="20"/>
                <w:szCs w:val="20"/>
              </w:rPr>
              <w:t xml:space="preserve"> is successful before proceeding to the next step.</w:t>
            </w:r>
          </w:p>
        </w:tc>
        <w:tc>
          <w:tcPr>
            <w:tcW w:w="585" w:type="pct"/>
          </w:tcPr>
          <w:p w14:paraId="2FB79A12" w14:textId="77777777" w:rsidR="00652886" w:rsidRPr="00973D4B" w:rsidRDefault="00652886" w:rsidP="007A3FC5">
            <w:pPr>
              <w:spacing w:before="60" w:after="60"/>
              <w:jc w:val="center"/>
              <w:rPr>
                <w:i/>
                <w:sz w:val="20"/>
                <w:szCs w:val="20"/>
              </w:rPr>
            </w:pPr>
          </w:p>
        </w:tc>
      </w:tr>
      <w:tr w:rsidR="00652886" w:rsidRPr="00070C3D" w14:paraId="1685CC28" w14:textId="77777777" w:rsidTr="00C43966">
        <w:tc>
          <w:tcPr>
            <w:tcW w:w="631" w:type="pct"/>
          </w:tcPr>
          <w:p w14:paraId="242A518A" w14:textId="77777777" w:rsidR="00652886" w:rsidRPr="00652886" w:rsidRDefault="00652886" w:rsidP="00652886">
            <w:pPr>
              <w:pStyle w:val="ListParagraph"/>
              <w:numPr>
                <w:ilvl w:val="0"/>
                <w:numId w:val="32"/>
              </w:numPr>
              <w:spacing w:before="60" w:after="60" w:line="240" w:lineRule="auto"/>
              <w:jc w:val="center"/>
              <w:rPr>
                <w:sz w:val="20"/>
                <w:szCs w:val="20"/>
              </w:rPr>
            </w:pPr>
          </w:p>
        </w:tc>
        <w:tc>
          <w:tcPr>
            <w:tcW w:w="3784" w:type="pct"/>
          </w:tcPr>
          <w:p w14:paraId="0686DD26" w14:textId="77777777" w:rsidR="00652886" w:rsidRDefault="00614426" w:rsidP="00614426">
            <w:pPr>
              <w:spacing w:before="60" w:after="60" w:line="240" w:lineRule="auto"/>
              <w:rPr>
                <w:sz w:val="20"/>
                <w:szCs w:val="20"/>
                <w:u w:val="single"/>
              </w:rPr>
            </w:pPr>
            <w:r w:rsidRPr="00614426">
              <w:rPr>
                <w:sz w:val="20"/>
                <w:szCs w:val="20"/>
                <w:u w:val="single"/>
              </w:rPr>
              <w:t>Leak Test</w:t>
            </w:r>
          </w:p>
          <w:p w14:paraId="7EDEAF40" w14:textId="77777777" w:rsidR="00614426" w:rsidRDefault="00614426" w:rsidP="00614426">
            <w:pPr>
              <w:spacing w:before="60" w:after="60" w:line="240" w:lineRule="auto"/>
              <w:rPr>
                <w:sz w:val="20"/>
                <w:szCs w:val="20"/>
              </w:rPr>
            </w:pPr>
            <w:r>
              <w:rPr>
                <w:sz w:val="20"/>
                <w:szCs w:val="20"/>
              </w:rPr>
              <w:t>The leak test shall be performed by spraying all joints, welds and surfaces with the probe gas (helium).</w:t>
            </w:r>
          </w:p>
          <w:p w14:paraId="2C75261C" w14:textId="34BC8451" w:rsidR="00CE7C2C" w:rsidRDefault="00CE7C2C" w:rsidP="00614426">
            <w:pPr>
              <w:spacing w:before="60" w:after="60" w:line="240" w:lineRule="auto"/>
              <w:rPr>
                <w:sz w:val="20"/>
                <w:szCs w:val="20"/>
              </w:rPr>
            </w:pPr>
            <w:r>
              <w:rPr>
                <w:sz w:val="20"/>
                <w:szCs w:val="20"/>
              </w:rPr>
              <w:t xml:space="preserve">The item may be enclosed in a polythene bag or tent to ensure a sufficient dwell time of the probe gas is achieved to allow the material porosity to be assessed.  </w:t>
            </w:r>
          </w:p>
          <w:p w14:paraId="2543DB70" w14:textId="77777777" w:rsidR="00CE7C2C" w:rsidRPr="00614426" w:rsidRDefault="00CE7C2C" w:rsidP="00614426">
            <w:pPr>
              <w:spacing w:before="60" w:after="60" w:line="240" w:lineRule="auto"/>
              <w:rPr>
                <w:sz w:val="20"/>
                <w:szCs w:val="20"/>
              </w:rPr>
            </w:pPr>
          </w:p>
        </w:tc>
        <w:tc>
          <w:tcPr>
            <w:tcW w:w="585" w:type="pct"/>
          </w:tcPr>
          <w:p w14:paraId="3746144E" w14:textId="77777777" w:rsidR="00652886" w:rsidRPr="00973D4B" w:rsidRDefault="00652886" w:rsidP="007A3FC5">
            <w:pPr>
              <w:spacing w:before="60" w:after="60"/>
              <w:jc w:val="center"/>
              <w:rPr>
                <w:i/>
                <w:sz w:val="20"/>
                <w:szCs w:val="20"/>
              </w:rPr>
            </w:pPr>
          </w:p>
        </w:tc>
      </w:tr>
      <w:tr w:rsidR="00CE7C2C" w:rsidRPr="00070C3D" w14:paraId="4F94D846" w14:textId="77777777" w:rsidTr="00C43966">
        <w:tc>
          <w:tcPr>
            <w:tcW w:w="631" w:type="pct"/>
          </w:tcPr>
          <w:p w14:paraId="25F5C983" w14:textId="77777777" w:rsidR="00CE7C2C" w:rsidRPr="00652886" w:rsidRDefault="00CE7C2C" w:rsidP="00652886">
            <w:pPr>
              <w:pStyle w:val="ListParagraph"/>
              <w:numPr>
                <w:ilvl w:val="0"/>
                <w:numId w:val="32"/>
              </w:numPr>
              <w:spacing w:before="60" w:after="60" w:line="240" w:lineRule="auto"/>
              <w:jc w:val="center"/>
              <w:rPr>
                <w:sz w:val="20"/>
                <w:szCs w:val="20"/>
              </w:rPr>
            </w:pPr>
          </w:p>
        </w:tc>
        <w:tc>
          <w:tcPr>
            <w:tcW w:w="3784" w:type="pct"/>
          </w:tcPr>
          <w:p w14:paraId="61407C28" w14:textId="77777777" w:rsidR="00CE7C2C" w:rsidRDefault="00CE7C2C" w:rsidP="00614426">
            <w:pPr>
              <w:spacing w:before="60" w:after="60" w:line="240" w:lineRule="auto"/>
              <w:rPr>
                <w:sz w:val="20"/>
                <w:szCs w:val="20"/>
                <w:u w:val="single"/>
              </w:rPr>
            </w:pPr>
            <w:r>
              <w:rPr>
                <w:sz w:val="20"/>
                <w:szCs w:val="20"/>
                <w:u w:val="single"/>
              </w:rPr>
              <w:t>Test Results</w:t>
            </w:r>
          </w:p>
          <w:p w14:paraId="01E7F502" w14:textId="77777777" w:rsidR="00CE7C2C" w:rsidRDefault="00CE7C2C" w:rsidP="00614426">
            <w:pPr>
              <w:spacing w:before="60" w:after="60" w:line="240" w:lineRule="auto"/>
              <w:rPr>
                <w:sz w:val="20"/>
                <w:szCs w:val="20"/>
              </w:rPr>
            </w:pPr>
            <w:r>
              <w:rPr>
                <w:sz w:val="20"/>
                <w:szCs w:val="20"/>
              </w:rPr>
              <w:t>Report the leak rate of the probe gas recorded:</w:t>
            </w:r>
          </w:p>
          <w:tbl>
            <w:tblPr>
              <w:tblStyle w:val="TableGrid"/>
              <w:tblW w:w="6890" w:type="dxa"/>
              <w:tblLook w:val="04A0" w:firstRow="1" w:lastRow="0" w:firstColumn="1" w:lastColumn="0" w:noHBand="0" w:noVBand="1"/>
            </w:tblPr>
            <w:tblGrid>
              <w:gridCol w:w="2347"/>
              <w:gridCol w:w="1566"/>
              <w:gridCol w:w="2977"/>
            </w:tblGrid>
            <w:tr w:rsidR="00CE7C2C" w14:paraId="0269756A" w14:textId="77777777" w:rsidTr="009C1632">
              <w:tc>
                <w:tcPr>
                  <w:tcW w:w="2347" w:type="dxa"/>
                  <w:shd w:val="clear" w:color="auto" w:fill="FBE4D5" w:themeFill="accent2" w:themeFillTint="33"/>
                </w:tcPr>
                <w:p w14:paraId="3AAF0579" w14:textId="77777777" w:rsidR="00CE7C2C" w:rsidRDefault="00CE7C2C" w:rsidP="00CE7C2C">
                  <w:pPr>
                    <w:spacing w:before="60" w:after="60" w:line="240" w:lineRule="auto"/>
                    <w:jc w:val="center"/>
                    <w:rPr>
                      <w:b/>
                      <w:sz w:val="20"/>
                      <w:szCs w:val="20"/>
                    </w:rPr>
                  </w:pPr>
                  <w:r>
                    <w:rPr>
                      <w:b/>
                      <w:sz w:val="20"/>
                      <w:szCs w:val="20"/>
                    </w:rPr>
                    <w:t>Leak rate recorded</w:t>
                  </w:r>
                </w:p>
                <w:p w14:paraId="6771D231" w14:textId="77777777" w:rsidR="00CE7C2C" w:rsidRPr="00CB5744" w:rsidRDefault="00CE7C2C" w:rsidP="00CE7C2C">
                  <w:pPr>
                    <w:spacing w:before="60" w:after="60" w:line="240" w:lineRule="auto"/>
                    <w:jc w:val="center"/>
                    <w:rPr>
                      <w:b/>
                      <w:sz w:val="20"/>
                      <w:szCs w:val="20"/>
                    </w:rPr>
                  </w:pPr>
                  <w:r>
                    <w:rPr>
                      <w:b/>
                      <w:sz w:val="20"/>
                      <w:szCs w:val="20"/>
                    </w:rPr>
                    <w:t>(</w:t>
                  </w:r>
                  <w:proofErr w:type="spellStart"/>
                  <w:r>
                    <w:rPr>
                      <w:b/>
                      <w:sz w:val="20"/>
                      <w:szCs w:val="20"/>
                    </w:rPr>
                    <w:t>mBar</w:t>
                  </w:r>
                  <w:proofErr w:type="spellEnd"/>
                  <w:r>
                    <w:rPr>
                      <w:b/>
                      <w:sz w:val="20"/>
                      <w:szCs w:val="20"/>
                    </w:rPr>
                    <w:t xml:space="preserve"> l/sec)</w:t>
                  </w:r>
                </w:p>
              </w:tc>
              <w:tc>
                <w:tcPr>
                  <w:tcW w:w="1566" w:type="dxa"/>
                  <w:shd w:val="clear" w:color="auto" w:fill="FBE4D5" w:themeFill="accent2" w:themeFillTint="33"/>
                </w:tcPr>
                <w:p w14:paraId="14998D7A" w14:textId="77777777" w:rsidR="00CE7C2C" w:rsidRPr="00FE1FD6" w:rsidRDefault="00CE7C2C" w:rsidP="00CE7C2C">
                  <w:pPr>
                    <w:spacing w:before="60" w:after="60" w:line="240" w:lineRule="auto"/>
                    <w:jc w:val="center"/>
                    <w:rPr>
                      <w:b/>
                      <w:sz w:val="20"/>
                      <w:szCs w:val="20"/>
                    </w:rPr>
                  </w:pPr>
                  <w:r w:rsidRPr="00FE1FD6">
                    <w:rPr>
                      <w:b/>
                      <w:sz w:val="20"/>
                      <w:szCs w:val="20"/>
                    </w:rPr>
                    <w:t>Requirement</w:t>
                  </w:r>
                </w:p>
                <w:p w14:paraId="61D53578" w14:textId="77777777" w:rsidR="00CE7C2C" w:rsidRPr="00FE1FD6" w:rsidRDefault="00CE7C2C" w:rsidP="00CE7C2C">
                  <w:pPr>
                    <w:spacing w:before="60" w:after="60" w:line="240" w:lineRule="auto"/>
                    <w:jc w:val="center"/>
                    <w:rPr>
                      <w:b/>
                      <w:sz w:val="20"/>
                      <w:szCs w:val="20"/>
                    </w:rPr>
                  </w:pPr>
                  <w:r w:rsidRPr="00FE1FD6">
                    <w:rPr>
                      <w:b/>
                      <w:sz w:val="20"/>
                      <w:szCs w:val="20"/>
                    </w:rPr>
                    <w:t>(</w:t>
                  </w:r>
                  <w:proofErr w:type="spellStart"/>
                  <w:r w:rsidRPr="00FE1FD6">
                    <w:rPr>
                      <w:b/>
                      <w:sz w:val="20"/>
                      <w:szCs w:val="20"/>
                    </w:rPr>
                    <w:t>mBar</w:t>
                  </w:r>
                  <w:proofErr w:type="spellEnd"/>
                  <w:r w:rsidRPr="00FE1FD6">
                    <w:rPr>
                      <w:b/>
                      <w:sz w:val="20"/>
                      <w:szCs w:val="20"/>
                    </w:rPr>
                    <w:t xml:space="preserve"> l/sec)</w:t>
                  </w:r>
                </w:p>
              </w:tc>
              <w:tc>
                <w:tcPr>
                  <w:tcW w:w="2977" w:type="dxa"/>
                  <w:shd w:val="clear" w:color="auto" w:fill="FBE4D5" w:themeFill="accent2" w:themeFillTint="33"/>
                </w:tcPr>
                <w:p w14:paraId="4B71269E" w14:textId="77777777" w:rsidR="00CE7C2C" w:rsidRDefault="00CE7C2C" w:rsidP="00CE7C2C">
                  <w:pPr>
                    <w:spacing w:before="60" w:after="60" w:line="240" w:lineRule="auto"/>
                    <w:jc w:val="center"/>
                    <w:rPr>
                      <w:b/>
                      <w:sz w:val="20"/>
                      <w:szCs w:val="20"/>
                    </w:rPr>
                  </w:pPr>
                  <w:r>
                    <w:rPr>
                      <w:b/>
                      <w:sz w:val="20"/>
                      <w:szCs w:val="20"/>
                    </w:rPr>
                    <w:t>Pass or Fail</w:t>
                  </w:r>
                </w:p>
                <w:p w14:paraId="4EE35610" w14:textId="77777777" w:rsidR="00CE7C2C" w:rsidRPr="00614426" w:rsidRDefault="00CE7C2C" w:rsidP="00CE7C2C">
                  <w:pPr>
                    <w:spacing w:before="60" w:after="60" w:line="240" w:lineRule="auto"/>
                    <w:jc w:val="center"/>
                    <w:rPr>
                      <w:b/>
                      <w:sz w:val="20"/>
                      <w:szCs w:val="20"/>
                    </w:rPr>
                  </w:pPr>
                </w:p>
              </w:tc>
            </w:tr>
            <w:tr w:rsidR="00CE7C2C" w14:paraId="64B802BE" w14:textId="77777777" w:rsidTr="009C1632">
              <w:tc>
                <w:tcPr>
                  <w:tcW w:w="2347" w:type="dxa"/>
                  <w:shd w:val="clear" w:color="auto" w:fill="FBE4D5" w:themeFill="accent2" w:themeFillTint="33"/>
                </w:tcPr>
                <w:p w14:paraId="22CA0F91" w14:textId="77777777" w:rsidR="00CE7C2C" w:rsidRPr="00614426" w:rsidRDefault="00CE7C2C" w:rsidP="00CE7C2C">
                  <w:pPr>
                    <w:spacing w:before="60" w:after="60" w:line="240" w:lineRule="auto"/>
                    <w:jc w:val="center"/>
                    <w:rPr>
                      <w:sz w:val="20"/>
                      <w:szCs w:val="20"/>
                    </w:rPr>
                  </w:pPr>
                </w:p>
              </w:tc>
              <w:tc>
                <w:tcPr>
                  <w:tcW w:w="1566" w:type="dxa"/>
                  <w:shd w:val="clear" w:color="auto" w:fill="FBE4D5" w:themeFill="accent2" w:themeFillTint="33"/>
                </w:tcPr>
                <w:p w14:paraId="3CC40006" w14:textId="77777777" w:rsidR="00CE7C2C" w:rsidRPr="00FE1FD6" w:rsidRDefault="00FE1FD6" w:rsidP="00CE7C2C">
                  <w:pPr>
                    <w:spacing w:before="60" w:after="60" w:line="240" w:lineRule="auto"/>
                    <w:jc w:val="center"/>
                    <w:rPr>
                      <w:sz w:val="20"/>
                      <w:szCs w:val="20"/>
                    </w:rPr>
                  </w:pPr>
                  <w:r w:rsidRPr="00FE1FD6">
                    <w:rPr>
                      <w:sz w:val="20"/>
                      <w:szCs w:val="20"/>
                    </w:rPr>
                    <w:t>1 x 10</w:t>
                  </w:r>
                  <w:r w:rsidRPr="00FE1FD6">
                    <w:rPr>
                      <w:sz w:val="20"/>
                      <w:szCs w:val="20"/>
                      <w:vertAlign w:val="superscript"/>
                    </w:rPr>
                    <w:t>-9</w:t>
                  </w:r>
                </w:p>
              </w:tc>
              <w:tc>
                <w:tcPr>
                  <w:tcW w:w="2977" w:type="dxa"/>
                  <w:shd w:val="clear" w:color="auto" w:fill="FBE4D5" w:themeFill="accent2" w:themeFillTint="33"/>
                </w:tcPr>
                <w:p w14:paraId="4641C88F" w14:textId="77777777" w:rsidR="00CE7C2C" w:rsidRDefault="00CE7C2C" w:rsidP="00CE7C2C">
                  <w:pPr>
                    <w:spacing w:before="60" w:after="60" w:line="240" w:lineRule="auto"/>
                    <w:jc w:val="center"/>
                    <w:rPr>
                      <w:sz w:val="20"/>
                      <w:szCs w:val="20"/>
                    </w:rPr>
                  </w:pPr>
                </w:p>
              </w:tc>
            </w:tr>
          </w:tbl>
          <w:p w14:paraId="024E2957" w14:textId="77777777" w:rsidR="00CE7C2C" w:rsidRDefault="00CE7C2C" w:rsidP="00614426">
            <w:pPr>
              <w:spacing w:before="60" w:after="60" w:line="240" w:lineRule="auto"/>
              <w:rPr>
                <w:sz w:val="20"/>
                <w:szCs w:val="20"/>
              </w:rPr>
            </w:pPr>
          </w:p>
          <w:p w14:paraId="0B949AD1" w14:textId="77777777" w:rsidR="00CE7C2C" w:rsidRDefault="00CE7C2C" w:rsidP="00614426">
            <w:pPr>
              <w:spacing w:before="60" w:after="60" w:line="240" w:lineRule="auto"/>
              <w:rPr>
                <w:sz w:val="20"/>
                <w:szCs w:val="20"/>
              </w:rPr>
            </w:pPr>
            <w:r>
              <w:rPr>
                <w:sz w:val="20"/>
                <w:szCs w:val="20"/>
              </w:rPr>
              <w:t>If the test is a failure then investigatory measures should be implemented:</w:t>
            </w:r>
          </w:p>
          <w:p w14:paraId="5F03FDD9" w14:textId="77777777" w:rsidR="00CE7C2C" w:rsidRDefault="00CE7C2C" w:rsidP="00CE7C2C">
            <w:pPr>
              <w:pStyle w:val="ListParagraph"/>
              <w:numPr>
                <w:ilvl w:val="0"/>
                <w:numId w:val="33"/>
              </w:numPr>
              <w:spacing w:before="60" w:after="60" w:line="240" w:lineRule="auto"/>
              <w:rPr>
                <w:sz w:val="20"/>
                <w:szCs w:val="20"/>
              </w:rPr>
            </w:pPr>
            <w:r>
              <w:rPr>
                <w:sz w:val="20"/>
                <w:szCs w:val="20"/>
              </w:rPr>
              <w:t>Identify the location of the leak</w:t>
            </w:r>
          </w:p>
          <w:p w14:paraId="372E47F6" w14:textId="77777777" w:rsidR="00CE7C2C" w:rsidRDefault="00CE7C2C" w:rsidP="00CE7C2C">
            <w:pPr>
              <w:pStyle w:val="ListParagraph"/>
              <w:numPr>
                <w:ilvl w:val="0"/>
                <w:numId w:val="33"/>
              </w:numPr>
              <w:spacing w:before="60" w:after="60" w:line="240" w:lineRule="auto"/>
              <w:rPr>
                <w:sz w:val="20"/>
                <w:szCs w:val="20"/>
              </w:rPr>
            </w:pPr>
            <w:r>
              <w:rPr>
                <w:sz w:val="20"/>
                <w:szCs w:val="20"/>
              </w:rPr>
              <w:t>Identify cause of the leak</w:t>
            </w:r>
          </w:p>
          <w:p w14:paraId="058B86A2" w14:textId="77777777" w:rsidR="00CE7C2C" w:rsidRDefault="00CE7C2C" w:rsidP="00CE7C2C">
            <w:pPr>
              <w:pStyle w:val="ListParagraph"/>
              <w:numPr>
                <w:ilvl w:val="0"/>
                <w:numId w:val="33"/>
              </w:numPr>
              <w:spacing w:before="60" w:after="60" w:line="240" w:lineRule="auto"/>
              <w:rPr>
                <w:sz w:val="20"/>
                <w:szCs w:val="20"/>
              </w:rPr>
            </w:pPr>
            <w:r>
              <w:rPr>
                <w:sz w:val="20"/>
                <w:szCs w:val="20"/>
              </w:rPr>
              <w:t>Apply remedial action (in consultation with the test engineer)</w:t>
            </w:r>
          </w:p>
          <w:p w14:paraId="54B8954B" w14:textId="77777777" w:rsidR="00CE7C2C" w:rsidRDefault="00CE7C2C" w:rsidP="00CE7C2C">
            <w:pPr>
              <w:pStyle w:val="ListParagraph"/>
              <w:numPr>
                <w:ilvl w:val="0"/>
                <w:numId w:val="33"/>
              </w:numPr>
              <w:spacing w:before="60" w:after="60" w:line="240" w:lineRule="auto"/>
              <w:rPr>
                <w:sz w:val="20"/>
                <w:szCs w:val="20"/>
              </w:rPr>
            </w:pPr>
            <w:r>
              <w:rPr>
                <w:sz w:val="20"/>
                <w:szCs w:val="20"/>
              </w:rPr>
              <w:t>Perform a retest</w:t>
            </w:r>
          </w:p>
          <w:p w14:paraId="48445109" w14:textId="77777777" w:rsidR="00CE7C2C" w:rsidRDefault="00CE7C2C" w:rsidP="00CE7C2C">
            <w:pPr>
              <w:spacing w:before="60" w:after="60" w:line="240" w:lineRule="auto"/>
              <w:rPr>
                <w:sz w:val="20"/>
                <w:szCs w:val="20"/>
              </w:rPr>
            </w:pPr>
          </w:p>
          <w:p w14:paraId="7FE5AA98" w14:textId="77777777" w:rsidR="00CE7C2C" w:rsidRDefault="00CE7C2C" w:rsidP="00CE7C2C">
            <w:pPr>
              <w:spacing w:before="60" w:after="60" w:line="240" w:lineRule="auto"/>
              <w:rPr>
                <w:sz w:val="20"/>
                <w:szCs w:val="20"/>
              </w:rPr>
            </w:pPr>
            <w:r>
              <w:rPr>
                <w:sz w:val="20"/>
                <w:szCs w:val="20"/>
              </w:rPr>
              <w:t>If the test is successful then proceed to the next step.</w:t>
            </w:r>
          </w:p>
          <w:p w14:paraId="28CE91BD" w14:textId="77777777" w:rsidR="00017BAD" w:rsidRPr="00CE7C2C" w:rsidRDefault="00017BAD" w:rsidP="00CE7C2C">
            <w:pPr>
              <w:spacing w:before="60" w:after="60" w:line="240" w:lineRule="auto"/>
              <w:rPr>
                <w:sz w:val="20"/>
                <w:szCs w:val="20"/>
              </w:rPr>
            </w:pPr>
          </w:p>
        </w:tc>
        <w:tc>
          <w:tcPr>
            <w:tcW w:w="585" w:type="pct"/>
          </w:tcPr>
          <w:p w14:paraId="17B9D7B4" w14:textId="77777777" w:rsidR="00CE7C2C" w:rsidRPr="00973D4B" w:rsidRDefault="00CE7C2C" w:rsidP="007A3FC5">
            <w:pPr>
              <w:spacing w:before="60" w:after="60"/>
              <w:jc w:val="center"/>
              <w:rPr>
                <w:i/>
                <w:sz w:val="20"/>
                <w:szCs w:val="20"/>
              </w:rPr>
            </w:pPr>
          </w:p>
        </w:tc>
      </w:tr>
      <w:tr w:rsidR="00CE7C2C" w:rsidRPr="00070C3D" w14:paraId="6E21D159" w14:textId="77777777" w:rsidTr="00C43966">
        <w:tc>
          <w:tcPr>
            <w:tcW w:w="631" w:type="pct"/>
          </w:tcPr>
          <w:p w14:paraId="1C39E500" w14:textId="77777777" w:rsidR="00CE7C2C" w:rsidRPr="00652886" w:rsidRDefault="00CE7C2C" w:rsidP="00652886">
            <w:pPr>
              <w:pStyle w:val="ListParagraph"/>
              <w:numPr>
                <w:ilvl w:val="0"/>
                <w:numId w:val="32"/>
              </w:numPr>
              <w:spacing w:before="60" w:after="60" w:line="240" w:lineRule="auto"/>
              <w:jc w:val="center"/>
              <w:rPr>
                <w:sz w:val="20"/>
                <w:szCs w:val="20"/>
              </w:rPr>
            </w:pPr>
          </w:p>
        </w:tc>
        <w:tc>
          <w:tcPr>
            <w:tcW w:w="3784" w:type="pct"/>
          </w:tcPr>
          <w:p w14:paraId="7412F63B" w14:textId="77777777" w:rsidR="00CE7C2C" w:rsidRDefault="00CE7C2C" w:rsidP="00614426">
            <w:pPr>
              <w:spacing w:before="60" w:after="60" w:line="240" w:lineRule="auto"/>
              <w:rPr>
                <w:sz w:val="20"/>
                <w:szCs w:val="20"/>
                <w:u w:val="single"/>
              </w:rPr>
            </w:pPr>
            <w:r w:rsidRPr="00CE7C2C">
              <w:rPr>
                <w:sz w:val="20"/>
                <w:szCs w:val="20"/>
                <w:u w:val="single"/>
              </w:rPr>
              <w:t>Repeat measurement</w:t>
            </w:r>
          </w:p>
          <w:p w14:paraId="167D2F58" w14:textId="77777777" w:rsidR="00CE7C2C" w:rsidRDefault="00017BAD" w:rsidP="00614426">
            <w:pPr>
              <w:spacing w:before="60" w:after="60" w:line="240" w:lineRule="auto"/>
              <w:rPr>
                <w:sz w:val="20"/>
                <w:szCs w:val="20"/>
              </w:rPr>
            </w:pPr>
            <w:r>
              <w:rPr>
                <w:sz w:val="20"/>
                <w:szCs w:val="20"/>
              </w:rPr>
              <w:t xml:space="preserve">The leak test performed in step 6 shall be repeated to assess the consistency of the vacuum performance. </w:t>
            </w:r>
          </w:p>
          <w:p w14:paraId="5B8E0AD3" w14:textId="77777777" w:rsidR="00017BAD" w:rsidRDefault="00017BAD" w:rsidP="00614426">
            <w:pPr>
              <w:spacing w:before="60" w:after="60" w:line="240" w:lineRule="auto"/>
              <w:rPr>
                <w:sz w:val="20"/>
                <w:szCs w:val="20"/>
              </w:rPr>
            </w:pPr>
            <w:r>
              <w:rPr>
                <w:sz w:val="20"/>
                <w:szCs w:val="20"/>
              </w:rPr>
              <w:t>A repeatability of +/- 5 % is required for the leak check test to be passed.</w:t>
            </w:r>
          </w:p>
          <w:p w14:paraId="734221E8" w14:textId="77777777" w:rsidR="00017BAD" w:rsidRDefault="00017BAD" w:rsidP="00017BAD">
            <w:pPr>
              <w:spacing w:before="60" w:after="60" w:line="240" w:lineRule="auto"/>
              <w:rPr>
                <w:sz w:val="20"/>
                <w:szCs w:val="20"/>
              </w:rPr>
            </w:pPr>
          </w:p>
          <w:tbl>
            <w:tblPr>
              <w:tblStyle w:val="TableGrid"/>
              <w:tblW w:w="6890" w:type="dxa"/>
              <w:tblLook w:val="04A0" w:firstRow="1" w:lastRow="0" w:firstColumn="1" w:lastColumn="0" w:noHBand="0" w:noVBand="1"/>
            </w:tblPr>
            <w:tblGrid>
              <w:gridCol w:w="1734"/>
              <w:gridCol w:w="1483"/>
              <w:gridCol w:w="1757"/>
              <w:gridCol w:w="1916"/>
            </w:tblGrid>
            <w:tr w:rsidR="00017BAD" w:rsidRPr="00614426" w14:paraId="08634AE8" w14:textId="77777777" w:rsidTr="0068229E">
              <w:tc>
                <w:tcPr>
                  <w:tcW w:w="1734" w:type="dxa"/>
                  <w:vMerge w:val="restart"/>
                  <w:shd w:val="clear" w:color="auto" w:fill="FBE4D5" w:themeFill="accent2" w:themeFillTint="33"/>
                </w:tcPr>
                <w:p w14:paraId="4B1BB8A4" w14:textId="77777777" w:rsidR="00017BAD" w:rsidRDefault="00017BAD" w:rsidP="00017BAD">
                  <w:pPr>
                    <w:spacing w:before="60" w:after="60" w:line="240" w:lineRule="auto"/>
                    <w:jc w:val="center"/>
                    <w:rPr>
                      <w:b/>
                      <w:sz w:val="20"/>
                      <w:szCs w:val="20"/>
                    </w:rPr>
                  </w:pPr>
                  <w:r>
                    <w:rPr>
                      <w:b/>
                      <w:sz w:val="20"/>
                      <w:szCs w:val="20"/>
                    </w:rPr>
                    <w:t>Leak rate recorded</w:t>
                  </w:r>
                </w:p>
                <w:p w14:paraId="0187530F" w14:textId="77777777" w:rsidR="00017BAD" w:rsidRPr="00CB5744" w:rsidRDefault="00017BAD" w:rsidP="00017BAD">
                  <w:pPr>
                    <w:spacing w:before="60" w:after="60" w:line="240" w:lineRule="auto"/>
                    <w:jc w:val="center"/>
                    <w:rPr>
                      <w:b/>
                      <w:sz w:val="20"/>
                      <w:szCs w:val="20"/>
                    </w:rPr>
                  </w:pPr>
                  <w:r>
                    <w:rPr>
                      <w:b/>
                      <w:sz w:val="20"/>
                      <w:szCs w:val="20"/>
                    </w:rPr>
                    <w:t>(</w:t>
                  </w:r>
                  <w:proofErr w:type="spellStart"/>
                  <w:r>
                    <w:rPr>
                      <w:b/>
                      <w:sz w:val="20"/>
                      <w:szCs w:val="20"/>
                    </w:rPr>
                    <w:t>mBar</w:t>
                  </w:r>
                  <w:proofErr w:type="spellEnd"/>
                  <w:r>
                    <w:rPr>
                      <w:b/>
                      <w:sz w:val="20"/>
                      <w:szCs w:val="20"/>
                    </w:rPr>
                    <w:t xml:space="preserve"> l/sec)</w:t>
                  </w:r>
                </w:p>
              </w:tc>
              <w:tc>
                <w:tcPr>
                  <w:tcW w:w="3240" w:type="dxa"/>
                  <w:gridSpan w:val="2"/>
                  <w:shd w:val="clear" w:color="auto" w:fill="FBE4D5" w:themeFill="accent2" w:themeFillTint="33"/>
                </w:tcPr>
                <w:p w14:paraId="3F8A1402" w14:textId="77777777" w:rsidR="00017BAD" w:rsidRDefault="00017BAD" w:rsidP="00017BAD">
                  <w:pPr>
                    <w:spacing w:before="60" w:after="60" w:line="240" w:lineRule="auto"/>
                    <w:jc w:val="center"/>
                    <w:rPr>
                      <w:b/>
                      <w:sz w:val="20"/>
                      <w:szCs w:val="20"/>
                    </w:rPr>
                  </w:pPr>
                  <w:r>
                    <w:rPr>
                      <w:b/>
                      <w:sz w:val="20"/>
                      <w:szCs w:val="20"/>
                    </w:rPr>
                    <w:t>Allowable range</w:t>
                  </w:r>
                </w:p>
              </w:tc>
              <w:tc>
                <w:tcPr>
                  <w:tcW w:w="1916" w:type="dxa"/>
                  <w:vMerge w:val="restart"/>
                  <w:shd w:val="clear" w:color="auto" w:fill="FBE4D5" w:themeFill="accent2" w:themeFillTint="33"/>
                </w:tcPr>
                <w:p w14:paraId="2F2E54FD" w14:textId="77777777" w:rsidR="00017BAD" w:rsidRDefault="00017BAD" w:rsidP="00017BAD">
                  <w:pPr>
                    <w:spacing w:before="60" w:after="60" w:line="240" w:lineRule="auto"/>
                    <w:jc w:val="center"/>
                    <w:rPr>
                      <w:b/>
                      <w:sz w:val="20"/>
                      <w:szCs w:val="20"/>
                    </w:rPr>
                  </w:pPr>
                </w:p>
                <w:p w14:paraId="1F7F3F0F" w14:textId="77777777" w:rsidR="00017BAD" w:rsidRDefault="00017BAD" w:rsidP="00017BAD">
                  <w:pPr>
                    <w:spacing w:before="60" w:after="60" w:line="240" w:lineRule="auto"/>
                    <w:jc w:val="center"/>
                    <w:rPr>
                      <w:b/>
                      <w:sz w:val="20"/>
                      <w:szCs w:val="20"/>
                    </w:rPr>
                  </w:pPr>
                </w:p>
                <w:p w14:paraId="6FA2F16C" w14:textId="77777777" w:rsidR="00017BAD" w:rsidRDefault="00017BAD" w:rsidP="00017BAD">
                  <w:pPr>
                    <w:spacing w:before="60" w:after="60" w:line="240" w:lineRule="auto"/>
                    <w:jc w:val="center"/>
                    <w:rPr>
                      <w:b/>
                      <w:sz w:val="20"/>
                      <w:szCs w:val="20"/>
                    </w:rPr>
                  </w:pPr>
                  <w:r>
                    <w:rPr>
                      <w:b/>
                      <w:sz w:val="20"/>
                      <w:szCs w:val="20"/>
                    </w:rPr>
                    <w:t>Pass or Fail</w:t>
                  </w:r>
                </w:p>
                <w:p w14:paraId="5914A74E" w14:textId="77777777" w:rsidR="00017BAD" w:rsidRPr="00614426" w:rsidRDefault="00017BAD" w:rsidP="00017BAD">
                  <w:pPr>
                    <w:spacing w:before="60" w:after="60" w:line="240" w:lineRule="auto"/>
                    <w:rPr>
                      <w:b/>
                      <w:sz w:val="20"/>
                      <w:szCs w:val="20"/>
                    </w:rPr>
                  </w:pPr>
                </w:p>
              </w:tc>
            </w:tr>
            <w:tr w:rsidR="00017BAD" w14:paraId="11AF0689" w14:textId="77777777" w:rsidTr="00017BAD">
              <w:tc>
                <w:tcPr>
                  <w:tcW w:w="1734" w:type="dxa"/>
                  <w:vMerge/>
                  <w:shd w:val="clear" w:color="auto" w:fill="FBE4D5" w:themeFill="accent2" w:themeFillTint="33"/>
                </w:tcPr>
                <w:p w14:paraId="643D6B83" w14:textId="77777777" w:rsidR="00017BAD" w:rsidRPr="00614426" w:rsidRDefault="00017BAD" w:rsidP="00017BAD">
                  <w:pPr>
                    <w:spacing w:before="60" w:after="60" w:line="240" w:lineRule="auto"/>
                    <w:jc w:val="center"/>
                    <w:rPr>
                      <w:sz w:val="20"/>
                      <w:szCs w:val="20"/>
                    </w:rPr>
                  </w:pPr>
                </w:p>
              </w:tc>
              <w:tc>
                <w:tcPr>
                  <w:tcW w:w="1483" w:type="dxa"/>
                  <w:shd w:val="clear" w:color="auto" w:fill="FBE4D5" w:themeFill="accent2" w:themeFillTint="33"/>
                </w:tcPr>
                <w:p w14:paraId="23527A80" w14:textId="77777777" w:rsidR="00017BAD" w:rsidRPr="00017BAD" w:rsidRDefault="00017BAD" w:rsidP="00017BAD">
                  <w:pPr>
                    <w:spacing w:before="60" w:after="60" w:line="240" w:lineRule="auto"/>
                    <w:jc w:val="center"/>
                    <w:rPr>
                      <w:b/>
                      <w:sz w:val="20"/>
                      <w:szCs w:val="20"/>
                    </w:rPr>
                  </w:pPr>
                  <w:r w:rsidRPr="00017BAD">
                    <w:rPr>
                      <w:b/>
                      <w:sz w:val="20"/>
                      <w:szCs w:val="20"/>
                    </w:rPr>
                    <w:t>Previous measurement less 5 %</w:t>
                  </w:r>
                </w:p>
              </w:tc>
              <w:tc>
                <w:tcPr>
                  <w:tcW w:w="1757" w:type="dxa"/>
                  <w:shd w:val="clear" w:color="auto" w:fill="FBE4D5" w:themeFill="accent2" w:themeFillTint="33"/>
                </w:tcPr>
                <w:p w14:paraId="2E324848" w14:textId="77777777" w:rsidR="00017BAD" w:rsidRPr="00017BAD" w:rsidRDefault="00017BAD" w:rsidP="00017BAD">
                  <w:pPr>
                    <w:spacing w:before="60" w:after="60" w:line="240" w:lineRule="auto"/>
                    <w:jc w:val="center"/>
                    <w:rPr>
                      <w:b/>
                      <w:sz w:val="20"/>
                      <w:szCs w:val="20"/>
                    </w:rPr>
                  </w:pPr>
                  <w:r w:rsidRPr="00017BAD">
                    <w:rPr>
                      <w:b/>
                      <w:sz w:val="20"/>
                      <w:szCs w:val="20"/>
                    </w:rPr>
                    <w:t>Previous measurement plus 5 %</w:t>
                  </w:r>
                </w:p>
              </w:tc>
              <w:tc>
                <w:tcPr>
                  <w:tcW w:w="1916" w:type="dxa"/>
                  <w:vMerge/>
                  <w:shd w:val="clear" w:color="auto" w:fill="FBE4D5" w:themeFill="accent2" w:themeFillTint="33"/>
                </w:tcPr>
                <w:p w14:paraId="5A0BCC72" w14:textId="77777777" w:rsidR="00017BAD" w:rsidRDefault="00017BAD" w:rsidP="00017BAD">
                  <w:pPr>
                    <w:spacing w:before="60" w:after="60" w:line="240" w:lineRule="auto"/>
                    <w:jc w:val="center"/>
                    <w:rPr>
                      <w:sz w:val="20"/>
                      <w:szCs w:val="20"/>
                    </w:rPr>
                  </w:pPr>
                </w:p>
              </w:tc>
            </w:tr>
            <w:tr w:rsidR="00017BAD" w14:paraId="22231D73" w14:textId="77777777" w:rsidTr="00017BAD">
              <w:tc>
                <w:tcPr>
                  <w:tcW w:w="1734" w:type="dxa"/>
                  <w:shd w:val="clear" w:color="auto" w:fill="FBE4D5" w:themeFill="accent2" w:themeFillTint="33"/>
                </w:tcPr>
                <w:p w14:paraId="029A7670" w14:textId="77777777" w:rsidR="00017BAD" w:rsidRPr="00614426" w:rsidRDefault="00017BAD" w:rsidP="00017BAD">
                  <w:pPr>
                    <w:spacing w:before="60" w:after="60" w:line="240" w:lineRule="auto"/>
                    <w:jc w:val="center"/>
                    <w:rPr>
                      <w:sz w:val="20"/>
                      <w:szCs w:val="20"/>
                    </w:rPr>
                  </w:pPr>
                </w:p>
              </w:tc>
              <w:tc>
                <w:tcPr>
                  <w:tcW w:w="1483" w:type="dxa"/>
                  <w:shd w:val="clear" w:color="auto" w:fill="FBE4D5" w:themeFill="accent2" w:themeFillTint="33"/>
                </w:tcPr>
                <w:p w14:paraId="7ABE50CB" w14:textId="77777777" w:rsidR="00017BAD" w:rsidRPr="00CE7C2C" w:rsidRDefault="00017BAD" w:rsidP="00017BAD">
                  <w:pPr>
                    <w:spacing w:before="60" w:after="60" w:line="240" w:lineRule="auto"/>
                    <w:jc w:val="center"/>
                    <w:rPr>
                      <w:sz w:val="20"/>
                      <w:szCs w:val="20"/>
                      <w:highlight w:val="yellow"/>
                    </w:rPr>
                  </w:pPr>
                </w:p>
              </w:tc>
              <w:tc>
                <w:tcPr>
                  <w:tcW w:w="1757" w:type="dxa"/>
                  <w:shd w:val="clear" w:color="auto" w:fill="FBE4D5" w:themeFill="accent2" w:themeFillTint="33"/>
                </w:tcPr>
                <w:p w14:paraId="722E7F18" w14:textId="77777777" w:rsidR="00017BAD" w:rsidRDefault="00017BAD" w:rsidP="00017BAD">
                  <w:pPr>
                    <w:spacing w:before="60" w:after="60" w:line="240" w:lineRule="auto"/>
                    <w:jc w:val="center"/>
                    <w:rPr>
                      <w:sz w:val="20"/>
                      <w:szCs w:val="20"/>
                    </w:rPr>
                  </w:pPr>
                </w:p>
              </w:tc>
              <w:tc>
                <w:tcPr>
                  <w:tcW w:w="1916" w:type="dxa"/>
                  <w:shd w:val="clear" w:color="auto" w:fill="FBE4D5" w:themeFill="accent2" w:themeFillTint="33"/>
                </w:tcPr>
                <w:p w14:paraId="7CCEBC84" w14:textId="77777777" w:rsidR="00017BAD" w:rsidRDefault="00017BAD" w:rsidP="00017BAD">
                  <w:pPr>
                    <w:spacing w:before="60" w:after="60" w:line="240" w:lineRule="auto"/>
                    <w:jc w:val="center"/>
                    <w:rPr>
                      <w:sz w:val="20"/>
                      <w:szCs w:val="20"/>
                    </w:rPr>
                  </w:pPr>
                </w:p>
              </w:tc>
            </w:tr>
          </w:tbl>
          <w:p w14:paraId="382D843E" w14:textId="77777777" w:rsidR="00017BAD" w:rsidRDefault="00017BAD" w:rsidP="00017BAD">
            <w:pPr>
              <w:spacing w:before="60" w:after="60" w:line="240" w:lineRule="auto"/>
              <w:rPr>
                <w:sz w:val="20"/>
                <w:szCs w:val="20"/>
              </w:rPr>
            </w:pPr>
          </w:p>
          <w:p w14:paraId="45371298" w14:textId="77777777" w:rsidR="00017BAD" w:rsidRDefault="00017BAD" w:rsidP="00017BAD">
            <w:pPr>
              <w:spacing w:before="60" w:after="60" w:line="240" w:lineRule="auto"/>
              <w:rPr>
                <w:sz w:val="20"/>
                <w:szCs w:val="20"/>
              </w:rPr>
            </w:pPr>
            <w:r>
              <w:rPr>
                <w:sz w:val="20"/>
                <w:szCs w:val="20"/>
              </w:rPr>
              <w:lastRenderedPageBreak/>
              <w:t xml:space="preserve">If the test is successful then this procedure can be concluded. </w:t>
            </w:r>
          </w:p>
          <w:p w14:paraId="6CD1236A" w14:textId="77777777" w:rsidR="00017BAD" w:rsidRDefault="00017BAD" w:rsidP="00017BAD">
            <w:pPr>
              <w:spacing w:before="60" w:after="60" w:line="240" w:lineRule="auto"/>
              <w:rPr>
                <w:sz w:val="20"/>
                <w:szCs w:val="20"/>
              </w:rPr>
            </w:pPr>
            <w:r>
              <w:rPr>
                <w:sz w:val="20"/>
                <w:szCs w:val="20"/>
              </w:rPr>
              <w:t>If the test is a failure then investigatory measures should be implemented:</w:t>
            </w:r>
          </w:p>
          <w:p w14:paraId="2E487D50" w14:textId="77777777" w:rsidR="00017BAD" w:rsidRDefault="00017BAD" w:rsidP="00017BAD">
            <w:pPr>
              <w:pStyle w:val="ListParagraph"/>
              <w:numPr>
                <w:ilvl w:val="0"/>
                <w:numId w:val="33"/>
              </w:numPr>
              <w:spacing w:before="60" w:after="60" w:line="240" w:lineRule="auto"/>
              <w:rPr>
                <w:sz w:val="20"/>
                <w:szCs w:val="20"/>
              </w:rPr>
            </w:pPr>
            <w:r>
              <w:rPr>
                <w:sz w:val="20"/>
                <w:szCs w:val="20"/>
              </w:rPr>
              <w:t>Identify the location of the leak</w:t>
            </w:r>
          </w:p>
          <w:p w14:paraId="2DFC3DCE" w14:textId="77777777" w:rsidR="00017BAD" w:rsidRDefault="00017BAD" w:rsidP="00017BAD">
            <w:pPr>
              <w:pStyle w:val="ListParagraph"/>
              <w:numPr>
                <w:ilvl w:val="0"/>
                <w:numId w:val="33"/>
              </w:numPr>
              <w:spacing w:before="60" w:after="60" w:line="240" w:lineRule="auto"/>
              <w:rPr>
                <w:sz w:val="20"/>
                <w:szCs w:val="20"/>
              </w:rPr>
            </w:pPr>
            <w:r>
              <w:rPr>
                <w:sz w:val="20"/>
                <w:szCs w:val="20"/>
              </w:rPr>
              <w:t>Identify cause of the leak</w:t>
            </w:r>
          </w:p>
          <w:p w14:paraId="40DBD636" w14:textId="77777777" w:rsidR="00017BAD" w:rsidRDefault="00017BAD" w:rsidP="00017BAD">
            <w:pPr>
              <w:pStyle w:val="ListParagraph"/>
              <w:numPr>
                <w:ilvl w:val="0"/>
                <w:numId w:val="33"/>
              </w:numPr>
              <w:spacing w:before="60" w:after="60" w:line="240" w:lineRule="auto"/>
              <w:rPr>
                <w:sz w:val="20"/>
                <w:szCs w:val="20"/>
              </w:rPr>
            </w:pPr>
            <w:r>
              <w:rPr>
                <w:sz w:val="20"/>
                <w:szCs w:val="20"/>
              </w:rPr>
              <w:t>Apply remedial action (in consultation with the test engineer)</w:t>
            </w:r>
          </w:p>
          <w:p w14:paraId="4CB5AF4E" w14:textId="77777777" w:rsidR="00017BAD" w:rsidRDefault="00017BAD" w:rsidP="00017BAD">
            <w:pPr>
              <w:pStyle w:val="ListParagraph"/>
              <w:numPr>
                <w:ilvl w:val="0"/>
                <w:numId w:val="33"/>
              </w:numPr>
              <w:spacing w:before="60" w:after="60" w:line="240" w:lineRule="auto"/>
              <w:rPr>
                <w:sz w:val="20"/>
                <w:szCs w:val="20"/>
              </w:rPr>
            </w:pPr>
            <w:r>
              <w:rPr>
                <w:sz w:val="20"/>
                <w:szCs w:val="20"/>
              </w:rPr>
              <w:t>Perform a retest</w:t>
            </w:r>
          </w:p>
          <w:p w14:paraId="71132D6F" w14:textId="77777777" w:rsidR="00017BAD" w:rsidRDefault="00017BAD" w:rsidP="00017BAD">
            <w:pPr>
              <w:spacing w:before="60" w:after="60" w:line="240" w:lineRule="auto"/>
              <w:rPr>
                <w:sz w:val="20"/>
                <w:szCs w:val="20"/>
              </w:rPr>
            </w:pPr>
          </w:p>
          <w:p w14:paraId="07C2DCF6" w14:textId="77777777" w:rsidR="00017BAD" w:rsidRPr="00017BAD" w:rsidRDefault="00017BAD" w:rsidP="00614426">
            <w:pPr>
              <w:spacing w:before="60" w:after="60" w:line="240" w:lineRule="auto"/>
              <w:rPr>
                <w:sz w:val="20"/>
                <w:szCs w:val="20"/>
              </w:rPr>
            </w:pPr>
          </w:p>
        </w:tc>
        <w:tc>
          <w:tcPr>
            <w:tcW w:w="585" w:type="pct"/>
          </w:tcPr>
          <w:p w14:paraId="59A3708E" w14:textId="77777777" w:rsidR="00CE7C2C" w:rsidRPr="00973D4B" w:rsidRDefault="00CE7C2C" w:rsidP="007A3FC5">
            <w:pPr>
              <w:spacing w:before="60" w:after="60"/>
              <w:jc w:val="center"/>
              <w:rPr>
                <w:i/>
                <w:sz w:val="20"/>
                <w:szCs w:val="20"/>
              </w:rPr>
            </w:pPr>
          </w:p>
        </w:tc>
      </w:tr>
    </w:tbl>
    <w:p w14:paraId="76FBFBDD" w14:textId="77777777" w:rsidR="00C43966" w:rsidRPr="00E44387" w:rsidRDefault="00C43966" w:rsidP="00C43966">
      <w:pPr>
        <w:spacing w:before="120" w:after="120"/>
        <w:rPr>
          <w:b/>
          <w:u w:val="single"/>
        </w:rPr>
      </w:pPr>
      <w:r>
        <w:rPr>
          <w:b/>
          <w:u w:val="single"/>
        </w:rPr>
        <w:t>Test Completion</w:t>
      </w:r>
    </w:p>
    <w:p w14:paraId="3BFA4745" w14:textId="77777777" w:rsidR="00C43966" w:rsidRDefault="00C43966" w:rsidP="00C43966">
      <w:pPr>
        <w:spacing w:before="120" w:after="120"/>
      </w:pPr>
      <w:r>
        <w:t xml:space="preserve">Lead technician responsible to check all steps have been completed: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2248"/>
        <w:gridCol w:w="3520"/>
        <w:gridCol w:w="1066"/>
      </w:tblGrid>
      <w:tr w:rsidR="00C43966" w:rsidRPr="00070C3D" w14:paraId="23CBCC7F" w14:textId="77777777" w:rsidTr="00B144BF">
        <w:tc>
          <w:tcPr>
            <w:tcW w:w="1365" w:type="pct"/>
          </w:tcPr>
          <w:p w14:paraId="0B8CF0D2" w14:textId="77777777" w:rsidR="00C43966" w:rsidRPr="00070C3D" w:rsidRDefault="00C43966" w:rsidP="00B144BF">
            <w:pPr>
              <w:spacing w:before="60" w:after="60" w:line="240" w:lineRule="auto"/>
              <w:jc w:val="center"/>
              <w:rPr>
                <w:b/>
              </w:rPr>
            </w:pPr>
            <w:r w:rsidRPr="00070C3D">
              <w:rPr>
                <w:b/>
              </w:rPr>
              <w:t>Name</w:t>
            </w:r>
          </w:p>
        </w:tc>
        <w:tc>
          <w:tcPr>
            <w:tcW w:w="1195" w:type="pct"/>
          </w:tcPr>
          <w:p w14:paraId="38FF5818" w14:textId="77777777" w:rsidR="00C43966" w:rsidRPr="00070C3D" w:rsidRDefault="00C43966" w:rsidP="00B144BF">
            <w:pPr>
              <w:spacing w:before="60" w:after="60" w:line="240" w:lineRule="auto"/>
              <w:jc w:val="center"/>
              <w:rPr>
                <w:b/>
              </w:rPr>
            </w:pPr>
            <w:r w:rsidRPr="00070C3D">
              <w:rPr>
                <w:b/>
              </w:rPr>
              <w:t>Position</w:t>
            </w:r>
          </w:p>
        </w:tc>
        <w:tc>
          <w:tcPr>
            <w:tcW w:w="1872" w:type="pct"/>
          </w:tcPr>
          <w:p w14:paraId="36E36636" w14:textId="77777777" w:rsidR="00C43966" w:rsidRPr="00070C3D" w:rsidRDefault="00C43966" w:rsidP="00B144BF">
            <w:pPr>
              <w:spacing w:before="60" w:after="60" w:line="240" w:lineRule="auto"/>
              <w:jc w:val="center"/>
              <w:rPr>
                <w:b/>
              </w:rPr>
            </w:pPr>
            <w:r w:rsidRPr="00070C3D">
              <w:rPr>
                <w:b/>
              </w:rPr>
              <w:t>Signed</w:t>
            </w:r>
          </w:p>
        </w:tc>
        <w:tc>
          <w:tcPr>
            <w:tcW w:w="567" w:type="pct"/>
          </w:tcPr>
          <w:p w14:paraId="4CD5091F" w14:textId="77777777" w:rsidR="00C43966" w:rsidRPr="00070C3D" w:rsidRDefault="00C43966" w:rsidP="00B144BF">
            <w:pPr>
              <w:spacing w:before="60" w:after="60" w:line="240" w:lineRule="auto"/>
              <w:jc w:val="center"/>
              <w:rPr>
                <w:b/>
              </w:rPr>
            </w:pPr>
            <w:r w:rsidRPr="00070C3D">
              <w:rPr>
                <w:b/>
              </w:rPr>
              <w:t>Date</w:t>
            </w:r>
          </w:p>
        </w:tc>
      </w:tr>
      <w:tr w:rsidR="00C43966" w:rsidRPr="00070C3D" w14:paraId="2CA46016" w14:textId="77777777" w:rsidTr="00B144BF">
        <w:tc>
          <w:tcPr>
            <w:tcW w:w="1365" w:type="pct"/>
          </w:tcPr>
          <w:p w14:paraId="5C70DCA2" w14:textId="77777777" w:rsidR="00C43966" w:rsidRPr="00D77457" w:rsidRDefault="00C43966" w:rsidP="00B144BF">
            <w:pPr>
              <w:spacing w:before="60" w:after="60" w:line="240" w:lineRule="auto"/>
              <w:jc w:val="center"/>
              <w:rPr>
                <w:sz w:val="20"/>
                <w:szCs w:val="20"/>
              </w:rPr>
            </w:pPr>
          </w:p>
        </w:tc>
        <w:tc>
          <w:tcPr>
            <w:tcW w:w="1195" w:type="pct"/>
          </w:tcPr>
          <w:p w14:paraId="70CD0B0A" w14:textId="77777777" w:rsidR="00C43966" w:rsidRPr="00070C3D" w:rsidRDefault="00C43966" w:rsidP="00B144BF">
            <w:pPr>
              <w:spacing w:before="60" w:after="60" w:line="240" w:lineRule="auto"/>
              <w:jc w:val="center"/>
              <w:rPr>
                <w:sz w:val="20"/>
                <w:szCs w:val="20"/>
              </w:rPr>
            </w:pPr>
          </w:p>
        </w:tc>
        <w:tc>
          <w:tcPr>
            <w:tcW w:w="1872" w:type="pct"/>
          </w:tcPr>
          <w:p w14:paraId="052D76D2" w14:textId="77777777" w:rsidR="00C43966" w:rsidRDefault="00C43966" w:rsidP="00B144BF">
            <w:pPr>
              <w:spacing w:before="60" w:after="60" w:line="240" w:lineRule="auto"/>
              <w:rPr>
                <w:i/>
                <w:sz w:val="20"/>
                <w:szCs w:val="20"/>
              </w:rPr>
            </w:pPr>
          </w:p>
          <w:p w14:paraId="3C341741" w14:textId="77777777" w:rsidR="00C43966" w:rsidRPr="00973D4B" w:rsidRDefault="00C43966" w:rsidP="00B144BF">
            <w:pPr>
              <w:spacing w:before="60" w:after="60" w:line="240" w:lineRule="auto"/>
              <w:rPr>
                <w:i/>
                <w:sz w:val="20"/>
                <w:szCs w:val="20"/>
              </w:rPr>
            </w:pPr>
          </w:p>
        </w:tc>
        <w:tc>
          <w:tcPr>
            <w:tcW w:w="567" w:type="pct"/>
          </w:tcPr>
          <w:p w14:paraId="356CDE99" w14:textId="77777777" w:rsidR="00C43966" w:rsidRPr="00973D4B" w:rsidRDefault="00C43966" w:rsidP="00B144BF">
            <w:pPr>
              <w:spacing w:before="60" w:after="60"/>
              <w:jc w:val="center"/>
              <w:rPr>
                <w:i/>
                <w:sz w:val="20"/>
                <w:szCs w:val="20"/>
              </w:rPr>
            </w:pPr>
          </w:p>
        </w:tc>
      </w:tr>
    </w:tbl>
    <w:p w14:paraId="63134E2E" w14:textId="77777777" w:rsidR="00062AC5" w:rsidRDefault="00062AC5" w:rsidP="00062AC5">
      <w:pPr>
        <w:spacing w:before="120" w:after="120"/>
      </w:pPr>
    </w:p>
    <w:p w14:paraId="76AB360A" w14:textId="77777777" w:rsidR="00062AC5" w:rsidRPr="00E44387" w:rsidRDefault="00062AC5" w:rsidP="00062AC5">
      <w:pPr>
        <w:spacing w:before="120" w:after="120"/>
        <w:rPr>
          <w:b/>
          <w:u w:val="single"/>
        </w:rPr>
      </w:pPr>
      <w:r>
        <w:rPr>
          <w:b/>
          <w:u w:val="single"/>
        </w:rPr>
        <w:t>Continuation Sheet:</w:t>
      </w:r>
    </w:p>
    <w:tbl>
      <w:tblPr>
        <w:tblStyle w:val="TableGrid"/>
        <w:tblW w:w="0" w:type="auto"/>
        <w:tblLook w:val="04A0" w:firstRow="1" w:lastRow="0" w:firstColumn="1" w:lastColumn="0" w:noHBand="0" w:noVBand="1"/>
      </w:tblPr>
      <w:tblGrid>
        <w:gridCol w:w="9402"/>
      </w:tblGrid>
      <w:tr w:rsidR="00062AC5" w14:paraId="5047D79D" w14:textId="77777777" w:rsidTr="00A962DA">
        <w:tc>
          <w:tcPr>
            <w:tcW w:w="9402" w:type="dxa"/>
          </w:tcPr>
          <w:p w14:paraId="21451D17" w14:textId="77777777" w:rsidR="00062AC5" w:rsidRPr="00674EA8" w:rsidRDefault="00062AC5" w:rsidP="00A962DA">
            <w:pPr>
              <w:spacing w:before="60" w:after="60" w:line="240" w:lineRule="auto"/>
              <w:rPr>
                <w:i/>
                <w:sz w:val="18"/>
                <w:szCs w:val="20"/>
              </w:rPr>
            </w:pPr>
            <w:r w:rsidRPr="00674EA8">
              <w:rPr>
                <w:i/>
                <w:sz w:val="18"/>
                <w:szCs w:val="20"/>
              </w:rPr>
              <w:t>Record any additional observations here</w:t>
            </w:r>
          </w:p>
          <w:p w14:paraId="7379ADC8" w14:textId="77777777" w:rsidR="00062AC5" w:rsidRDefault="00062AC5" w:rsidP="00A962DA">
            <w:pPr>
              <w:spacing w:before="60" w:after="60" w:line="240" w:lineRule="auto"/>
              <w:rPr>
                <w:sz w:val="14"/>
                <w:szCs w:val="20"/>
              </w:rPr>
            </w:pPr>
          </w:p>
          <w:p w14:paraId="1E0CB4DD" w14:textId="77777777" w:rsidR="00062AC5" w:rsidRDefault="00062AC5" w:rsidP="00A962DA">
            <w:pPr>
              <w:spacing w:before="60" w:after="60" w:line="240" w:lineRule="auto"/>
              <w:rPr>
                <w:sz w:val="14"/>
                <w:szCs w:val="20"/>
              </w:rPr>
            </w:pPr>
          </w:p>
          <w:p w14:paraId="688348A4" w14:textId="77777777" w:rsidR="00062AC5" w:rsidRDefault="00062AC5" w:rsidP="00A962DA">
            <w:pPr>
              <w:spacing w:before="60" w:after="60" w:line="240" w:lineRule="auto"/>
              <w:rPr>
                <w:sz w:val="14"/>
                <w:szCs w:val="20"/>
              </w:rPr>
            </w:pPr>
          </w:p>
          <w:p w14:paraId="0F86AAED" w14:textId="77777777" w:rsidR="00062AC5" w:rsidRDefault="00062AC5" w:rsidP="00A962DA">
            <w:pPr>
              <w:spacing w:before="60" w:after="60" w:line="240" w:lineRule="auto"/>
              <w:rPr>
                <w:sz w:val="14"/>
                <w:szCs w:val="20"/>
              </w:rPr>
            </w:pPr>
          </w:p>
          <w:p w14:paraId="3C57F66D" w14:textId="77777777" w:rsidR="00062AC5" w:rsidRDefault="00062AC5" w:rsidP="00A962DA">
            <w:pPr>
              <w:spacing w:before="60" w:after="60" w:line="240" w:lineRule="auto"/>
              <w:rPr>
                <w:sz w:val="14"/>
                <w:szCs w:val="20"/>
              </w:rPr>
            </w:pPr>
          </w:p>
          <w:p w14:paraId="15959382" w14:textId="77777777" w:rsidR="00062AC5" w:rsidRDefault="00062AC5" w:rsidP="00A962DA">
            <w:pPr>
              <w:spacing w:before="60" w:after="60" w:line="240" w:lineRule="auto"/>
              <w:rPr>
                <w:sz w:val="14"/>
                <w:szCs w:val="20"/>
              </w:rPr>
            </w:pPr>
          </w:p>
          <w:p w14:paraId="2648A8E3" w14:textId="77777777" w:rsidR="00062AC5" w:rsidRDefault="00062AC5" w:rsidP="00A962DA">
            <w:pPr>
              <w:spacing w:before="60" w:after="60" w:line="240" w:lineRule="auto"/>
              <w:rPr>
                <w:sz w:val="14"/>
                <w:szCs w:val="20"/>
              </w:rPr>
            </w:pPr>
          </w:p>
          <w:p w14:paraId="770DDF35" w14:textId="77777777" w:rsidR="00062AC5" w:rsidRDefault="00062AC5" w:rsidP="00A962DA">
            <w:pPr>
              <w:spacing w:before="60" w:after="60" w:line="240" w:lineRule="auto"/>
              <w:rPr>
                <w:sz w:val="14"/>
                <w:szCs w:val="20"/>
              </w:rPr>
            </w:pPr>
          </w:p>
          <w:p w14:paraId="6A38FC06" w14:textId="77777777" w:rsidR="00062AC5" w:rsidRDefault="00062AC5" w:rsidP="00A962DA">
            <w:pPr>
              <w:spacing w:before="60" w:after="60" w:line="240" w:lineRule="auto"/>
              <w:rPr>
                <w:sz w:val="14"/>
                <w:szCs w:val="20"/>
              </w:rPr>
            </w:pPr>
          </w:p>
          <w:p w14:paraId="2729511E" w14:textId="77777777" w:rsidR="00062AC5" w:rsidRDefault="00062AC5" w:rsidP="00A962DA">
            <w:pPr>
              <w:spacing w:before="60" w:after="60" w:line="240" w:lineRule="auto"/>
              <w:rPr>
                <w:sz w:val="14"/>
                <w:szCs w:val="20"/>
              </w:rPr>
            </w:pPr>
          </w:p>
          <w:p w14:paraId="7719A4B1" w14:textId="77777777" w:rsidR="00062AC5" w:rsidRDefault="00062AC5" w:rsidP="00A962DA">
            <w:pPr>
              <w:spacing w:before="60" w:after="60" w:line="240" w:lineRule="auto"/>
              <w:rPr>
                <w:sz w:val="14"/>
                <w:szCs w:val="20"/>
              </w:rPr>
            </w:pPr>
          </w:p>
          <w:p w14:paraId="2DD00E5E" w14:textId="77777777" w:rsidR="00062AC5" w:rsidRDefault="00062AC5" w:rsidP="00A962DA">
            <w:pPr>
              <w:spacing w:before="60" w:after="60" w:line="240" w:lineRule="auto"/>
              <w:rPr>
                <w:sz w:val="14"/>
                <w:szCs w:val="20"/>
              </w:rPr>
            </w:pPr>
          </w:p>
          <w:p w14:paraId="21C3ED90" w14:textId="77777777" w:rsidR="00062AC5" w:rsidRDefault="00062AC5" w:rsidP="00A962DA">
            <w:pPr>
              <w:spacing w:before="60" w:after="60" w:line="240" w:lineRule="auto"/>
              <w:rPr>
                <w:sz w:val="14"/>
                <w:szCs w:val="20"/>
              </w:rPr>
            </w:pPr>
          </w:p>
          <w:p w14:paraId="747D76BD" w14:textId="77777777" w:rsidR="00062AC5" w:rsidRDefault="00062AC5" w:rsidP="00A962DA">
            <w:pPr>
              <w:spacing w:before="60" w:after="60" w:line="240" w:lineRule="auto"/>
              <w:rPr>
                <w:sz w:val="14"/>
                <w:szCs w:val="20"/>
              </w:rPr>
            </w:pPr>
          </w:p>
          <w:p w14:paraId="2D95CFB9" w14:textId="27A4A6A8" w:rsidR="00062AC5" w:rsidRDefault="00062AC5" w:rsidP="00A962DA">
            <w:pPr>
              <w:spacing w:before="60" w:after="60" w:line="240" w:lineRule="auto"/>
              <w:rPr>
                <w:sz w:val="14"/>
                <w:szCs w:val="20"/>
              </w:rPr>
            </w:pPr>
          </w:p>
          <w:p w14:paraId="674EACCB" w14:textId="77777777" w:rsidR="00062AC5" w:rsidRDefault="00062AC5" w:rsidP="00A962DA">
            <w:pPr>
              <w:spacing w:before="60" w:after="60" w:line="240" w:lineRule="auto"/>
              <w:rPr>
                <w:sz w:val="14"/>
                <w:szCs w:val="20"/>
              </w:rPr>
            </w:pPr>
          </w:p>
        </w:tc>
      </w:tr>
    </w:tbl>
    <w:p w14:paraId="5C69756B" w14:textId="307E975F" w:rsidR="00652886" w:rsidRPr="00652886" w:rsidRDefault="00652886" w:rsidP="00737373">
      <w:pPr>
        <w:spacing w:before="120" w:after="120"/>
      </w:pPr>
    </w:p>
    <w:sectPr w:rsidR="00652886" w:rsidRPr="00652886" w:rsidSect="008E2A19">
      <w:headerReference w:type="default" r:id="rId7"/>
      <w:footerReference w:type="default" r:id="rId8"/>
      <w:pgSz w:w="11906" w:h="16838"/>
      <w:pgMar w:top="417" w:right="1247" w:bottom="709" w:left="1247" w:header="714"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584DD" w14:textId="77777777" w:rsidR="00937992" w:rsidRDefault="00937992" w:rsidP="00BA1492">
      <w:pPr>
        <w:spacing w:after="0" w:line="240" w:lineRule="auto"/>
      </w:pPr>
      <w:r>
        <w:separator/>
      </w:r>
    </w:p>
  </w:endnote>
  <w:endnote w:type="continuationSeparator" w:id="0">
    <w:p w14:paraId="3048D8C8" w14:textId="77777777" w:rsidR="00937992" w:rsidRDefault="00937992" w:rsidP="00BA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487924"/>
      <w:docPartObj>
        <w:docPartGallery w:val="Page Numbers (Bottom of Page)"/>
        <w:docPartUnique/>
      </w:docPartObj>
    </w:sdtPr>
    <w:sdtEndPr>
      <w:rPr>
        <w:noProof/>
      </w:rPr>
    </w:sdtEndPr>
    <w:sdtContent>
      <w:p w14:paraId="7C3E1FB8" w14:textId="0535858D" w:rsidR="00306930" w:rsidRDefault="00306930">
        <w:pPr>
          <w:pStyle w:val="Footer"/>
          <w:jc w:val="right"/>
        </w:pPr>
        <w:r>
          <w:fldChar w:fldCharType="begin"/>
        </w:r>
        <w:r>
          <w:instrText xml:space="preserve"> PAGE   \* MERGEFORMAT </w:instrText>
        </w:r>
        <w:r>
          <w:fldChar w:fldCharType="separate"/>
        </w:r>
        <w:r w:rsidR="007215EC">
          <w:rPr>
            <w:noProof/>
          </w:rPr>
          <w:t>1</w:t>
        </w:r>
        <w:r>
          <w:rPr>
            <w:noProof/>
          </w:rPr>
          <w:fldChar w:fldCharType="end"/>
        </w:r>
        <w:r>
          <w:rPr>
            <w:noProof/>
          </w:rPr>
          <w:t>/</w:t>
        </w:r>
        <w:r w:rsidR="00AA7CDD">
          <w:rPr>
            <w:noProof/>
          </w:rPr>
          <w:fldChar w:fldCharType="begin"/>
        </w:r>
        <w:r w:rsidR="00AA7CDD">
          <w:rPr>
            <w:noProof/>
          </w:rPr>
          <w:instrText xml:space="preserve"> NUMPAGES   \* MERGEFORMAT </w:instrText>
        </w:r>
        <w:r w:rsidR="00AA7CDD">
          <w:rPr>
            <w:noProof/>
          </w:rPr>
          <w:fldChar w:fldCharType="separate"/>
        </w:r>
        <w:r w:rsidR="007215EC">
          <w:rPr>
            <w:noProof/>
          </w:rPr>
          <w:t>4</w:t>
        </w:r>
        <w:r w:rsidR="00AA7CDD">
          <w:rPr>
            <w:noProof/>
          </w:rPr>
          <w:fldChar w:fldCharType="end"/>
        </w:r>
      </w:p>
    </w:sdtContent>
  </w:sdt>
  <w:p w14:paraId="7653DBBD" w14:textId="77777777" w:rsidR="0015723C" w:rsidRDefault="00157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C6183" w14:textId="77777777" w:rsidR="00937992" w:rsidRDefault="00937992" w:rsidP="00BA1492">
      <w:pPr>
        <w:spacing w:after="0" w:line="240" w:lineRule="auto"/>
      </w:pPr>
      <w:r>
        <w:separator/>
      </w:r>
    </w:p>
  </w:footnote>
  <w:footnote w:type="continuationSeparator" w:id="0">
    <w:p w14:paraId="40294F04" w14:textId="77777777" w:rsidR="00937992" w:rsidRDefault="00937992" w:rsidP="00BA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A190A" w14:textId="77777777" w:rsidR="00B40EB2" w:rsidRDefault="00374680" w:rsidP="0030214C">
    <w:pPr>
      <w:pStyle w:val="Header"/>
      <w:rPr>
        <w:b/>
        <w:sz w:val="20"/>
        <w:szCs w:val="20"/>
      </w:rPr>
    </w:pPr>
    <w:r w:rsidRPr="00EF6933">
      <w:rPr>
        <w:b/>
        <w:noProof/>
        <w:sz w:val="20"/>
        <w:szCs w:val="20"/>
        <w:lang w:eastAsia="en-GB"/>
      </w:rPr>
      <w:drawing>
        <wp:inline distT="0" distB="0" distL="0" distR="0" wp14:anchorId="09DEE302" wp14:editId="46B78CA2">
          <wp:extent cx="2947670" cy="593725"/>
          <wp:effectExtent l="0" t="0" r="0" b="0"/>
          <wp:docPr id="27" name="Picture 1" descr="DL Letterhead_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 Letterhead_Layout 1"/>
                  <pic:cNvPicPr>
                    <a:picLocks noChangeAspect="1" noChangeArrowheads="1"/>
                  </pic:cNvPicPr>
                </pic:nvPicPr>
                <pic:blipFill>
                  <a:blip r:embed="rId1">
                    <a:extLst>
                      <a:ext uri="{28A0092B-C50C-407E-A947-70E740481C1C}">
                        <a14:useLocalDpi xmlns:a14="http://schemas.microsoft.com/office/drawing/2010/main" val="0"/>
                      </a:ext>
                    </a:extLst>
                  </a:blip>
                  <a:srcRect l="4173" t="14651" r="52917" b="54974"/>
                  <a:stretch>
                    <a:fillRect/>
                  </a:stretch>
                </pic:blipFill>
                <pic:spPr bwMode="auto">
                  <a:xfrm>
                    <a:off x="0" y="0"/>
                    <a:ext cx="2947670" cy="593725"/>
                  </a:xfrm>
                  <a:prstGeom prst="rect">
                    <a:avLst/>
                  </a:prstGeom>
                  <a:noFill/>
                  <a:ln>
                    <a:noFill/>
                  </a:ln>
                </pic:spPr>
              </pic:pic>
            </a:graphicData>
          </a:graphic>
        </wp:inline>
      </w:drawing>
    </w:r>
  </w:p>
  <w:p w14:paraId="15E8E476" w14:textId="43D7A9B1" w:rsidR="00C43966" w:rsidRDefault="00C43966" w:rsidP="00B40EB2">
    <w:pPr>
      <w:pStyle w:val="Header"/>
      <w:spacing w:line="240" w:lineRule="auto"/>
      <w:contextualSpacing/>
      <w:jc w:val="right"/>
      <w:rPr>
        <w:b/>
        <w:color w:val="17365D"/>
        <w:sz w:val="20"/>
        <w:szCs w:val="20"/>
      </w:rPr>
    </w:pPr>
    <w:r>
      <w:rPr>
        <w:b/>
        <w:color w:val="17365D"/>
        <w:sz w:val="20"/>
        <w:szCs w:val="20"/>
      </w:rPr>
      <w:fldChar w:fldCharType="begin"/>
    </w:r>
    <w:r>
      <w:rPr>
        <w:b/>
        <w:color w:val="17365D"/>
        <w:sz w:val="20"/>
        <w:szCs w:val="20"/>
      </w:rPr>
      <w:instrText xml:space="preserve"> FILENAME \* MERGEFORMAT </w:instrText>
    </w:r>
    <w:r>
      <w:rPr>
        <w:b/>
        <w:color w:val="17365D"/>
        <w:sz w:val="20"/>
        <w:szCs w:val="20"/>
      </w:rPr>
      <w:fldChar w:fldCharType="separate"/>
    </w:r>
    <w:r w:rsidR="007215EC">
      <w:rPr>
        <w:b/>
        <w:noProof/>
        <w:color w:val="17365D"/>
        <w:sz w:val="20"/>
        <w:szCs w:val="20"/>
      </w:rPr>
      <w:t>tdl-1252-tmve-pdure-004 v1.0 Final Leak Check Procedure</w:t>
    </w:r>
    <w:r>
      <w:rPr>
        <w:b/>
        <w:color w:val="17365D"/>
        <w:sz w:val="20"/>
        <w:szCs w:val="20"/>
      </w:rPr>
      <w:fldChar w:fldCharType="end"/>
    </w:r>
  </w:p>
  <w:p w14:paraId="16251A42" w14:textId="75C088BB" w:rsidR="0015723C" w:rsidRPr="006209D2" w:rsidRDefault="0015723C" w:rsidP="00B40EB2">
    <w:pPr>
      <w:pStyle w:val="Header"/>
      <w:spacing w:line="240" w:lineRule="auto"/>
      <w:contextualSpacing/>
      <w:jc w:val="right"/>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FD0F136"/>
    <w:lvl w:ilvl="0">
      <w:start w:val="1"/>
      <w:numFmt w:val="upperLetter"/>
      <w:pStyle w:val="Heading1"/>
      <w:suff w:val="space"/>
      <w:lvlText w:val="Section %1"/>
      <w:lvlJc w:val="left"/>
      <w:pPr>
        <w:ind w:left="993" w:firstLine="0"/>
      </w:pPr>
      <w:rPr>
        <w:rFonts w:hint="default"/>
        <w:caps/>
      </w:rPr>
    </w:lvl>
    <w:lvl w:ilvl="1">
      <w:start w:val="1"/>
      <w:numFmt w:val="decimal"/>
      <w:pStyle w:val="Heading2"/>
      <w:lvlText w:val="%1%2"/>
      <w:lvlJc w:val="left"/>
      <w:pPr>
        <w:tabs>
          <w:tab w:val="num" w:pos="993"/>
        </w:tabs>
        <w:ind w:left="993" w:firstLine="0"/>
      </w:pPr>
      <w:rPr>
        <w:rFonts w:hint="default"/>
        <w:b/>
      </w:rPr>
    </w:lvl>
    <w:lvl w:ilvl="2">
      <w:start w:val="1"/>
      <w:numFmt w:val="decimal"/>
      <w:pStyle w:val="Heading3"/>
      <w:lvlText w:val="%1%2.%3"/>
      <w:lvlJc w:val="left"/>
      <w:pPr>
        <w:tabs>
          <w:tab w:val="num" w:pos="993"/>
        </w:tabs>
        <w:ind w:left="993" w:firstLine="0"/>
      </w:pPr>
      <w:rPr>
        <w:rFonts w:hint="default"/>
        <w:b w:val="0"/>
        <w:sz w:val="22"/>
        <w:szCs w:val="22"/>
      </w:rPr>
    </w:lvl>
    <w:lvl w:ilvl="3">
      <w:start w:val="1"/>
      <w:numFmt w:val="none"/>
      <w:pStyle w:val="Heading4"/>
      <w:lvlText w:val=""/>
      <w:lvlJc w:val="left"/>
      <w:pPr>
        <w:tabs>
          <w:tab w:val="num" w:pos="993"/>
        </w:tabs>
        <w:ind w:left="993" w:firstLine="0"/>
      </w:pPr>
      <w:rPr>
        <w:rFonts w:hint="default"/>
      </w:rPr>
    </w:lvl>
    <w:lvl w:ilvl="4">
      <w:start w:val="1"/>
      <w:numFmt w:val="decimal"/>
      <w:pStyle w:val="Heading5"/>
      <w:lvlText w:val="%5"/>
      <w:lvlJc w:val="left"/>
      <w:pPr>
        <w:tabs>
          <w:tab w:val="num" w:pos="993"/>
        </w:tabs>
        <w:ind w:left="993" w:firstLine="0"/>
      </w:pPr>
      <w:rPr>
        <w:rFonts w:hint="default"/>
      </w:rPr>
    </w:lvl>
    <w:lvl w:ilvl="5">
      <w:start w:val="1"/>
      <w:numFmt w:val="decimal"/>
      <w:pStyle w:val="Heading6"/>
      <w:lvlText w:val="%5.%6"/>
      <w:lvlJc w:val="left"/>
      <w:pPr>
        <w:tabs>
          <w:tab w:val="num" w:pos="993"/>
        </w:tabs>
        <w:ind w:left="993" w:firstLine="0"/>
      </w:pPr>
      <w:rPr>
        <w:rFonts w:hint="default"/>
      </w:rPr>
    </w:lvl>
    <w:lvl w:ilvl="6">
      <w:start w:val="1"/>
      <w:numFmt w:val="upperLetter"/>
      <w:pStyle w:val="Heading7"/>
      <w:suff w:val="space"/>
      <w:lvlText w:val="Appendix %7"/>
      <w:lvlJc w:val="left"/>
      <w:pPr>
        <w:ind w:left="993" w:firstLine="0"/>
      </w:pPr>
      <w:rPr>
        <w:rFonts w:hint="default"/>
      </w:rPr>
    </w:lvl>
    <w:lvl w:ilvl="7">
      <w:start w:val="1"/>
      <w:numFmt w:val="decimal"/>
      <w:pStyle w:val="Heading8"/>
      <w:lvlText w:val="%1.%2.%3.%4.%5.%6.%7.%8"/>
      <w:lvlJc w:val="left"/>
      <w:pPr>
        <w:tabs>
          <w:tab w:val="num" w:pos="993"/>
        </w:tabs>
        <w:ind w:left="993" w:firstLine="0"/>
      </w:pPr>
      <w:rPr>
        <w:rFonts w:hint="default"/>
      </w:rPr>
    </w:lvl>
    <w:lvl w:ilvl="8">
      <w:start w:val="1"/>
      <w:numFmt w:val="decimal"/>
      <w:pStyle w:val="Heading9"/>
      <w:lvlText w:val="%1.%2.%3.%4.%5.%6.%7.%8.%9"/>
      <w:lvlJc w:val="left"/>
      <w:pPr>
        <w:tabs>
          <w:tab w:val="num" w:pos="993"/>
        </w:tabs>
        <w:ind w:left="993" w:firstLine="0"/>
      </w:pPr>
      <w:rPr>
        <w:rFonts w:hint="default"/>
      </w:rPr>
    </w:lvl>
  </w:abstractNum>
  <w:abstractNum w:abstractNumId="1" w15:restartNumberingAfterBreak="0">
    <w:nsid w:val="045F5523"/>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074E7462"/>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15:restartNumberingAfterBreak="0">
    <w:nsid w:val="09386AFB"/>
    <w:multiLevelType w:val="hybridMultilevel"/>
    <w:tmpl w:val="522840DC"/>
    <w:lvl w:ilvl="0" w:tplc="C742B2A6">
      <w:start w:val="1"/>
      <w:numFmt w:val="decimal"/>
      <w:lvlText w:val="%1"/>
      <w:lvlJc w:val="left"/>
      <w:pPr>
        <w:ind w:left="1137" w:hanging="570"/>
      </w:pPr>
      <w:rPr>
        <w:rFonts w:hint="default"/>
      </w:rPr>
    </w:lvl>
    <w:lvl w:ilvl="1" w:tplc="8E68D4B8">
      <w:numFmt w:val="bullet"/>
      <w:lvlText w:val="-"/>
      <w:lvlJc w:val="left"/>
      <w:pPr>
        <w:ind w:left="1647" w:hanging="360"/>
      </w:pPr>
      <w:rPr>
        <w:rFonts w:ascii="Calibri" w:eastAsia="Calibri" w:hAnsi="Calibri" w:cs="Times New Roman"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9437746"/>
    <w:multiLevelType w:val="hybridMultilevel"/>
    <w:tmpl w:val="2636621E"/>
    <w:lvl w:ilvl="0" w:tplc="A6A4605E">
      <w:start w:val="1"/>
      <w:numFmt w:val="bullet"/>
      <w:lvlText w:val="•"/>
      <w:lvlJc w:val="left"/>
      <w:pPr>
        <w:tabs>
          <w:tab w:val="num" w:pos="720"/>
        </w:tabs>
        <w:ind w:left="720" w:hanging="360"/>
      </w:pPr>
      <w:rPr>
        <w:rFonts w:ascii="Arial" w:hAnsi="Arial" w:hint="default"/>
      </w:rPr>
    </w:lvl>
    <w:lvl w:ilvl="1" w:tplc="5D2258DE">
      <w:start w:val="2351"/>
      <w:numFmt w:val="bullet"/>
      <w:lvlText w:val="•"/>
      <w:lvlJc w:val="left"/>
      <w:pPr>
        <w:tabs>
          <w:tab w:val="num" w:pos="1440"/>
        </w:tabs>
        <w:ind w:left="1440" w:hanging="360"/>
      </w:pPr>
      <w:rPr>
        <w:rFonts w:ascii="Arial" w:hAnsi="Arial" w:hint="default"/>
      </w:rPr>
    </w:lvl>
    <w:lvl w:ilvl="2" w:tplc="CFD83B66" w:tentative="1">
      <w:start w:val="1"/>
      <w:numFmt w:val="bullet"/>
      <w:lvlText w:val="•"/>
      <w:lvlJc w:val="left"/>
      <w:pPr>
        <w:tabs>
          <w:tab w:val="num" w:pos="2160"/>
        </w:tabs>
        <w:ind w:left="2160" w:hanging="360"/>
      </w:pPr>
      <w:rPr>
        <w:rFonts w:ascii="Arial" w:hAnsi="Arial" w:hint="default"/>
      </w:rPr>
    </w:lvl>
    <w:lvl w:ilvl="3" w:tplc="0E88E92E" w:tentative="1">
      <w:start w:val="1"/>
      <w:numFmt w:val="bullet"/>
      <w:lvlText w:val="•"/>
      <w:lvlJc w:val="left"/>
      <w:pPr>
        <w:tabs>
          <w:tab w:val="num" w:pos="2880"/>
        </w:tabs>
        <w:ind w:left="2880" w:hanging="360"/>
      </w:pPr>
      <w:rPr>
        <w:rFonts w:ascii="Arial" w:hAnsi="Arial" w:hint="default"/>
      </w:rPr>
    </w:lvl>
    <w:lvl w:ilvl="4" w:tplc="4F56F150" w:tentative="1">
      <w:start w:val="1"/>
      <w:numFmt w:val="bullet"/>
      <w:lvlText w:val="•"/>
      <w:lvlJc w:val="left"/>
      <w:pPr>
        <w:tabs>
          <w:tab w:val="num" w:pos="3600"/>
        </w:tabs>
        <w:ind w:left="3600" w:hanging="360"/>
      </w:pPr>
      <w:rPr>
        <w:rFonts w:ascii="Arial" w:hAnsi="Arial" w:hint="default"/>
      </w:rPr>
    </w:lvl>
    <w:lvl w:ilvl="5" w:tplc="2B468F66" w:tentative="1">
      <w:start w:val="1"/>
      <w:numFmt w:val="bullet"/>
      <w:lvlText w:val="•"/>
      <w:lvlJc w:val="left"/>
      <w:pPr>
        <w:tabs>
          <w:tab w:val="num" w:pos="4320"/>
        </w:tabs>
        <w:ind w:left="4320" w:hanging="360"/>
      </w:pPr>
      <w:rPr>
        <w:rFonts w:ascii="Arial" w:hAnsi="Arial" w:hint="default"/>
      </w:rPr>
    </w:lvl>
    <w:lvl w:ilvl="6" w:tplc="E3223F92" w:tentative="1">
      <w:start w:val="1"/>
      <w:numFmt w:val="bullet"/>
      <w:lvlText w:val="•"/>
      <w:lvlJc w:val="left"/>
      <w:pPr>
        <w:tabs>
          <w:tab w:val="num" w:pos="5040"/>
        </w:tabs>
        <w:ind w:left="5040" w:hanging="360"/>
      </w:pPr>
      <w:rPr>
        <w:rFonts w:ascii="Arial" w:hAnsi="Arial" w:hint="default"/>
      </w:rPr>
    </w:lvl>
    <w:lvl w:ilvl="7" w:tplc="29E4931E" w:tentative="1">
      <w:start w:val="1"/>
      <w:numFmt w:val="bullet"/>
      <w:lvlText w:val="•"/>
      <w:lvlJc w:val="left"/>
      <w:pPr>
        <w:tabs>
          <w:tab w:val="num" w:pos="5760"/>
        </w:tabs>
        <w:ind w:left="5760" w:hanging="360"/>
      </w:pPr>
      <w:rPr>
        <w:rFonts w:ascii="Arial" w:hAnsi="Arial" w:hint="default"/>
      </w:rPr>
    </w:lvl>
    <w:lvl w:ilvl="8" w:tplc="498006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496CCA"/>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6" w15:restartNumberingAfterBreak="0">
    <w:nsid w:val="1124393D"/>
    <w:multiLevelType w:val="hybridMultilevel"/>
    <w:tmpl w:val="3DD0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572CB"/>
    <w:multiLevelType w:val="hybridMultilevel"/>
    <w:tmpl w:val="2752B81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1BC61FC3"/>
    <w:multiLevelType w:val="hybridMultilevel"/>
    <w:tmpl w:val="5BBA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B018B"/>
    <w:multiLevelType w:val="hybridMultilevel"/>
    <w:tmpl w:val="D0B40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B31B0"/>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2F0D5193"/>
    <w:multiLevelType w:val="hybridMultilevel"/>
    <w:tmpl w:val="66DC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BD60C2"/>
    <w:multiLevelType w:val="hybridMultilevel"/>
    <w:tmpl w:val="9B76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65783A"/>
    <w:multiLevelType w:val="hybridMultilevel"/>
    <w:tmpl w:val="45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DA3749"/>
    <w:multiLevelType w:val="hybridMultilevel"/>
    <w:tmpl w:val="3DFE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014FA1"/>
    <w:multiLevelType w:val="hybridMultilevel"/>
    <w:tmpl w:val="45C2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3B4B72"/>
    <w:multiLevelType w:val="hybridMultilevel"/>
    <w:tmpl w:val="2FA2B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A14"/>
    <w:multiLevelType w:val="hybridMultilevel"/>
    <w:tmpl w:val="2D9E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8B6EFE"/>
    <w:multiLevelType w:val="hybridMultilevel"/>
    <w:tmpl w:val="BE68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DF4525"/>
    <w:multiLevelType w:val="hybridMultilevel"/>
    <w:tmpl w:val="C0AE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524B99"/>
    <w:multiLevelType w:val="hybridMultilevel"/>
    <w:tmpl w:val="F91C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B57BF"/>
    <w:multiLevelType w:val="hybridMultilevel"/>
    <w:tmpl w:val="6252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B354F9"/>
    <w:multiLevelType w:val="multilevel"/>
    <w:tmpl w:val="39DE89F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C672CC4"/>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4" w15:restartNumberingAfterBreak="0">
    <w:nsid w:val="5CB01469"/>
    <w:multiLevelType w:val="hybridMultilevel"/>
    <w:tmpl w:val="6B1C8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B3E52"/>
    <w:multiLevelType w:val="hybridMultilevel"/>
    <w:tmpl w:val="2232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A739C"/>
    <w:multiLevelType w:val="singleLevel"/>
    <w:tmpl w:val="08090001"/>
    <w:lvl w:ilvl="0">
      <w:numFmt w:val="bullet"/>
      <w:lvlText w:val=""/>
      <w:lvlJc w:val="left"/>
      <w:pPr>
        <w:tabs>
          <w:tab w:val="num" w:pos="360"/>
        </w:tabs>
        <w:ind w:left="360" w:hanging="360"/>
      </w:pPr>
      <w:rPr>
        <w:rFonts w:ascii="Symbol" w:hAnsi="Symbol" w:hint="default"/>
      </w:rPr>
    </w:lvl>
  </w:abstractNum>
  <w:abstractNum w:abstractNumId="27" w15:restartNumberingAfterBreak="0">
    <w:nsid w:val="62EB1F10"/>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8" w15:restartNumberingAfterBreak="0">
    <w:nsid w:val="695C3343"/>
    <w:multiLevelType w:val="hybridMultilevel"/>
    <w:tmpl w:val="8AA2D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F04513"/>
    <w:multiLevelType w:val="hybridMultilevel"/>
    <w:tmpl w:val="3C4A614C"/>
    <w:lvl w:ilvl="0" w:tplc="D36099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FB3809"/>
    <w:multiLevelType w:val="multilevel"/>
    <w:tmpl w:val="ED2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21CF1"/>
    <w:multiLevelType w:val="hybridMultilevel"/>
    <w:tmpl w:val="1060B208"/>
    <w:lvl w:ilvl="0" w:tplc="C742B2A6">
      <w:start w:val="1"/>
      <w:numFmt w:val="decimal"/>
      <w:lvlText w:val="%1"/>
      <w:lvlJc w:val="left"/>
      <w:pPr>
        <w:ind w:left="1137" w:hanging="570"/>
      </w:pPr>
      <w:rPr>
        <w:rFonts w:hint="default"/>
      </w:rPr>
    </w:lvl>
    <w:lvl w:ilvl="1" w:tplc="08090001">
      <w:start w:val="1"/>
      <w:numFmt w:val="bullet"/>
      <w:lvlText w:val=""/>
      <w:lvlJc w:val="left"/>
      <w:pPr>
        <w:ind w:left="1647" w:hanging="360"/>
      </w:pPr>
      <w:rPr>
        <w:rFonts w:ascii="Symbol" w:hAnsi="Symbol"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7A73529B"/>
    <w:multiLevelType w:val="hybridMultilevel"/>
    <w:tmpl w:val="8214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2"/>
  </w:num>
  <w:num w:numId="4">
    <w:abstractNumId w:val="6"/>
  </w:num>
  <w:num w:numId="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3"/>
  </w:num>
  <w:num w:numId="7">
    <w:abstractNumId w:val="20"/>
  </w:num>
  <w:num w:numId="8">
    <w:abstractNumId w:val="3"/>
  </w:num>
  <w:num w:numId="9">
    <w:abstractNumId w:val="18"/>
  </w:num>
  <w:num w:numId="10">
    <w:abstractNumId w:val="28"/>
  </w:num>
  <w:num w:numId="11">
    <w:abstractNumId w:val="1"/>
  </w:num>
  <w:num w:numId="12">
    <w:abstractNumId w:val="24"/>
  </w:num>
  <w:num w:numId="13">
    <w:abstractNumId w:val="32"/>
  </w:num>
  <w:num w:numId="14">
    <w:abstractNumId w:val="15"/>
  </w:num>
  <w:num w:numId="15">
    <w:abstractNumId w:val="8"/>
  </w:num>
  <w:num w:numId="16">
    <w:abstractNumId w:val="7"/>
  </w:num>
  <w:num w:numId="17">
    <w:abstractNumId w:val="11"/>
  </w:num>
  <w:num w:numId="18">
    <w:abstractNumId w:val="21"/>
  </w:num>
  <w:num w:numId="19">
    <w:abstractNumId w:val="27"/>
  </w:num>
  <w:num w:numId="20">
    <w:abstractNumId w:val="17"/>
  </w:num>
  <w:num w:numId="21">
    <w:abstractNumId w:val="14"/>
  </w:num>
  <w:num w:numId="22">
    <w:abstractNumId w:val="12"/>
  </w:num>
  <w:num w:numId="23">
    <w:abstractNumId w:val="19"/>
  </w:num>
  <w:num w:numId="24">
    <w:abstractNumId w:val="26"/>
  </w:num>
  <w:num w:numId="25">
    <w:abstractNumId w:val="5"/>
  </w:num>
  <w:num w:numId="26">
    <w:abstractNumId w:val="4"/>
  </w:num>
  <w:num w:numId="27">
    <w:abstractNumId w:val="25"/>
  </w:num>
  <w:num w:numId="28">
    <w:abstractNumId w:val="31"/>
  </w:num>
  <w:num w:numId="29">
    <w:abstractNumId w:val="10"/>
  </w:num>
  <w:num w:numId="30">
    <w:abstractNumId w:val="2"/>
  </w:num>
  <w:num w:numId="31">
    <w:abstractNumId w:val="16"/>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5C"/>
    <w:rsid w:val="00000A6E"/>
    <w:rsid w:val="000027EC"/>
    <w:rsid w:val="00003CC0"/>
    <w:rsid w:val="000043CC"/>
    <w:rsid w:val="0000588B"/>
    <w:rsid w:val="0000626B"/>
    <w:rsid w:val="00007DAE"/>
    <w:rsid w:val="0001345A"/>
    <w:rsid w:val="00013F59"/>
    <w:rsid w:val="00015804"/>
    <w:rsid w:val="00016CD6"/>
    <w:rsid w:val="00017BAD"/>
    <w:rsid w:val="0002396B"/>
    <w:rsid w:val="00023BB5"/>
    <w:rsid w:val="000270FC"/>
    <w:rsid w:val="00035389"/>
    <w:rsid w:val="0003654D"/>
    <w:rsid w:val="00036B7B"/>
    <w:rsid w:val="00041E57"/>
    <w:rsid w:val="00042420"/>
    <w:rsid w:val="00042895"/>
    <w:rsid w:val="000433D3"/>
    <w:rsid w:val="000465B8"/>
    <w:rsid w:val="00050BFB"/>
    <w:rsid w:val="00051B10"/>
    <w:rsid w:val="000554F5"/>
    <w:rsid w:val="0005629C"/>
    <w:rsid w:val="00057471"/>
    <w:rsid w:val="00062AC5"/>
    <w:rsid w:val="00067A50"/>
    <w:rsid w:val="0007019B"/>
    <w:rsid w:val="00070C3D"/>
    <w:rsid w:val="00070CAE"/>
    <w:rsid w:val="00075D99"/>
    <w:rsid w:val="00080962"/>
    <w:rsid w:val="000822D2"/>
    <w:rsid w:val="00085384"/>
    <w:rsid w:val="00085CDA"/>
    <w:rsid w:val="00087A13"/>
    <w:rsid w:val="000948D4"/>
    <w:rsid w:val="000961E4"/>
    <w:rsid w:val="000A0CB2"/>
    <w:rsid w:val="000A143C"/>
    <w:rsid w:val="000A5FCE"/>
    <w:rsid w:val="000A73B3"/>
    <w:rsid w:val="000B1E5C"/>
    <w:rsid w:val="000B2D7B"/>
    <w:rsid w:val="000B35B5"/>
    <w:rsid w:val="000B3CDD"/>
    <w:rsid w:val="000C053B"/>
    <w:rsid w:val="000C275A"/>
    <w:rsid w:val="000C277A"/>
    <w:rsid w:val="000C2F4C"/>
    <w:rsid w:val="000C460E"/>
    <w:rsid w:val="000D19BA"/>
    <w:rsid w:val="000D2301"/>
    <w:rsid w:val="000D4EED"/>
    <w:rsid w:val="000D595C"/>
    <w:rsid w:val="000D5D60"/>
    <w:rsid w:val="000E1917"/>
    <w:rsid w:val="000E212E"/>
    <w:rsid w:val="000E23C8"/>
    <w:rsid w:val="000F2F36"/>
    <w:rsid w:val="0010150E"/>
    <w:rsid w:val="00102BE6"/>
    <w:rsid w:val="001077B5"/>
    <w:rsid w:val="00110C01"/>
    <w:rsid w:val="0011109E"/>
    <w:rsid w:val="0012041B"/>
    <w:rsid w:val="001273D5"/>
    <w:rsid w:val="0013093B"/>
    <w:rsid w:val="00130C2D"/>
    <w:rsid w:val="001338FA"/>
    <w:rsid w:val="001343AB"/>
    <w:rsid w:val="001408F2"/>
    <w:rsid w:val="0014175C"/>
    <w:rsid w:val="00142A6A"/>
    <w:rsid w:val="001447CC"/>
    <w:rsid w:val="00147312"/>
    <w:rsid w:val="0015723C"/>
    <w:rsid w:val="0016048A"/>
    <w:rsid w:val="0016170C"/>
    <w:rsid w:val="00162B0B"/>
    <w:rsid w:val="0016383A"/>
    <w:rsid w:val="00165895"/>
    <w:rsid w:val="00174EAE"/>
    <w:rsid w:val="00182CF0"/>
    <w:rsid w:val="00182E29"/>
    <w:rsid w:val="001864FB"/>
    <w:rsid w:val="00186764"/>
    <w:rsid w:val="00186DC6"/>
    <w:rsid w:val="00191552"/>
    <w:rsid w:val="00192544"/>
    <w:rsid w:val="00194E3C"/>
    <w:rsid w:val="00196BE5"/>
    <w:rsid w:val="001A4D70"/>
    <w:rsid w:val="001A50CD"/>
    <w:rsid w:val="001B00EE"/>
    <w:rsid w:val="001B4795"/>
    <w:rsid w:val="001B5CAC"/>
    <w:rsid w:val="001B6B13"/>
    <w:rsid w:val="001C48C8"/>
    <w:rsid w:val="001C79F6"/>
    <w:rsid w:val="001E1A42"/>
    <w:rsid w:val="001E4246"/>
    <w:rsid w:val="00205873"/>
    <w:rsid w:val="002078E4"/>
    <w:rsid w:val="00213188"/>
    <w:rsid w:val="00215311"/>
    <w:rsid w:val="002158D0"/>
    <w:rsid w:val="002163E1"/>
    <w:rsid w:val="00222C9E"/>
    <w:rsid w:val="002237F8"/>
    <w:rsid w:val="00226D00"/>
    <w:rsid w:val="002315FE"/>
    <w:rsid w:val="00243BC8"/>
    <w:rsid w:val="00244413"/>
    <w:rsid w:val="002445FD"/>
    <w:rsid w:val="00244CDC"/>
    <w:rsid w:val="00247FF4"/>
    <w:rsid w:val="00252DDD"/>
    <w:rsid w:val="00255093"/>
    <w:rsid w:val="0025700B"/>
    <w:rsid w:val="0026262D"/>
    <w:rsid w:val="00263D3F"/>
    <w:rsid w:val="00264775"/>
    <w:rsid w:val="00265B55"/>
    <w:rsid w:val="002734F4"/>
    <w:rsid w:val="0028136F"/>
    <w:rsid w:val="00296330"/>
    <w:rsid w:val="002A14D3"/>
    <w:rsid w:val="002A309E"/>
    <w:rsid w:val="002A66B4"/>
    <w:rsid w:val="002B34B8"/>
    <w:rsid w:val="002B737C"/>
    <w:rsid w:val="002C6D7F"/>
    <w:rsid w:val="002C7DEF"/>
    <w:rsid w:val="002D1630"/>
    <w:rsid w:val="002D3442"/>
    <w:rsid w:val="002D52B8"/>
    <w:rsid w:val="002D6F6A"/>
    <w:rsid w:val="002E06F4"/>
    <w:rsid w:val="002E24C3"/>
    <w:rsid w:val="002E3CB1"/>
    <w:rsid w:val="002E731E"/>
    <w:rsid w:val="002F217C"/>
    <w:rsid w:val="002F2596"/>
    <w:rsid w:val="002F3B2B"/>
    <w:rsid w:val="002F7061"/>
    <w:rsid w:val="002F7BE5"/>
    <w:rsid w:val="0030214C"/>
    <w:rsid w:val="003027BE"/>
    <w:rsid w:val="00303CEB"/>
    <w:rsid w:val="003057AC"/>
    <w:rsid w:val="00306930"/>
    <w:rsid w:val="00313649"/>
    <w:rsid w:val="00315C61"/>
    <w:rsid w:val="00316E95"/>
    <w:rsid w:val="00321353"/>
    <w:rsid w:val="003217B1"/>
    <w:rsid w:val="00322F8E"/>
    <w:rsid w:val="00331255"/>
    <w:rsid w:val="0033563A"/>
    <w:rsid w:val="00335923"/>
    <w:rsid w:val="00340A59"/>
    <w:rsid w:val="003467DC"/>
    <w:rsid w:val="003475BE"/>
    <w:rsid w:val="0034773B"/>
    <w:rsid w:val="0035044F"/>
    <w:rsid w:val="003515D5"/>
    <w:rsid w:val="00352272"/>
    <w:rsid w:val="00356ED9"/>
    <w:rsid w:val="0035712F"/>
    <w:rsid w:val="0036352A"/>
    <w:rsid w:val="003641E5"/>
    <w:rsid w:val="00365C0B"/>
    <w:rsid w:val="00367605"/>
    <w:rsid w:val="00367B3E"/>
    <w:rsid w:val="00373402"/>
    <w:rsid w:val="00374680"/>
    <w:rsid w:val="00374746"/>
    <w:rsid w:val="00380287"/>
    <w:rsid w:val="00384A58"/>
    <w:rsid w:val="003908D7"/>
    <w:rsid w:val="00390B75"/>
    <w:rsid w:val="00395572"/>
    <w:rsid w:val="00397100"/>
    <w:rsid w:val="003A0BF9"/>
    <w:rsid w:val="003A132A"/>
    <w:rsid w:val="003A1C45"/>
    <w:rsid w:val="003A3B12"/>
    <w:rsid w:val="003A54DF"/>
    <w:rsid w:val="003A58D0"/>
    <w:rsid w:val="003A6187"/>
    <w:rsid w:val="003B390A"/>
    <w:rsid w:val="003D6079"/>
    <w:rsid w:val="003D6C97"/>
    <w:rsid w:val="003E24DA"/>
    <w:rsid w:val="003E4569"/>
    <w:rsid w:val="003F3ADD"/>
    <w:rsid w:val="003F4490"/>
    <w:rsid w:val="003F4F83"/>
    <w:rsid w:val="003F75D9"/>
    <w:rsid w:val="003F7E15"/>
    <w:rsid w:val="00407B04"/>
    <w:rsid w:val="00407B41"/>
    <w:rsid w:val="00411858"/>
    <w:rsid w:val="00422385"/>
    <w:rsid w:val="00426DA1"/>
    <w:rsid w:val="004279DE"/>
    <w:rsid w:val="004310C8"/>
    <w:rsid w:val="00431145"/>
    <w:rsid w:val="004323D1"/>
    <w:rsid w:val="00432F4A"/>
    <w:rsid w:val="00437B52"/>
    <w:rsid w:val="0044506E"/>
    <w:rsid w:val="004509C0"/>
    <w:rsid w:val="00453E8D"/>
    <w:rsid w:val="004566D6"/>
    <w:rsid w:val="004623BA"/>
    <w:rsid w:val="0046241D"/>
    <w:rsid w:val="0046352E"/>
    <w:rsid w:val="00464DDA"/>
    <w:rsid w:val="00465E02"/>
    <w:rsid w:val="004731E0"/>
    <w:rsid w:val="00473578"/>
    <w:rsid w:val="004773F6"/>
    <w:rsid w:val="004830B4"/>
    <w:rsid w:val="00483F8E"/>
    <w:rsid w:val="004840BB"/>
    <w:rsid w:val="00484B5C"/>
    <w:rsid w:val="00486185"/>
    <w:rsid w:val="00486F1B"/>
    <w:rsid w:val="00490F56"/>
    <w:rsid w:val="00490FBC"/>
    <w:rsid w:val="00491FC3"/>
    <w:rsid w:val="00493B92"/>
    <w:rsid w:val="004B545C"/>
    <w:rsid w:val="004C2BD3"/>
    <w:rsid w:val="004C477F"/>
    <w:rsid w:val="004C5ECB"/>
    <w:rsid w:val="004C6131"/>
    <w:rsid w:val="004D051D"/>
    <w:rsid w:val="004D107C"/>
    <w:rsid w:val="004D5C25"/>
    <w:rsid w:val="004D6E3A"/>
    <w:rsid w:val="004E19DC"/>
    <w:rsid w:val="004E545E"/>
    <w:rsid w:val="004F0071"/>
    <w:rsid w:val="004F1376"/>
    <w:rsid w:val="004F2149"/>
    <w:rsid w:val="00505C2E"/>
    <w:rsid w:val="005064B1"/>
    <w:rsid w:val="0051099C"/>
    <w:rsid w:val="005116D5"/>
    <w:rsid w:val="005143CF"/>
    <w:rsid w:val="005170A4"/>
    <w:rsid w:val="00523F02"/>
    <w:rsid w:val="0052476B"/>
    <w:rsid w:val="0053072E"/>
    <w:rsid w:val="005334A9"/>
    <w:rsid w:val="0053396A"/>
    <w:rsid w:val="00535594"/>
    <w:rsid w:val="00537118"/>
    <w:rsid w:val="00541012"/>
    <w:rsid w:val="0054210F"/>
    <w:rsid w:val="005421C8"/>
    <w:rsid w:val="00544777"/>
    <w:rsid w:val="005479C8"/>
    <w:rsid w:val="00552BB0"/>
    <w:rsid w:val="005555F8"/>
    <w:rsid w:val="005579FE"/>
    <w:rsid w:val="00557A10"/>
    <w:rsid w:val="00561392"/>
    <w:rsid w:val="00561FF3"/>
    <w:rsid w:val="0056268B"/>
    <w:rsid w:val="00573BCD"/>
    <w:rsid w:val="00573F84"/>
    <w:rsid w:val="00575905"/>
    <w:rsid w:val="005765E2"/>
    <w:rsid w:val="00576FFE"/>
    <w:rsid w:val="005841AE"/>
    <w:rsid w:val="00594990"/>
    <w:rsid w:val="005A2EB9"/>
    <w:rsid w:val="005A4590"/>
    <w:rsid w:val="005A5846"/>
    <w:rsid w:val="005A5EF1"/>
    <w:rsid w:val="005B3C5C"/>
    <w:rsid w:val="005B55DF"/>
    <w:rsid w:val="005B56B4"/>
    <w:rsid w:val="005B733B"/>
    <w:rsid w:val="005B7E39"/>
    <w:rsid w:val="005C0C1A"/>
    <w:rsid w:val="005C1F9D"/>
    <w:rsid w:val="005C3766"/>
    <w:rsid w:val="005C4022"/>
    <w:rsid w:val="005C760E"/>
    <w:rsid w:val="005D2C66"/>
    <w:rsid w:val="005D7BEE"/>
    <w:rsid w:val="005D7CCE"/>
    <w:rsid w:val="005E0F2E"/>
    <w:rsid w:val="005E29A4"/>
    <w:rsid w:val="005E37FB"/>
    <w:rsid w:val="005E7771"/>
    <w:rsid w:val="005E7B3E"/>
    <w:rsid w:val="005F07CA"/>
    <w:rsid w:val="00601173"/>
    <w:rsid w:val="00603289"/>
    <w:rsid w:val="00603813"/>
    <w:rsid w:val="00603E40"/>
    <w:rsid w:val="00606595"/>
    <w:rsid w:val="00610E5A"/>
    <w:rsid w:val="006135B9"/>
    <w:rsid w:val="00614426"/>
    <w:rsid w:val="00616BE9"/>
    <w:rsid w:val="006209D2"/>
    <w:rsid w:val="00622AAD"/>
    <w:rsid w:val="00626BA5"/>
    <w:rsid w:val="00630451"/>
    <w:rsid w:val="00636923"/>
    <w:rsid w:val="0063715F"/>
    <w:rsid w:val="00640447"/>
    <w:rsid w:val="00641560"/>
    <w:rsid w:val="00643491"/>
    <w:rsid w:val="00647856"/>
    <w:rsid w:val="006525AD"/>
    <w:rsid w:val="00652886"/>
    <w:rsid w:val="006548EC"/>
    <w:rsid w:val="00662F14"/>
    <w:rsid w:val="006651AD"/>
    <w:rsid w:val="00667170"/>
    <w:rsid w:val="00670EEE"/>
    <w:rsid w:val="00683812"/>
    <w:rsid w:val="0068433A"/>
    <w:rsid w:val="00684CBE"/>
    <w:rsid w:val="0069128D"/>
    <w:rsid w:val="00693F11"/>
    <w:rsid w:val="006945FE"/>
    <w:rsid w:val="006962E6"/>
    <w:rsid w:val="006A0591"/>
    <w:rsid w:val="006A235D"/>
    <w:rsid w:val="006A4970"/>
    <w:rsid w:val="006A7553"/>
    <w:rsid w:val="006A7F50"/>
    <w:rsid w:val="006B2C0E"/>
    <w:rsid w:val="006C09EC"/>
    <w:rsid w:val="006C7307"/>
    <w:rsid w:val="006D56C7"/>
    <w:rsid w:val="006E417C"/>
    <w:rsid w:val="006F59A6"/>
    <w:rsid w:val="0070462C"/>
    <w:rsid w:val="00705329"/>
    <w:rsid w:val="0070741E"/>
    <w:rsid w:val="00710B15"/>
    <w:rsid w:val="007151C9"/>
    <w:rsid w:val="0071633E"/>
    <w:rsid w:val="00717DC9"/>
    <w:rsid w:val="00720008"/>
    <w:rsid w:val="007215EC"/>
    <w:rsid w:val="00722354"/>
    <w:rsid w:val="0072458D"/>
    <w:rsid w:val="007262C2"/>
    <w:rsid w:val="00732E55"/>
    <w:rsid w:val="007332C7"/>
    <w:rsid w:val="007335E3"/>
    <w:rsid w:val="00733B4D"/>
    <w:rsid w:val="00737373"/>
    <w:rsid w:val="007500D3"/>
    <w:rsid w:val="00751500"/>
    <w:rsid w:val="00753BF5"/>
    <w:rsid w:val="00754F79"/>
    <w:rsid w:val="00755166"/>
    <w:rsid w:val="007567B0"/>
    <w:rsid w:val="00763FC4"/>
    <w:rsid w:val="00766E4F"/>
    <w:rsid w:val="007671B0"/>
    <w:rsid w:val="00772FBF"/>
    <w:rsid w:val="007750B0"/>
    <w:rsid w:val="00775556"/>
    <w:rsid w:val="00780CCA"/>
    <w:rsid w:val="007823C5"/>
    <w:rsid w:val="007851A1"/>
    <w:rsid w:val="007956BD"/>
    <w:rsid w:val="007B24B8"/>
    <w:rsid w:val="007B4AA5"/>
    <w:rsid w:val="007B573B"/>
    <w:rsid w:val="007D0246"/>
    <w:rsid w:val="007D28BF"/>
    <w:rsid w:val="007D449C"/>
    <w:rsid w:val="007D466C"/>
    <w:rsid w:val="007D4EBE"/>
    <w:rsid w:val="007E2DEC"/>
    <w:rsid w:val="007E7915"/>
    <w:rsid w:val="007F14AB"/>
    <w:rsid w:val="007F1AEC"/>
    <w:rsid w:val="007F240F"/>
    <w:rsid w:val="007F28AB"/>
    <w:rsid w:val="007F2D51"/>
    <w:rsid w:val="007F2FB0"/>
    <w:rsid w:val="007F3ABD"/>
    <w:rsid w:val="007F445C"/>
    <w:rsid w:val="0080094A"/>
    <w:rsid w:val="00803E3F"/>
    <w:rsid w:val="00805DC1"/>
    <w:rsid w:val="00813AA6"/>
    <w:rsid w:val="008140DE"/>
    <w:rsid w:val="00814ED4"/>
    <w:rsid w:val="00816708"/>
    <w:rsid w:val="00817F0A"/>
    <w:rsid w:val="008202F0"/>
    <w:rsid w:val="008212A0"/>
    <w:rsid w:val="00824E5C"/>
    <w:rsid w:val="00833030"/>
    <w:rsid w:val="00835422"/>
    <w:rsid w:val="00841339"/>
    <w:rsid w:val="00841D09"/>
    <w:rsid w:val="008442B0"/>
    <w:rsid w:val="008455E7"/>
    <w:rsid w:val="00846E74"/>
    <w:rsid w:val="00847338"/>
    <w:rsid w:val="00851FBC"/>
    <w:rsid w:val="00852E52"/>
    <w:rsid w:val="008563E2"/>
    <w:rsid w:val="0085650A"/>
    <w:rsid w:val="00856E50"/>
    <w:rsid w:val="00864FC8"/>
    <w:rsid w:val="0086627F"/>
    <w:rsid w:val="008702C4"/>
    <w:rsid w:val="008708BE"/>
    <w:rsid w:val="00872BB2"/>
    <w:rsid w:val="00872E1B"/>
    <w:rsid w:val="00873250"/>
    <w:rsid w:val="0088244D"/>
    <w:rsid w:val="00885B95"/>
    <w:rsid w:val="00887B04"/>
    <w:rsid w:val="00887F6A"/>
    <w:rsid w:val="0089493B"/>
    <w:rsid w:val="00895CBA"/>
    <w:rsid w:val="008A0F75"/>
    <w:rsid w:val="008A121D"/>
    <w:rsid w:val="008A28B6"/>
    <w:rsid w:val="008A30E8"/>
    <w:rsid w:val="008A33A5"/>
    <w:rsid w:val="008B0A4B"/>
    <w:rsid w:val="008B222C"/>
    <w:rsid w:val="008B4A26"/>
    <w:rsid w:val="008B58A2"/>
    <w:rsid w:val="008B64EA"/>
    <w:rsid w:val="008B7100"/>
    <w:rsid w:val="008C2F69"/>
    <w:rsid w:val="008C4323"/>
    <w:rsid w:val="008C4FB2"/>
    <w:rsid w:val="008C50F5"/>
    <w:rsid w:val="008D36BB"/>
    <w:rsid w:val="008D41BE"/>
    <w:rsid w:val="008E0C96"/>
    <w:rsid w:val="008E2A19"/>
    <w:rsid w:val="008E2EF1"/>
    <w:rsid w:val="008E6F09"/>
    <w:rsid w:val="008F4A31"/>
    <w:rsid w:val="0090073F"/>
    <w:rsid w:val="009146DE"/>
    <w:rsid w:val="009155CC"/>
    <w:rsid w:val="009211C4"/>
    <w:rsid w:val="00921EC8"/>
    <w:rsid w:val="0092401A"/>
    <w:rsid w:val="0092455E"/>
    <w:rsid w:val="00925922"/>
    <w:rsid w:val="00930510"/>
    <w:rsid w:val="009350F8"/>
    <w:rsid w:val="009353F5"/>
    <w:rsid w:val="00937992"/>
    <w:rsid w:val="009405C5"/>
    <w:rsid w:val="00941B65"/>
    <w:rsid w:val="00951F42"/>
    <w:rsid w:val="00957C29"/>
    <w:rsid w:val="0096011C"/>
    <w:rsid w:val="00961130"/>
    <w:rsid w:val="00965306"/>
    <w:rsid w:val="009704CB"/>
    <w:rsid w:val="00971C43"/>
    <w:rsid w:val="009724F0"/>
    <w:rsid w:val="00973D4B"/>
    <w:rsid w:val="00974AAA"/>
    <w:rsid w:val="00974CEF"/>
    <w:rsid w:val="00977AF9"/>
    <w:rsid w:val="00991C93"/>
    <w:rsid w:val="00997CDC"/>
    <w:rsid w:val="009A1979"/>
    <w:rsid w:val="009A2A8E"/>
    <w:rsid w:val="009A4FB7"/>
    <w:rsid w:val="009B007D"/>
    <w:rsid w:val="009B23CD"/>
    <w:rsid w:val="009B47F3"/>
    <w:rsid w:val="009B68EB"/>
    <w:rsid w:val="009C0110"/>
    <w:rsid w:val="009C1712"/>
    <w:rsid w:val="009C26EF"/>
    <w:rsid w:val="009C4944"/>
    <w:rsid w:val="009C530F"/>
    <w:rsid w:val="009C6E43"/>
    <w:rsid w:val="009D4EE9"/>
    <w:rsid w:val="009D57EA"/>
    <w:rsid w:val="009D7263"/>
    <w:rsid w:val="009D7334"/>
    <w:rsid w:val="009D78AF"/>
    <w:rsid w:val="009E1792"/>
    <w:rsid w:val="009E18CC"/>
    <w:rsid w:val="009E668F"/>
    <w:rsid w:val="009E6C59"/>
    <w:rsid w:val="009E6ED3"/>
    <w:rsid w:val="009F1B6D"/>
    <w:rsid w:val="009F1BA2"/>
    <w:rsid w:val="009F3B4A"/>
    <w:rsid w:val="009F526F"/>
    <w:rsid w:val="00A02237"/>
    <w:rsid w:val="00A03037"/>
    <w:rsid w:val="00A10B41"/>
    <w:rsid w:val="00A10F85"/>
    <w:rsid w:val="00A13B64"/>
    <w:rsid w:val="00A20F52"/>
    <w:rsid w:val="00A27076"/>
    <w:rsid w:val="00A27A98"/>
    <w:rsid w:val="00A3657D"/>
    <w:rsid w:val="00A36D8D"/>
    <w:rsid w:val="00A42A69"/>
    <w:rsid w:val="00A42AB5"/>
    <w:rsid w:val="00A4452A"/>
    <w:rsid w:val="00A47985"/>
    <w:rsid w:val="00A54E44"/>
    <w:rsid w:val="00A55549"/>
    <w:rsid w:val="00A61CFB"/>
    <w:rsid w:val="00A61E7F"/>
    <w:rsid w:val="00A660EF"/>
    <w:rsid w:val="00A66D6D"/>
    <w:rsid w:val="00A67208"/>
    <w:rsid w:val="00A67893"/>
    <w:rsid w:val="00A70571"/>
    <w:rsid w:val="00A774E9"/>
    <w:rsid w:val="00A81F69"/>
    <w:rsid w:val="00A82B06"/>
    <w:rsid w:val="00A91385"/>
    <w:rsid w:val="00A915CA"/>
    <w:rsid w:val="00A96378"/>
    <w:rsid w:val="00AA08E6"/>
    <w:rsid w:val="00AA50A9"/>
    <w:rsid w:val="00AA6327"/>
    <w:rsid w:val="00AA7CDD"/>
    <w:rsid w:val="00AB69BA"/>
    <w:rsid w:val="00AB6FC4"/>
    <w:rsid w:val="00AC786E"/>
    <w:rsid w:val="00AD1C79"/>
    <w:rsid w:val="00AD55D7"/>
    <w:rsid w:val="00AD6FF8"/>
    <w:rsid w:val="00AE01C7"/>
    <w:rsid w:val="00AE2097"/>
    <w:rsid w:val="00AE2656"/>
    <w:rsid w:val="00AE45DC"/>
    <w:rsid w:val="00AF1B95"/>
    <w:rsid w:val="00AF6E3C"/>
    <w:rsid w:val="00AF78F7"/>
    <w:rsid w:val="00B008F5"/>
    <w:rsid w:val="00B0244A"/>
    <w:rsid w:val="00B11363"/>
    <w:rsid w:val="00B1475A"/>
    <w:rsid w:val="00B147DB"/>
    <w:rsid w:val="00B17C61"/>
    <w:rsid w:val="00B20A54"/>
    <w:rsid w:val="00B27438"/>
    <w:rsid w:val="00B30206"/>
    <w:rsid w:val="00B340E9"/>
    <w:rsid w:val="00B36ED7"/>
    <w:rsid w:val="00B40EB2"/>
    <w:rsid w:val="00B42126"/>
    <w:rsid w:val="00B44137"/>
    <w:rsid w:val="00B454F0"/>
    <w:rsid w:val="00B5198C"/>
    <w:rsid w:val="00B53480"/>
    <w:rsid w:val="00B574E5"/>
    <w:rsid w:val="00B57F8D"/>
    <w:rsid w:val="00B60ABE"/>
    <w:rsid w:val="00B6187E"/>
    <w:rsid w:val="00B65020"/>
    <w:rsid w:val="00B65A05"/>
    <w:rsid w:val="00B668BA"/>
    <w:rsid w:val="00B73CA4"/>
    <w:rsid w:val="00B82C59"/>
    <w:rsid w:val="00B83C41"/>
    <w:rsid w:val="00B85661"/>
    <w:rsid w:val="00B86A42"/>
    <w:rsid w:val="00B93B2C"/>
    <w:rsid w:val="00B93B35"/>
    <w:rsid w:val="00B9523F"/>
    <w:rsid w:val="00B96DBB"/>
    <w:rsid w:val="00BA1492"/>
    <w:rsid w:val="00BA34E5"/>
    <w:rsid w:val="00BA382A"/>
    <w:rsid w:val="00BA461A"/>
    <w:rsid w:val="00BA51A1"/>
    <w:rsid w:val="00BA59F7"/>
    <w:rsid w:val="00BB37EB"/>
    <w:rsid w:val="00BB3862"/>
    <w:rsid w:val="00BB4D23"/>
    <w:rsid w:val="00BB79C5"/>
    <w:rsid w:val="00BC55DA"/>
    <w:rsid w:val="00BC7FF6"/>
    <w:rsid w:val="00BD1003"/>
    <w:rsid w:val="00BD2193"/>
    <w:rsid w:val="00BD5129"/>
    <w:rsid w:val="00BD7282"/>
    <w:rsid w:val="00BF5BE9"/>
    <w:rsid w:val="00BF7EFB"/>
    <w:rsid w:val="00C036D0"/>
    <w:rsid w:val="00C11857"/>
    <w:rsid w:val="00C20D17"/>
    <w:rsid w:val="00C21212"/>
    <w:rsid w:val="00C233BC"/>
    <w:rsid w:val="00C306D7"/>
    <w:rsid w:val="00C31B50"/>
    <w:rsid w:val="00C33963"/>
    <w:rsid w:val="00C35984"/>
    <w:rsid w:val="00C42B88"/>
    <w:rsid w:val="00C43966"/>
    <w:rsid w:val="00C4459A"/>
    <w:rsid w:val="00C4647C"/>
    <w:rsid w:val="00C507B1"/>
    <w:rsid w:val="00C739DF"/>
    <w:rsid w:val="00C7553F"/>
    <w:rsid w:val="00C80A1F"/>
    <w:rsid w:val="00C836C9"/>
    <w:rsid w:val="00C83912"/>
    <w:rsid w:val="00C852BD"/>
    <w:rsid w:val="00C86585"/>
    <w:rsid w:val="00C87AC5"/>
    <w:rsid w:val="00C900DE"/>
    <w:rsid w:val="00C93D5E"/>
    <w:rsid w:val="00C947E3"/>
    <w:rsid w:val="00C94FCC"/>
    <w:rsid w:val="00C95B3E"/>
    <w:rsid w:val="00C96344"/>
    <w:rsid w:val="00CA022C"/>
    <w:rsid w:val="00CA4476"/>
    <w:rsid w:val="00CB1592"/>
    <w:rsid w:val="00CB4FC4"/>
    <w:rsid w:val="00CB623A"/>
    <w:rsid w:val="00CB7EBD"/>
    <w:rsid w:val="00CC57F0"/>
    <w:rsid w:val="00CD22F8"/>
    <w:rsid w:val="00CD2D45"/>
    <w:rsid w:val="00CD3031"/>
    <w:rsid w:val="00CD643E"/>
    <w:rsid w:val="00CE296F"/>
    <w:rsid w:val="00CE49D5"/>
    <w:rsid w:val="00CE5DD2"/>
    <w:rsid w:val="00CE6486"/>
    <w:rsid w:val="00CE7C2C"/>
    <w:rsid w:val="00CF142B"/>
    <w:rsid w:val="00CF310B"/>
    <w:rsid w:val="00CF6A4C"/>
    <w:rsid w:val="00CF74A0"/>
    <w:rsid w:val="00D01162"/>
    <w:rsid w:val="00D03E92"/>
    <w:rsid w:val="00D04000"/>
    <w:rsid w:val="00D0792E"/>
    <w:rsid w:val="00D10730"/>
    <w:rsid w:val="00D11F5C"/>
    <w:rsid w:val="00D20CE0"/>
    <w:rsid w:val="00D21880"/>
    <w:rsid w:val="00D23848"/>
    <w:rsid w:val="00D270AF"/>
    <w:rsid w:val="00D32A1D"/>
    <w:rsid w:val="00D34456"/>
    <w:rsid w:val="00D35ABF"/>
    <w:rsid w:val="00D36D63"/>
    <w:rsid w:val="00D3718B"/>
    <w:rsid w:val="00D374CB"/>
    <w:rsid w:val="00D37C41"/>
    <w:rsid w:val="00D401D9"/>
    <w:rsid w:val="00D457D6"/>
    <w:rsid w:val="00D514AB"/>
    <w:rsid w:val="00D57545"/>
    <w:rsid w:val="00D57CF1"/>
    <w:rsid w:val="00D61963"/>
    <w:rsid w:val="00D61C4B"/>
    <w:rsid w:val="00D662EA"/>
    <w:rsid w:val="00D66B47"/>
    <w:rsid w:val="00D67D22"/>
    <w:rsid w:val="00D715FE"/>
    <w:rsid w:val="00D71709"/>
    <w:rsid w:val="00D72780"/>
    <w:rsid w:val="00D74951"/>
    <w:rsid w:val="00D75BED"/>
    <w:rsid w:val="00D77457"/>
    <w:rsid w:val="00D83A6F"/>
    <w:rsid w:val="00D84BA7"/>
    <w:rsid w:val="00D85A1F"/>
    <w:rsid w:val="00D91ED9"/>
    <w:rsid w:val="00D92937"/>
    <w:rsid w:val="00D94A8D"/>
    <w:rsid w:val="00D9571A"/>
    <w:rsid w:val="00DA2FE8"/>
    <w:rsid w:val="00DA4AAC"/>
    <w:rsid w:val="00DA4C2D"/>
    <w:rsid w:val="00DA4F01"/>
    <w:rsid w:val="00DB2565"/>
    <w:rsid w:val="00DC3CF1"/>
    <w:rsid w:val="00DC724C"/>
    <w:rsid w:val="00DD5C99"/>
    <w:rsid w:val="00DD7384"/>
    <w:rsid w:val="00DE0930"/>
    <w:rsid w:val="00DE3EFD"/>
    <w:rsid w:val="00DE617E"/>
    <w:rsid w:val="00DE7213"/>
    <w:rsid w:val="00DF0139"/>
    <w:rsid w:val="00DF46FD"/>
    <w:rsid w:val="00DF6DD6"/>
    <w:rsid w:val="00DF7690"/>
    <w:rsid w:val="00E0438D"/>
    <w:rsid w:val="00E06AC5"/>
    <w:rsid w:val="00E113FA"/>
    <w:rsid w:val="00E17739"/>
    <w:rsid w:val="00E2168A"/>
    <w:rsid w:val="00E21926"/>
    <w:rsid w:val="00E23A31"/>
    <w:rsid w:val="00E27BE7"/>
    <w:rsid w:val="00E27DC7"/>
    <w:rsid w:val="00E30468"/>
    <w:rsid w:val="00E31E88"/>
    <w:rsid w:val="00E37671"/>
    <w:rsid w:val="00E40B0B"/>
    <w:rsid w:val="00E44387"/>
    <w:rsid w:val="00E45788"/>
    <w:rsid w:val="00E51C5E"/>
    <w:rsid w:val="00E52F57"/>
    <w:rsid w:val="00E53E80"/>
    <w:rsid w:val="00E541A9"/>
    <w:rsid w:val="00E54702"/>
    <w:rsid w:val="00E568DC"/>
    <w:rsid w:val="00E573F1"/>
    <w:rsid w:val="00E7131A"/>
    <w:rsid w:val="00E74FB9"/>
    <w:rsid w:val="00E77A9F"/>
    <w:rsid w:val="00E80403"/>
    <w:rsid w:val="00E837DC"/>
    <w:rsid w:val="00E87950"/>
    <w:rsid w:val="00E90722"/>
    <w:rsid w:val="00E93882"/>
    <w:rsid w:val="00EA0D66"/>
    <w:rsid w:val="00EA38C6"/>
    <w:rsid w:val="00EA711F"/>
    <w:rsid w:val="00EA7FC4"/>
    <w:rsid w:val="00EB28F0"/>
    <w:rsid w:val="00EB4FE1"/>
    <w:rsid w:val="00EB73A0"/>
    <w:rsid w:val="00EC2DF8"/>
    <w:rsid w:val="00EC4A6A"/>
    <w:rsid w:val="00EC6CD5"/>
    <w:rsid w:val="00EC7DE8"/>
    <w:rsid w:val="00ED32E5"/>
    <w:rsid w:val="00ED488F"/>
    <w:rsid w:val="00ED6B93"/>
    <w:rsid w:val="00EE5CAD"/>
    <w:rsid w:val="00EE6807"/>
    <w:rsid w:val="00EF1AC8"/>
    <w:rsid w:val="00EF6933"/>
    <w:rsid w:val="00EF69E5"/>
    <w:rsid w:val="00F008A8"/>
    <w:rsid w:val="00F02B5A"/>
    <w:rsid w:val="00F10A04"/>
    <w:rsid w:val="00F13125"/>
    <w:rsid w:val="00F134E1"/>
    <w:rsid w:val="00F136BB"/>
    <w:rsid w:val="00F13CF3"/>
    <w:rsid w:val="00F24931"/>
    <w:rsid w:val="00F31516"/>
    <w:rsid w:val="00F336CD"/>
    <w:rsid w:val="00F33EA1"/>
    <w:rsid w:val="00F40816"/>
    <w:rsid w:val="00F41932"/>
    <w:rsid w:val="00F437CE"/>
    <w:rsid w:val="00F44944"/>
    <w:rsid w:val="00F46848"/>
    <w:rsid w:val="00F4794F"/>
    <w:rsid w:val="00F47A63"/>
    <w:rsid w:val="00F53223"/>
    <w:rsid w:val="00F550FB"/>
    <w:rsid w:val="00F64DC5"/>
    <w:rsid w:val="00F67A40"/>
    <w:rsid w:val="00F8051A"/>
    <w:rsid w:val="00F82ABD"/>
    <w:rsid w:val="00F83202"/>
    <w:rsid w:val="00F86B7B"/>
    <w:rsid w:val="00F87A13"/>
    <w:rsid w:val="00F90E83"/>
    <w:rsid w:val="00F90FED"/>
    <w:rsid w:val="00F923B3"/>
    <w:rsid w:val="00F958A9"/>
    <w:rsid w:val="00F96423"/>
    <w:rsid w:val="00FA0915"/>
    <w:rsid w:val="00FA0C5B"/>
    <w:rsid w:val="00FA33F5"/>
    <w:rsid w:val="00FA4183"/>
    <w:rsid w:val="00FA6EC0"/>
    <w:rsid w:val="00FB01F2"/>
    <w:rsid w:val="00FB0C25"/>
    <w:rsid w:val="00FB237F"/>
    <w:rsid w:val="00FB36ED"/>
    <w:rsid w:val="00FB522D"/>
    <w:rsid w:val="00FB6631"/>
    <w:rsid w:val="00FC02E7"/>
    <w:rsid w:val="00FC09E6"/>
    <w:rsid w:val="00FC17B6"/>
    <w:rsid w:val="00FD1BBB"/>
    <w:rsid w:val="00FD267E"/>
    <w:rsid w:val="00FD546D"/>
    <w:rsid w:val="00FD5951"/>
    <w:rsid w:val="00FD6744"/>
    <w:rsid w:val="00FD7495"/>
    <w:rsid w:val="00FE0298"/>
    <w:rsid w:val="00FE0F33"/>
    <w:rsid w:val="00FE1FD6"/>
    <w:rsid w:val="00FE3B18"/>
    <w:rsid w:val="00FE671C"/>
    <w:rsid w:val="00FE765B"/>
    <w:rsid w:val="00FF0827"/>
    <w:rsid w:val="00FF24C6"/>
    <w:rsid w:val="00FF37AC"/>
    <w:rsid w:val="00FF3E41"/>
    <w:rsid w:val="00FF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558D56E"/>
  <w15:chartTrackingRefBased/>
  <w15:docId w15:val="{213ADFBD-A4A6-4182-91F6-9E8818FF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DE"/>
    <w:pPr>
      <w:spacing w:after="200" w:line="276" w:lineRule="auto"/>
    </w:pPr>
    <w:rPr>
      <w:sz w:val="22"/>
      <w:szCs w:val="22"/>
      <w:lang w:eastAsia="en-US"/>
    </w:rPr>
  </w:style>
  <w:style w:type="paragraph" w:styleId="Heading1">
    <w:name w:val="heading 1"/>
    <w:basedOn w:val="Normal"/>
    <w:next w:val="Normal"/>
    <w:link w:val="Heading1Char"/>
    <w:qFormat/>
    <w:rsid w:val="006F59A6"/>
    <w:pPr>
      <w:keepNext/>
      <w:numPr>
        <w:numId w:val="2"/>
      </w:numPr>
      <w:spacing w:before="240" w:after="240" w:line="240" w:lineRule="auto"/>
      <w:jc w:val="center"/>
      <w:outlineLvl w:val="0"/>
    </w:pPr>
    <w:rPr>
      <w:rFonts w:ascii="Times New Roman" w:eastAsia="Times New Roman" w:hAnsi="Times New Roman"/>
      <w:b/>
      <w:caps/>
      <w:kern w:val="28"/>
      <w:sz w:val="32"/>
      <w:szCs w:val="32"/>
    </w:rPr>
  </w:style>
  <w:style w:type="paragraph" w:styleId="Heading2">
    <w:name w:val="heading 2"/>
    <w:basedOn w:val="Normal"/>
    <w:next w:val="Normal"/>
    <w:link w:val="Heading2Char"/>
    <w:qFormat/>
    <w:rsid w:val="006F59A6"/>
    <w:pPr>
      <w:keepNext/>
      <w:numPr>
        <w:ilvl w:val="1"/>
        <w:numId w:val="2"/>
      </w:numPr>
      <w:spacing w:before="240" w:after="120" w:line="240" w:lineRule="auto"/>
      <w:jc w:val="both"/>
      <w:outlineLvl w:val="1"/>
    </w:pPr>
    <w:rPr>
      <w:rFonts w:ascii="Times New Roman" w:eastAsia="Times New Roman" w:hAnsi="Times New Roman"/>
      <w:b/>
      <w:i/>
      <w:sz w:val="24"/>
      <w:szCs w:val="20"/>
    </w:rPr>
  </w:style>
  <w:style w:type="paragraph" w:styleId="Heading3">
    <w:name w:val="heading 3"/>
    <w:basedOn w:val="Normal"/>
    <w:next w:val="Normal"/>
    <w:link w:val="Heading3Char"/>
    <w:qFormat/>
    <w:rsid w:val="006F59A6"/>
    <w:pPr>
      <w:numPr>
        <w:ilvl w:val="2"/>
        <w:numId w:val="2"/>
      </w:numPr>
      <w:spacing w:before="120" w:after="120" w:line="240" w:lineRule="auto"/>
      <w:jc w:val="both"/>
      <w:outlineLvl w:val="2"/>
    </w:pPr>
    <w:rPr>
      <w:rFonts w:ascii="Times New Roman" w:eastAsia="Times New Roman" w:hAnsi="Times New Roman"/>
      <w:szCs w:val="20"/>
    </w:rPr>
  </w:style>
  <w:style w:type="paragraph" w:styleId="Heading4">
    <w:name w:val="heading 4"/>
    <w:basedOn w:val="Heading1"/>
    <w:next w:val="Normal"/>
    <w:link w:val="Heading4Char"/>
    <w:qFormat/>
    <w:rsid w:val="006F59A6"/>
    <w:pPr>
      <w:numPr>
        <w:ilvl w:val="3"/>
      </w:numPr>
      <w:outlineLvl w:val="3"/>
    </w:pPr>
  </w:style>
  <w:style w:type="paragraph" w:styleId="Heading5">
    <w:name w:val="heading 5"/>
    <w:basedOn w:val="Heading2"/>
    <w:next w:val="Normal"/>
    <w:link w:val="Heading5Char"/>
    <w:qFormat/>
    <w:rsid w:val="006F59A6"/>
    <w:pPr>
      <w:numPr>
        <w:ilvl w:val="4"/>
      </w:numPr>
      <w:outlineLvl w:val="4"/>
    </w:pPr>
  </w:style>
  <w:style w:type="paragraph" w:styleId="Heading6">
    <w:name w:val="heading 6"/>
    <w:basedOn w:val="Heading3"/>
    <w:next w:val="Normal"/>
    <w:link w:val="Heading6Char"/>
    <w:qFormat/>
    <w:rsid w:val="006F59A6"/>
    <w:pPr>
      <w:keepNext/>
      <w:numPr>
        <w:ilvl w:val="5"/>
      </w:numPr>
      <w:outlineLvl w:val="5"/>
    </w:pPr>
  </w:style>
  <w:style w:type="paragraph" w:styleId="Heading7">
    <w:name w:val="heading 7"/>
    <w:basedOn w:val="Heading1"/>
    <w:next w:val="Normal"/>
    <w:link w:val="Heading7Char"/>
    <w:qFormat/>
    <w:rsid w:val="006F59A6"/>
    <w:pPr>
      <w:numPr>
        <w:ilvl w:val="6"/>
      </w:numPr>
      <w:outlineLvl w:val="6"/>
    </w:pPr>
  </w:style>
  <w:style w:type="paragraph" w:styleId="Heading8">
    <w:name w:val="heading 8"/>
    <w:basedOn w:val="Normal"/>
    <w:next w:val="Normal"/>
    <w:link w:val="Heading8Char"/>
    <w:qFormat/>
    <w:rsid w:val="006F59A6"/>
    <w:pPr>
      <w:numPr>
        <w:ilvl w:val="7"/>
        <w:numId w:val="2"/>
      </w:numPr>
      <w:spacing w:before="240" w:after="60" w:line="240" w:lineRule="auto"/>
      <w:jc w:val="both"/>
      <w:outlineLvl w:val="7"/>
    </w:pPr>
    <w:rPr>
      <w:rFonts w:ascii="Arial" w:eastAsia="Times New Roman" w:hAnsi="Arial"/>
      <w:i/>
      <w:szCs w:val="20"/>
    </w:rPr>
  </w:style>
  <w:style w:type="paragraph" w:styleId="Heading9">
    <w:name w:val="heading 9"/>
    <w:basedOn w:val="Normal"/>
    <w:next w:val="Normal"/>
    <w:link w:val="Heading9Char"/>
    <w:qFormat/>
    <w:rsid w:val="006F59A6"/>
    <w:pPr>
      <w:numPr>
        <w:ilvl w:val="8"/>
        <w:numId w:val="2"/>
      </w:numPr>
      <w:spacing w:before="240" w:after="60" w:line="240" w:lineRule="auto"/>
      <w:jc w:val="both"/>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59A6"/>
    <w:rPr>
      <w:rFonts w:ascii="Times New Roman" w:eastAsia="Times New Roman" w:hAnsi="Times New Roman"/>
      <w:b/>
      <w:caps/>
      <w:kern w:val="28"/>
      <w:sz w:val="32"/>
      <w:szCs w:val="32"/>
      <w:lang w:eastAsia="en-US"/>
    </w:rPr>
  </w:style>
  <w:style w:type="character" w:customStyle="1" w:styleId="Heading2Char">
    <w:name w:val="Heading 2 Char"/>
    <w:link w:val="Heading2"/>
    <w:rsid w:val="006F59A6"/>
    <w:rPr>
      <w:rFonts w:ascii="Times New Roman" w:eastAsia="Times New Roman" w:hAnsi="Times New Roman"/>
      <w:b/>
      <w:i/>
      <w:sz w:val="24"/>
      <w:lang w:eastAsia="en-US"/>
    </w:rPr>
  </w:style>
  <w:style w:type="character" w:customStyle="1" w:styleId="Heading3Char">
    <w:name w:val="Heading 3 Char"/>
    <w:link w:val="Heading3"/>
    <w:rsid w:val="006F59A6"/>
    <w:rPr>
      <w:rFonts w:ascii="Times New Roman" w:eastAsia="Times New Roman" w:hAnsi="Times New Roman"/>
      <w:sz w:val="22"/>
      <w:lang w:eastAsia="en-US"/>
    </w:rPr>
  </w:style>
  <w:style w:type="character" w:customStyle="1" w:styleId="Heading4Char">
    <w:name w:val="Heading 4 Char"/>
    <w:link w:val="Heading4"/>
    <w:rsid w:val="006F59A6"/>
    <w:rPr>
      <w:rFonts w:ascii="Times New Roman" w:eastAsia="Times New Roman" w:hAnsi="Times New Roman"/>
      <w:b/>
      <w:caps/>
      <w:kern w:val="28"/>
      <w:sz w:val="32"/>
      <w:szCs w:val="32"/>
      <w:lang w:eastAsia="en-US"/>
    </w:rPr>
  </w:style>
  <w:style w:type="character" w:customStyle="1" w:styleId="Heading5Char">
    <w:name w:val="Heading 5 Char"/>
    <w:link w:val="Heading5"/>
    <w:rsid w:val="006F59A6"/>
    <w:rPr>
      <w:rFonts w:ascii="Times New Roman" w:eastAsia="Times New Roman" w:hAnsi="Times New Roman"/>
      <w:b/>
      <w:i/>
      <w:sz w:val="24"/>
      <w:lang w:eastAsia="en-US"/>
    </w:rPr>
  </w:style>
  <w:style w:type="character" w:customStyle="1" w:styleId="Heading6Char">
    <w:name w:val="Heading 6 Char"/>
    <w:link w:val="Heading6"/>
    <w:rsid w:val="006F59A6"/>
    <w:rPr>
      <w:rFonts w:ascii="Times New Roman" w:eastAsia="Times New Roman" w:hAnsi="Times New Roman"/>
      <w:sz w:val="22"/>
      <w:lang w:eastAsia="en-US"/>
    </w:rPr>
  </w:style>
  <w:style w:type="character" w:customStyle="1" w:styleId="Heading7Char">
    <w:name w:val="Heading 7 Char"/>
    <w:link w:val="Heading7"/>
    <w:rsid w:val="006F59A6"/>
    <w:rPr>
      <w:rFonts w:ascii="Times New Roman" w:eastAsia="Times New Roman" w:hAnsi="Times New Roman"/>
      <w:b/>
      <w:caps/>
      <w:kern w:val="28"/>
      <w:sz w:val="32"/>
      <w:szCs w:val="32"/>
      <w:lang w:eastAsia="en-US"/>
    </w:rPr>
  </w:style>
  <w:style w:type="character" w:customStyle="1" w:styleId="Heading8Char">
    <w:name w:val="Heading 8 Char"/>
    <w:link w:val="Heading8"/>
    <w:rsid w:val="006F59A6"/>
    <w:rPr>
      <w:rFonts w:ascii="Arial" w:eastAsia="Times New Roman" w:hAnsi="Arial"/>
      <w:i/>
      <w:sz w:val="22"/>
      <w:lang w:eastAsia="en-US"/>
    </w:rPr>
  </w:style>
  <w:style w:type="character" w:customStyle="1" w:styleId="Heading9Char">
    <w:name w:val="Heading 9 Char"/>
    <w:link w:val="Heading9"/>
    <w:rsid w:val="006F59A6"/>
    <w:rPr>
      <w:rFonts w:ascii="Arial" w:eastAsia="Times New Roman" w:hAnsi="Arial"/>
      <w:b/>
      <w:i/>
      <w:sz w:val="18"/>
      <w:lang w:eastAsia="en-US"/>
    </w:rPr>
  </w:style>
  <w:style w:type="paragraph" w:styleId="Header">
    <w:name w:val="header"/>
    <w:basedOn w:val="Normal"/>
    <w:link w:val="HeaderChar"/>
    <w:unhideWhenUsed/>
    <w:rsid w:val="00BA1492"/>
    <w:pPr>
      <w:tabs>
        <w:tab w:val="center" w:pos="4513"/>
        <w:tab w:val="right" w:pos="9026"/>
      </w:tabs>
    </w:pPr>
  </w:style>
  <w:style w:type="character" w:customStyle="1" w:styleId="HeaderChar">
    <w:name w:val="Header Char"/>
    <w:link w:val="Header"/>
    <w:uiPriority w:val="99"/>
    <w:rsid w:val="00BA1492"/>
    <w:rPr>
      <w:sz w:val="22"/>
      <w:szCs w:val="22"/>
      <w:lang w:eastAsia="en-US"/>
    </w:rPr>
  </w:style>
  <w:style w:type="paragraph" w:styleId="Footer">
    <w:name w:val="footer"/>
    <w:basedOn w:val="Normal"/>
    <w:link w:val="FooterChar"/>
    <w:uiPriority w:val="99"/>
    <w:unhideWhenUsed/>
    <w:rsid w:val="00BA1492"/>
    <w:pPr>
      <w:tabs>
        <w:tab w:val="center" w:pos="4513"/>
        <w:tab w:val="right" w:pos="9026"/>
      </w:tabs>
    </w:pPr>
  </w:style>
  <w:style w:type="character" w:customStyle="1" w:styleId="FooterChar">
    <w:name w:val="Footer Char"/>
    <w:link w:val="Footer"/>
    <w:uiPriority w:val="99"/>
    <w:rsid w:val="00BA1492"/>
    <w:rPr>
      <w:sz w:val="22"/>
      <w:szCs w:val="22"/>
      <w:lang w:eastAsia="en-US"/>
    </w:rPr>
  </w:style>
  <w:style w:type="paragraph" w:styleId="BalloonText">
    <w:name w:val="Balloon Text"/>
    <w:basedOn w:val="Normal"/>
    <w:link w:val="BalloonTextChar"/>
    <w:uiPriority w:val="99"/>
    <w:semiHidden/>
    <w:unhideWhenUsed/>
    <w:rsid w:val="00BA14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1492"/>
    <w:rPr>
      <w:rFonts w:ascii="Tahoma" w:hAnsi="Tahoma" w:cs="Tahoma"/>
      <w:sz w:val="16"/>
      <w:szCs w:val="16"/>
      <w:lang w:eastAsia="en-US"/>
    </w:rPr>
  </w:style>
  <w:style w:type="character" w:styleId="Hyperlink">
    <w:name w:val="Hyperlink"/>
    <w:uiPriority w:val="99"/>
    <w:unhideWhenUsed/>
    <w:rsid w:val="00050BFB"/>
    <w:rPr>
      <w:color w:val="0000FF"/>
      <w:u w:val="single"/>
    </w:rPr>
  </w:style>
  <w:style w:type="table" w:styleId="TableGrid">
    <w:name w:val="Table Grid"/>
    <w:basedOn w:val="TableNormal"/>
    <w:uiPriority w:val="59"/>
    <w:rsid w:val="0053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70AF"/>
    <w:pPr>
      <w:ind w:left="567" w:hanging="567"/>
    </w:pPr>
    <w:rPr>
      <w:sz w:val="22"/>
      <w:szCs w:val="22"/>
      <w:lang w:eastAsia="en-US"/>
    </w:rPr>
  </w:style>
  <w:style w:type="paragraph" w:styleId="ListParagraph">
    <w:name w:val="List Paragraph"/>
    <w:basedOn w:val="Normal"/>
    <w:uiPriority w:val="34"/>
    <w:qFormat/>
    <w:rsid w:val="00D11F5C"/>
    <w:pPr>
      <w:ind w:left="720"/>
    </w:pPr>
  </w:style>
  <w:style w:type="paragraph" w:customStyle="1" w:styleId="Default">
    <w:name w:val="Default"/>
    <w:rsid w:val="00FF3E41"/>
    <w:pPr>
      <w:autoSpaceDE w:val="0"/>
      <w:autoSpaceDN w:val="0"/>
      <w:adjustRightInd w:val="0"/>
    </w:pPr>
    <w:rPr>
      <w:rFonts w:ascii="Tahoma" w:hAnsi="Tahoma" w:cs="Tahoma"/>
      <w:color w:val="000000"/>
      <w:sz w:val="24"/>
      <w:szCs w:val="24"/>
    </w:rPr>
  </w:style>
  <w:style w:type="character" w:styleId="FollowedHyperlink">
    <w:name w:val="FollowedHyperlink"/>
    <w:uiPriority w:val="99"/>
    <w:semiHidden/>
    <w:unhideWhenUsed/>
    <w:rsid w:val="00FF3E41"/>
    <w:rPr>
      <w:color w:val="800080"/>
      <w:u w:val="single"/>
    </w:rPr>
  </w:style>
  <w:style w:type="paragraph" w:styleId="Revision">
    <w:name w:val="Revision"/>
    <w:hidden/>
    <w:uiPriority w:val="99"/>
    <w:semiHidden/>
    <w:rsid w:val="00E90722"/>
    <w:rPr>
      <w:sz w:val="22"/>
      <w:szCs w:val="22"/>
      <w:lang w:eastAsia="en-US"/>
    </w:rPr>
  </w:style>
  <w:style w:type="paragraph" w:customStyle="1" w:styleId="xl66">
    <w:name w:val="xl66"/>
    <w:basedOn w:val="Normal"/>
    <w:rsid w:val="006945FE"/>
    <w:pP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67">
    <w:name w:val="xl67"/>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8">
    <w:name w:val="xl68"/>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9">
    <w:name w:val="xl69"/>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0">
    <w:name w:val="xl70"/>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1">
    <w:name w:val="xl71"/>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2">
    <w:name w:val="xl72"/>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3">
    <w:name w:val="xl73"/>
    <w:basedOn w:val="Normal"/>
    <w:rsid w:val="006945FE"/>
    <w:pPr>
      <w:pBdr>
        <w:top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4">
    <w:name w:val="xl74"/>
    <w:basedOn w:val="Normal"/>
    <w:rsid w:val="006945FE"/>
    <w:pPr>
      <w:pBdr>
        <w:top w:val="single" w:sz="4" w:space="0" w:color="auto"/>
        <w:left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5">
    <w:name w:val="xl75"/>
    <w:basedOn w:val="Normal"/>
    <w:rsid w:val="006945F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6">
    <w:name w:val="xl76"/>
    <w:basedOn w:val="Normal"/>
    <w:rsid w:val="006945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7">
    <w:name w:val="xl77"/>
    <w:basedOn w:val="Normal"/>
    <w:rsid w:val="006945F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8">
    <w:name w:val="xl78"/>
    <w:basedOn w:val="Normal"/>
    <w:rsid w:val="006945FE"/>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9">
    <w:name w:val="xl79"/>
    <w:basedOn w:val="Normal"/>
    <w:rsid w:val="006945F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80">
    <w:name w:val="xl80"/>
    <w:basedOn w:val="Normal"/>
    <w:rsid w:val="006945FE"/>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line="240" w:lineRule="auto"/>
      <w:textAlignment w:val="center"/>
    </w:pPr>
    <w:rPr>
      <w:rFonts w:ascii="Times New Roman" w:eastAsia="Times New Roman" w:hAnsi="Times New Roman"/>
      <w:sz w:val="24"/>
      <w:szCs w:val="24"/>
      <w:lang w:eastAsia="en-GB"/>
    </w:rPr>
  </w:style>
  <w:style w:type="character" w:styleId="BookTitle">
    <w:name w:val="Book Title"/>
    <w:uiPriority w:val="33"/>
    <w:qFormat/>
    <w:rsid w:val="00603813"/>
    <w:rPr>
      <w:b/>
      <w:bCs/>
      <w:smallCaps/>
      <w:spacing w:val="5"/>
    </w:rPr>
  </w:style>
  <w:style w:type="character" w:styleId="CommentReference">
    <w:name w:val="annotation reference"/>
    <w:basedOn w:val="DefaultParagraphFont"/>
    <w:uiPriority w:val="99"/>
    <w:semiHidden/>
    <w:unhideWhenUsed/>
    <w:rsid w:val="00FE1FD6"/>
    <w:rPr>
      <w:sz w:val="16"/>
      <w:szCs w:val="16"/>
    </w:rPr>
  </w:style>
  <w:style w:type="paragraph" w:styleId="CommentText">
    <w:name w:val="annotation text"/>
    <w:basedOn w:val="Normal"/>
    <w:link w:val="CommentTextChar"/>
    <w:uiPriority w:val="99"/>
    <w:semiHidden/>
    <w:unhideWhenUsed/>
    <w:rsid w:val="00FE1FD6"/>
    <w:pPr>
      <w:spacing w:line="240" w:lineRule="auto"/>
    </w:pPr>
    <w:rPr>
      <w:sz w:val="20"/>
      <w:szCs w:val="20"/>
    </w:rPr>
  </w:style>
  <w:style w:type="character" w:customStyle="1" w:styleId="CommentTextChar">
    <w:name w:val="Comment Text Char"/>
    <w:basedOn w:val="DefaultParagraphFont"/>
    <w:link w:val="CommentText"/>
    <w:uiPriority w:val="99"/>
    <w:semiHidden/>
    <w:rsid w:val="00FE1FD6"/>
    <w:rPr>
      <w:lang w:eastAsia="en-US"/>
    </w:rPr>
  </w:style>
  <w:style w:type="paragraph" w:styleId="CommentSubject">
    <w:name w:val="annotation subject"/>
    <w:basedOn w:val="CommentText"/>
    <w:next w:val="CommentText"/>
    <w:link w:val="CommentSubjectChar"/>
    <w:uiPriority w:val="99"/>
    <w:semiHidden/>
    <w:unhideWhenUsed/>
    <w:rsid w:val="00FE1FD6"/>
    <w:rPr>
      <w:b/>
      <w:bCs/>
    </w:rPr>
  </w:style>
  <w:style w:type="character" w:customStyle="1" w:styleId="CommentSubjectChar">
    <w:name w:val="Comment Subject Char"/>
    <w:basedOn w:val="CommentTextChar"/>
    <w:link w:val="CommentSubject"/>
    <w:uiPriority w:val="99"/>
    <w:semiHidden/>
    <w:rsid w:val="00FE1FD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6531">
      <w:bodyDiv w:val="1"/>
      <w:marLeft w:val="0"/>
      <w:marRight w:val="0"/>
      <w:marTop w:val="0"/>
      <w:marBottom w:val="0"/>
      <w:divBdr>
        <w:top w:val="none" w:sz="0" w:space="0" w:color="auto"/>
        <w:left w:val="none" w:sz="0" w:space="0" w:color="auto"/>
        <w:bottom w:val="none" w:sz="0" w:space="0" w:color="auto"/>
        <w:right w:val="none" w:sz="0" w:space="0" w:color="auto"/>
      </w:divBdr>
    </w:div>
    <w:div w:id="244386672">
      <w:bodyDiv w:val="1"/>
      <w:marLeft w:val="0"/>
      <w:marRight w:val="0"/>
      <w:marTop w:val="0"/>
      <w:marBottom w:val="0"/>
      <w:divBdr>
        <w:top w:val="none" w:sz="0" w:space="0" w:color="auto"/>
        <w:left w:val="none" w:sz="0" w:space="0" w:color="auto"/>
        <w:bottom w:val="none" w:sz="0" w:space="0" w:color="auto"/>
        <w:right w:val="none" w:sz="0" w:space="0" w:color="auto"/>
      </w:divBdr>
    </w:div>
    <w:div w:id="256645763">
      <w:bodyDiv w:val="1"/>
      <w:marLeft w:val="0"/>
      <w:marRight w:val="0"/>
      <w:marTop w:val="0"/>
      <w:marBottom w:val="0"/>
      <w:divBdr>
        <w:top w:val="none" w:sz="0" w:space="0" w:color="auto"/>
        <w:left w:val="none" w:sz="0" w:space="0" w:color="auto"/>
        <w:bottom w:val="none" w:sz="0" w:space="0" w:color="auto"/>
        <w:right w:val="none" w:sz="0" w:space="0" w:color="auto"/>
      </w:divBdr>
    </w:div>
    <w:div w:id="257254990">
      <w:bodyDiv w:val="1"/>
      <w:marLeft w:val="0"/>
      <w:marRight w:val="0"/>
      <w:marTop w:val="0"/>
      <w:marBottom w:val="0"/>
      <w:divBdr>
        <w:top w:val="none" w:sz="0" w:space="0" w:color="auto"/>
        <w:left w:val="none" w:sz="0" w:space="0" w:color="auto"/>
        <w:bottom w:val="none" w:sz="0" w:space="0" w:color="auto"/>
        <w:right w:val="none" w:sz="0" w:space="0" w:color="auto"/>
      </w:divBdr>
    </w:div>
    <w:div w:id="283777478">
      <w:bodyDiv w:val="1"/>
      <w:marLeft w:val="0"/>
      <w:marRight w:val="0"/>
      <w:marTop w:val="0"/>
      <w:marBottom w:val="0"/>
      <w:divBdr>
        <w:top w:val="none" w:sz="0" w:space="0" w:color="auto"/>
        <w:left w:val="none" w:sz="0" w:space="0" w:color="auto"/>
        <w:bottom w:val="none" w:sz="0" w:space="0" w:color="auto"/>
        <w:right w:val="none" w:sz="0" w:space="0" w:color="auto"/>
      </w:divBdr>
    </w:div>
    <w:div w:id="402916772">
      <w:bodyDiv w:val="1"/>
      <w:marLeft w:val="0"/>
      <w:marRight w:val="0"/>
      <w:marTop w:val="0"/>
      <w:marBottom w:val="0"/>
      <w:divBdr>
        <w:top w:val="none" w:sz="0" w:space="0" w:color="auto"/>
        <w:left w:val="none" w:sz="0" w:space="0" w:color="auto"/>
        <w:bottom w:val="none" w:sz="0" w:space="0" w:color="auto"/>
        <w:right w:val="none" w:sz="0" w:space="0" w:color="auto"/>
      </w:divBdr>
    </w:div>
    <w:div w:id="413211871">
      <w:bodyDiv w:val="1"/>
      <w:marLeft w:val="0"/>
      <w:marRight w:val="0"/>
      <w:marTop w:val="0"/>
      <w:marBottom w:val="0"/>
      <w:divBdr>
        <w:top w:val="none" w:sz="0" w:space="0" w:color="auto"/>
        <w:left w:val="none" w:sz="0" w:space="0" w:color="auto"/>
        <w:bottom w:val="none" w:sz="0" w:space="0" w:color="auto"/>
        <w:right w:val="none" w:sz="0" w:space="0" w:color="auto"/>
      </w:divBdr>
      <w:divsChild>
        <w:div w:id="1888832401">
          <w:marLeft w:val="225"/>
          <w:marRight w:val="0"/>
          <w:marTop w:val="0"/>
          <w:marBottom w:val="1050"/>
          <w:divBdr>
            <w:top w:val="none" w:sz="0" w:space="0" w:color="auto"/>
            <w:left w:val="none" w:sz="0" w:space="0" w:color="auto"/>
            <w:bottom w:val="none" w:sz="0" w:space="0" w:color="auto"/>
            <w:right w:val="none" w:sz="0" w:space="0" w:color="auto"/>
          </w:divBdr>
        </w:div>
      </w:divsChild>
    </w:div>
    <w:div w:id="848639498">
      <w:bodyDiv w:val="1"/>
      <w:marLeft w:val="0"/>
      <w:marRight w:val="0"/>
      <w:marTop w:val="0"/>
      <w:marBottom w:val="0"/>
      <w:divBdr>
        <w:top w:val="none" w:sz="0" w:space="0" w:color="auto"/>
        <w:left w:val="none" w:sz="0" w:space="0" w:color="auto"/>
        <w:bottom w:val="none" w:sz="0" w:space="0" w:color="auto"/>
        <w:right w:val="none" w:sz="0" w:space="0" w:color="auto"/>
      </w:divBdr>
    </w:div>
    <w:div w:id="975840800">
      <w:bodyDiv w:val="1"/>
      <w:marLeft w:val="0"/>
      <w:marRight w:val="0"/>
      <w:marTop w:val="0"/>
      <w:marBottom w:val="0"/>
      <w:divBdr>
        <w:top w:val="none" w:sz="0" w:space="0" w:color="auto"/>
        <w:left w:val="none" w:sz="0" w:space="0" w:color="auto"/>
        <w:bottom w:val="none" w:sz="0" w:space="0" w:color="auto"/>
        <w:right w:val="none" w:sz="0" w:space="0" w:color="auto"/>
      </w:divBdr>
    </w:div>
    <w:div w:id="1164663191">
      <w:bodyDiv w:val="1"/>
      <w:marLeft w:val="0"/>
      <w:marRight w:val="0"/>
      <w:marTop w:val="0"/>
      <w:marBottom w:val="0"/>
      <w:divBdr>
        <w:top w:val="none" w:sz="0" w:space="0" w:color="auto"/>
        <w:left w:val="none" w:sz="0" w:space="0" w:color="auto"/>
        <w:bottom w:val="none" w:sz="0" w:space="0" w:color="auto"/>
        <w:right w:val="none" w:sz="0" w:space="0" w:color="auto"/>
      </w:divBdr>
    </w:div>
    <w:div w:id="1232735068">
      <w:bodyDiv w:val="1"/>
      <w:marLeft w:val="0"/>
      <w:marRight w:val="0"/>
      <w:marTop w:val="0"/>
      <w:marBottom w:val="0"/>
      <w:divBdr>
        <w:top w:val="none" w:sz="0" w:space="0" w:color="auto"/>
        <w:left w:val="none" w:sz="0" w:space="0" w:color="auto"/>
        <w:bottom w:val="none" w:sz="0" w:space="0" w:color="auto"/>
        <w:right w:val="none" w:sz="0" w:space="0" w:color="auto"/>
      </w:divBdr>
    </w:div>
    <w:div w:id="1329090692">
      <w:bodyDiv w:val="1"/>
      <w:marLeft w:val="0"/>
      <w:marRight w:val="0"/>
      <w:marTop w:val="0"/>
      <w:marBottom w:val="0"/>
      <w:divBdr>
        <w:top w:val="none" w:sz="0" w:space="0" w:color="auto"/>
        <w:left w:val="none" w:sz="0" w:space="0" w:color="auto"/>
        <w:bottom w:val="none" w:sz="0" w:space="0" w:color="auto"/>
        <w:right w:val="none" w:sz="0" w:space="0" w:color="auto"/>
      </w:divBdr>
    </w:div>
    <w:div w:id="1367367564">
      <w:bodyDiv w:val="1"/>
      <w:marLeft w:val="0"/>
      <w:marRight w:val="0"/>
      <w:marTop w:val="0"/>
      <w:marBottom w:val="0"/>
      <w:divBdr>
        <w:top w:val="none" w:sz="0" w:space="0" w:color="auto"/>
        <w:left w:val="none" w:sz="0" w:space="0" w:color="auto"/>
        <w:bottom w:val="none" w:sz="0" w:space="0" w:color="auto"/>
        <w:right w:val="none" w:sz="0" w:space="0" w:color="auto"/>
      </w:divBdr>
    </w:div>
    <w:div w:id="1479298069">
      <w:bodyDiv w:val="1"/>
      <w:marLeft w:val="0"/>
      <w:marRight w:val="0"/>
      <w:marTop w:val="0"/>
      <w:marBottom w:val="0"/>
      <w:divBdr>
        <w:top w:val="none" w:sz="0" w:space="0" w:color="auto"/>
        <w:left w:val="none" w:sz="0" w:space="0" w:color="auto"/>
        <w:bottom w:val="none" w:sz="0" w:space="0" w:color="auto"/>
        <w:right w:val="none" w:sz="0" w:space="0" w:color="auto"/>
      </w:divBdr>
    </w:div>
    <w:div w:id="1600410907">
      <w:bodyDiv w:val="1"/>
      <w:marLeft w:val="0"/>
      <w:marRight w:val="0"/>
      <w:marTop w:val="0"/>
      <w:marBottom w:val="0"/>
      <w:divBdr>
        <w:top w:val="none" w:sz="0" w:space="0" w:color="auto"/>
        <w:left w:val="none" w:sz="0" w:space="0" w:color="auto"/>
        <w:bottom w:val="none" w:sz="0" w:space="0" w:color="auto"/>
        <w:right w:val="none" w:sz="0" w:space="0" w:color="auto"/>
      </w:divBdr>
      <w:divsChild>
        <w:div w:id="265113424">
          <w:marLeft w:val="1555"/>
          <w:marRight w:val="0"/>
          <w:marTop w:val="0"/>
          <w:marBottom w:val="0"/>
          <w:divBdr>
            <w:top w:val="none" w:sz="0" w:space="0" w:color="auto"/>
            <w:left w:val="none" w:sz="0" w:space="0" w:color="auto"/>
            <w:bottom w:val="none" w:sz="0" w:space="0" w:color="auto"/>
            <w:right w:val="none" w:sz="0" w:space="0" w:color="auto"/>
          </w:divBdr>
        </w:div>
        <w:div w:id="439227286">
          <w:marLeft w:val="1555"/>
          <w:marRight w:val="0"/>
          <w:marTop w:val="0"/>
          <w:marBottom w:val="0"/>
          <w:divBdr>
            <w:top w:val="none" w:sz="0" w:space="0" w:color="auto"/>
            <w:left w:val="none" w:sz="0" w:space="0" w:color="auto"/>
            <w:bottom w:val="none" w:sz="0" w:space="0" w:color="auto"/>
            <w:right w:val="none" w:sz="0" w:space="0" w:color="auto"/>
          </w:divBdr>
        </w:div>
        <w:div w:id="629748747">
          <w:marLeft w:val="547"/>
          <w:marRight w:val="0"/>
          <w:marTop w:val="0"/>
          <w:marBottom w:val="0"/>
          <w:divBdr>
            <w:top w:val="none" w:sz="0" w:space="0" w:color="auto"/>
            <w:left w:val="none" w:sz="0" w:space="0" w:color="auto"/>
            <w:bottom w:val="none" w:sz="0" w:space="0" w:color="auto"/>
            <w:right w:val="none" w:sz="0" w:space="0" w:color="auto"/>
          </w:divBdr>
        </w:div>
        <w:div w:id="650445130">
          <w:marLeft w:val="1555"/>
          <w:marRight w:val="0"/>
          <w:marTop w:val="0"/>
          <w:marBottom w:val="0"/>
          <w:divBdr>
            <w:top w:val="none" w:sz="0" w:space="0" w:color="auto"/>
            <w:left w:val="none" w:sz="0" w:space="0" w:color="auto"/>
            <w:bottom w:val="none" w:sz="0" w:space="0" w:color="auto"/>
            <w:right w:val="none" w:sz="0" w:space="0" w:color="auto"/>
          </w:divBdr>
        </w:div>
        <w:div w:id="793518873">
          <w:marLeft w:val="1555"/>
          <w:marRight w:val="0"/>
          <w:marTop w:val="0"/>
          <w:marBottom w:val="0"/>
          <w:divBdr>
            <w:top w:val="none" w:sz="0" w:space="0" w:color="auto"/>
            <w:left w:val="none" w:sz="0" w:space="0" w:color="auto"/>
            <w:bottom w:val="none" w:sz="0" w:space="0" w:color="auto"/>
            <w:right w:val="none" w:sz="0" w:space="0" w:color="auto"/>
          </w:divBdr>
        </w:div>
        <w:div w:id="902451157">
          <w:marLeft w:val="547"/>
          <w:marRight w:val="0"/>
          <w:marTop w:val="0"/>
          <w:marBottom w:val="0"/>
          <w:divBdr>
            <w:top w:val="none" w:sz="0" w:space="0" w:color="auto"/>
            <w:left w:val="none" w:sz="0" w:space="0" w:color="auto"/>
            <w:bottom w:val="none" w:sz="0" w:space="0" w:color="auto"/>
            <w:right w:val="none" w:sz="0" w:space="0" w:color="auto"/>
          </w:divBdr>
        </w:div>
        <w:div w:id="1279676656">
          <w:marLeft w:val="547"/>
          <w:marRight w:val="0"/>
          <w:marTop w:val="0"/>
          <w:marBottom w:val="0"/>
          <w:divBdr>
            <w:top w:val="none" w:sz="0" w:space="0" w:color="auto"/>
            <w:left w:val="none" w:sz="0" w:space="0" w:color="auto"/>
            <w:bottom w:val="none" w:sz="0" w:space="0" w:color="auto"/>
            <w:right w:val="none" w:sz="0" w:space="0" w:color="auto"/>
          </w:divBdr>
        </w:div>
        <w:div w:id="1321080785">
          <w:marLeft w:val="1555"/>
          <w:marRight w:val="0"/>
          <w:marTop w:val="0"/>
          <w:marBottom w:val="0"/>
          <w:divBdr>
            <w:top w:val="none" w:sz="0" w:space="0" w:color="auto"/>
            <w:left w:val="none" w:sz="0" w:space="0" w:color="auto"/>
            <w:bottom w:val="none" w:sz="0" w:space="0" w:color="auto"/>
            <w:right w:val="none" w:sz="0" w:space="0" w:color="auto"/>
          </w:divBdr>
        </w:div>
        <w:div w:id="1368138080">
          <w:marLeft w:val="1555"/>
          <w:marRight w:val="0"/>
          <w:marTop w:val="0"/>
          <w:marBottom w:val="0"/>
          <w:divBdr>
            <w:top w:val="none" w:sz="0" w:space="0" w:color="auto"/>
            <w:left w:val="none" w:sz="0" w:space="0" w:color="auto"/>
            <w:bottom w:val="none" w:sz="0" w:space="0" w:color="auto"/>
            <w:right w:val="none" w:sz="0" w:space="0" w:color="auto"/>
          </w:divBdr>
        </w:div>
        <w:div w:id="1595825651">
          <w:marLeft w:val="1555"/>
          <w:marRight w:val="0"/>
          <w:marTop w:val="0"/>
          <w:marBottom w:val="0"/>
          <w:divBdr>
            <w:top w:val="none" w:sz="0" w:space="0" w:color="auto"/>
            <w:left w:val="none" w:sz="0" w:space="0" w:color="auto"/>
            <w:bottom w:val="none" w:sz="0" w:space="0" w:color="auto"/>
            <w:right w:val="none" w:sz="0" w:space="0" w:color="auto"/>
          </w:divBdr>
        </w:div>
        <w:div w:id="1606956472">
          <w:marLeft w:val="1555"/>
          <w:marRight w:val="0"/>
          <w:marTop w:val="0"/>
          <w:marBottom w:val="0"/>
          <w:divBdr>
            <w:top w:val="none" w:sz="0" w:space="0" w:color="auto"/>
            <w:left w:val="none" w:sz="0" w:space="0" w:color="auto"/>
            <w:bottom w:val="none" w:sz="0" w:space="0" w:color="auto"/>
            <w:right w:val="none" w:sz="0" w:space="0" w:color="auto"/>
          </w:divBdr>
        </w:div>
        <w:div w:id="1732920814">
          <w:marLeft w:val="1555"/>
          <w:marRight w:val="0"/>
          <w:marTop w:val="0"/>
          <w:marBottom w:val="0"/>
          <w:divBdr>
            <w:top w:val="none" w:sz="0" w:space="0" w:color="auto"/>
            <w:left w:val="none" w:sz="0" w:space="0" w:color="auto"/>
            <w:bottom w:val="none" w:sz="0" w:space="0" w:color="auto"/>
            <w:right w:val="none" w:sz="0" w:space="0" w:color="auto"/>
          </w:divBdr>
        </w:div>
        <w:div w:id="1865365197">
          <w:marLeft w:val="547"/>
          <w:marRight w:val="0"/>
          <w:marTop w:val="0"/>
          <w:marBottom w:val="0"/>
          <w:divBdr>
            <w:top w:val="none" w:sz="0" w:space="0" w:color="auto"/>
            <w:left w:val="none" w:sz="0" w:space="0" w:color="auto"/>
            <w:bottom w:val="none" w:sz="0" w:space="0" w:color="auto"/>
            <w:right w:val="none" w:sz="0" w:space="0" w:color="auto"/>
          </w:divBdr>
        </w:div>
        <w:div w:id="1941329021">
          <w:marLeft w:val="1555"/>
          <w:marRight w:val="0"/>
          <w:marTop w:val="0"/>
          <w:marBottom w:val="0"/>
          <w:divBdr>
            <w:top w:val="none" w:sz="0" w:space="0" w:color="auto"/>
            <w:left w:val="none" w:sz="0" w:space="0" w:color="auto"/>
            <w:bottom w:val="none" w:sz="0" w:space="0" w:color="auto"/>
            <w:right w:val="none" w:sz="0" w:space="0" w:color="auto"/>
          </w:divBdr>
        </w:div>
        <w:div w:id="2024356862">
          <w:marLeft w:val="547"/>
          <w:marRight w:val="0"/>
          <w:marTop w:val="0"/>
          <w:marBottom w:val="0"/>
          <w:divBdr>
            <w:top w:val="none" w:sz="0" w:space="0" w:color="auto"/>
            <w:left w:val="none" w:sz="0" w:space="0" w:color="auto"/>
            <w:bottom w:val="none" w:sz="0" w:space="0" w:color="auto"/>
            <w:right w:val="none" w:sz="0" w:space="0" w:color="auto"/>
          </w:divBdr>
        </w:div>
      </w:divsChild>
    </w:div>
    <w:div w:id="1696342350">
      <w:bodyDiv w:val="1"/>
      <w:marLeft w:val="0"/>
      <w:marRight w:val="0"/>
      <w:marTop w:val="0"/>
      <w:marBottom w:val="0"/>
      <w:divBdr>
        <w:top w:val="none" w:sz="0" w:space="0" w:color="auto"/>
        <w:left w:val="none" w:sz="0" w:space="0" w:color="auto"/>
        <w:bottom w:val="none" w:sz="0" w:space="0" w:color="auto"/>
        <w:right w:val="none" w:sz="0" w:space="0" w:color="auto"/>
      </w:divBdr>
    </w:div>
    <w:div w:id="18464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Mr</vt:lpstr>
    </vt:vector>
  </TitlesOfParts>
  <Company>STFC</Company>
  <LinksUpToDate>false</LinksUpToDate>
  <CharactersWithSpaces>3452</CharactersWithSpaces>
  <SharedDoc>false</SharedDoc>
  <HLinks>
    <vt:vector size="18" baseType="variant">
      <vt:variant>
        <vt:i4>524337</vt:i4>
      </vt:variant>
      <vt:variant>
        <vt:i4>6</vt:i4>
      </vt:variant>
      <vt:variant>
        <vt:i4>0</vt:i4>
      </vt:variant>
      <vt:variant>
        <vt:i4>5</vt:i4>
      </vt:variant>
      <vt:variant>
        <vt:lpwstr>http://www.eng.dl.ac.uk/Tqm/Html/Audit_Programme/</vt:lpwstr>
      </vt:variant>
      <vt:variant>
        <vt:lpwstr/>
      </vt:variant>
      <vt:variant>
        <vt:i4>2228351</vt:i4>
      </vt:variant>
      <vt:variant>
        <vt:i4>3</vt:i4>
      </vt:variant>
      <vt:variant>
        <vt:i4>0</vt:i4>
      </vt:variant>
      <vt:variant>
        <vt:i4>5</vt:i4>
      </vt:variant>
      <vt:variant>
        <vt:lpwstr>http://engserve/Tqm/Html/Documentation/Pdf/quality-manual-s.pdf</vt:lpwstr>
      </vt:variant>
      <vt:variant>
        <vt:lpwstr/>
      </vt:variant>
      <vt:variant>
        <vt:i4>262209</vt:i4>
      </vt:variant>
      <vt:variant>
        <vt:i4>0</vt:i4>
      </vt:variant>
      <vt:variant>
        <vt:i4>0</vt:i4>
      </vt:variant>
      <vt:variant>
        <vt:i4>5</vt:i4>
      </vt:variant>
      <vt:variant>
        <vt:lpwstr>http://www.eng.dl.ac.uk/Tqm/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STFC Scope of Work ELI-NP-GS</dc:subject>
  <dc:creator>Neil Bliss</dc:creator>
  <cp:keywords/>
  <cp:lastModifiedBy>Naeem, Danish (STFC,DL,TECH)</cp:lastModifiedBy>
  <cp:revision>6</cp:revision>
  <cp:lastPrinted>2019-03-05T14:22:00Z</cp:lastPrinted>
  <dcterms:created xsi:type="dcterms:W3CDTF">2019-10-08T07:54:00Z</dcterms:created>
  <dcterms:modified xsi:type="dcterms:W3CDTF">2019-10-18T15:32:00Z</dcterms:modified>
</cp:coreProperties>
</file>