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982" w:type="dxa"/>
        <w:tblLook w:val="04A0" w:firstRow="1" w:lastRow="0" w:firstColumn="1" w:lastColumn="0" w:noHBand="0" w:noVBand="1"/>
      </w:tblPr>
      <w:tblGrid>
        <w:gridCol w:w="8982"/>
      </w:tblGrid>
      <w:tr w:rsidR="00656683" w14:paraId="0D59E861" w14:textId="77777777">
        <w:tc>
          <w:tcPr>
            <w:tcW w:w="8982" w:type="dxa"/>
            <w:tcBorders>
              <w:top w:val="nil"/>
              <w:left w:val="nil"/>
              <w:bottom w:val="nil"/>
              <w:right w:val="nil"/>
            </w:tcBorders>
            <w:shd w:val="clear" w:color="auto" w:fill="auto"/>
          </w:tcPr>
          <w:p w14:paraId="0842FFBF" w14:textId="77777777" w:rsidR="00656683" w:rsidRDefault="00656683">
            <w:pPr>
              <w:pStyle w:val="ESS-Guided"/>
            </w:pPr>
          </w:p>
        </w:tc>
      </w:tr>
      <w:tr w:rsidR="00656683" w14:paraId="735B4C12" w14:textId="77777777">
        <w:tc>
          <w:tcPr>
            <w:tcW w:w="8982" w:type="dxa"/>
            <w:tcBorders>
              <w:top w:val="nil"/>
              <w:left w:val="nil"/>
              <w:bottom w:val="nil"/>
              <w:right w:val="nil"/>
            </w:tcBorders>
            <w:shd w:val="clear" w:color="auto" w:fill="auto"/>
          </w:tcPr>
          <w:p w14:paraId="4D34883C" w14:textId="77777777" w:rsidR="00656683" w:rsidRDefault="00656683">
            <w:pPr>
              <w:pStyle w:val="ESS-Guided"/>
            </w:pPr>
          </w:p>
        </w:tc>
      </w:tr>
      <w:tr w:rsidR="00656683" w14:paraId="71BA84B4" w14:textId="77777777">
        <w:tc>
          <w:tcPr>
            <w:tcW w:w="8982" w:type="dxa"/>
            <w:tcBorders>
              <w:top w:val="nil"/>
              <w:left w:val="nil"/>
              <w:bottom w:val="nil"/>
              <w:right w:val="nil"/>
            </w:tcBorders>
            <w:shd w:val="clear" w:color="auto" w:fill="auto"/>
          </w:tcPr>
          <w:p w14:paraId="10824C6C" w14:textId="77777777" w:rsidR="00656683" w:rsidRDefault="00656683">
            <w:pPr>
              <w:pStyle w:val="ESS-Guided"/>
            </w:pPr>
          </w:p>
        </w:tc>
      </w:tr>
      <w:tr w:rsidR="00656683" w14:paraId="5E997F2C" w14:textId="77777777">
        <w:tc>
          <w:tcPr>
            <w:tcW w:w="8982" w:type="dxa"/>
            <w:tcBorders>
              <w:top w:val="nil"/>
              <w:left w:val="nil"/>
              <w:bottom w:val="nil"/>
              <w:right w:val="nil"/>
            </w:tcBorders>
            <w:shd w:val="clear" w:color="auto" w:fill="auto"/>
          </w:tcPr>
          <w:p w14:paraId="1B81D372" w14:textId="77777777" w:rsidR="00656683" w:rsidRDefault="00656683">
            <w:pPr>
              <w:pStyle w:val="ESS-Guided"/>
            </w:pPr>
          </w:p>
        </w:tc>
      </w:tr>
      <w:tr w:rsidR="00656683" w14:paraId="33211C96" w14:textId="77777777">
        <w:tc>
          <w:tcPr>
            <w:tcW w:w="8982" w:type="dxa"/>
            <w:tcBorders>
              <w:top w:val="nil"/>
              <w:left w:val="nil"/>
              <w:bottom w:val="nil"/>
              <w:right w:val="nil"/>
            </w:tcBorders>
            <w:shd w:val="clear" w:color="auto" w:fill="auto"/>
          </w:tcPr>
          <w:p w14:paraId="41B0B51E" w14:textId="77777777" w:rsidR="00656683" w:rsidRDefault="00656683">
            <w:pPr>
              <w:pStyle w:val="ESS-Guided"/>
            </w:pPr>
          </w:p>
        </w:tc>
      </w:tr>
      <w:tr w:rsidR="00656683" w14:paraId="2E49031D" w14:textId="77777777">
        <w:tc>
          <w:tcPr>
            <w:tcW w:w="8982" w:type="dxa"/>
            <w:tcBorders>
              <w:top w:val="nil"/>
              <w:left w:val="nil"/>
              <w:bottom w:val="nil"/>
              <w:right w:val="nil"/>
            </w:tcBorders>
            <w:shd w:val="clear" w:color="auto" w:fill="auto"/>
          </w:tcPr>
          <w:p w14:paraId="1852746C" w14:textId="77777777" w:rsidR="00656683" w:rsidRDefault="00656683">
            <w:pPr>
              <w:pStyle w:val="ESS-Guided"/>
            </w:pPr>
          </w:p>
        </w:tc>
      </w:tr>
      <w:tr w:rsidR="00656683" w14:paraId="79B55504" w14:textId="77777777">
        <w:tc>
          <w:tcPr>
            <w:tcW w:w="8982" w:type="dxa"/>
            <w:tcBorders>
              <w:top w:val="nil"/>
              <w:left w:val="nil"/>
              <w:bottom w:val="thinThickSmallGap" w:sz="24" w:space="0" w:color="000000"/>
              <w:right w:val="nil"/>
            </w:tcBorders>
            <w:shd w:val="clear" w:color="auto" w:fill="auto"/>
          </w:tcPr>
          <w:p w14:paraId="42094BFF" w14:textId="77777777" w:rsidR="00656683" w:rsidRDefault="00656683">
            <w:pPr>
              <w:pStyle w:val="ESS-Guided"/>
            </w:pPr>
          </w:p>
        </w:tc>
      </w:tr>
      <w:tr w:rsidR="00656683" w14:paraId="4F3DA192" w14:textId="77777777">
        <w:trPr>
          <w:trHeight w:val="333"/>
        </w:trPr>
        <w:tc>
          <w:tcPr>
            <w:tcW w:w="8982" w:type="dxa"/>
            <w:tcBorders>
              <w:top w:val="thinThickSmallGap" w:sz="24" w:space="0" w:color="000000"/>
              <w:left w:val="nil"/>
              <w:bottom w:val="nil"/>
              <w:right w:val="nil"/>
            </w:tcBorders>
            <w:shd w:val="clear" w:color="auto" w:fill="auto"/>
          </w:tcPr>
          <w:p w14:paraId="3C8B836C" w14:textId="77777777" w:rsidR="00656683" w:rsidRDefault="00656683">
            <w:pPr>
              <w:pStyle w:val="ESS-Guided"/>
            </w:pPr>
          </w:p>
        </w:tc>
      </w:tr>
      <w:tr w:rsidR="00656683" w14:paraId="1D0F7807" w14:textId="77777777">
        <w:tc>
          <w:tcPr>
            <w:tcW w:w="8982" w:type="dxa"/>
            <w:tcBorders>
              <w:top w:val="nil"/>
              <w:left w:val="nil"/>
              <w:bottom w:val="nil"/>
              <w:right w:val="nil"/>
            </w:tcBorders>
            <w:shd w:val="clear" w:color="auto" w:fill="auto"/>
          </w:tcPr>
          <w:p w14:paraId="7712889A" w14:textId="6A1C4BE3" w:rsidR="00656683" w:rsidRDefault="00EC3769" w:rsidP="00EC3769">
            <w:pPr>
              <w:pStyle w:val="ESS-StudyTitle"/>
              <w:spacing w:after="0"/>
            </w:pPr>
            <w:r>
              <w:t>Motion Control System for the Dump Line Beam Imagining Chambers</w:t>
            </w:r>
          </w:p>
        </w:tc>
      </w:tr>
      <w:tr w:rsidR="00656683" w14:paraId="42DE54B9" w14:textId="77777777">
        <w:tc>
          <w:tcPr>
            <w:tcW w:w="8982" w:type="dxa"/>
            <w:tcBorders>
              <w:top w:val="nil"/>
              <w:left w:val="nil"/>
              <w:bottom w:val="thickThinSmallGap" w:sz="24" w:space="0" w:color="000000"/>
              <w:right w:val="nil"/>
            </w:tcBorders>
            <w:shd w:val="clear" w:color="auto" w:fill="auto"/>
          </w:tcPr>
          <w:p w14:paraId="757C7696" w14:textId="77777777" w:rsidR="00656683" w:rsidRDefault="00656683">
            <w:pPr>
              <w:pStyle w:val="ESS-Guided"/>
            </w:pPr>
          </w:p>
        </w:tc>
      </w:tr>
      <w:tr w:rsidR="00656683" w14:paraId="50236E2B" w14:textId="77777777">
        <w:tc>
          <w:tcPr>
            <w:tcW w:w="8982" w:type="dxa"/>
            <w:tcBorders>
              <w:top w:val="thickThinSmallGap" w:sz="24" w:space="0" w:color="000000"/>
              <w:left w:val="nil"/>
              <w:bottom w:val="nil"/>
              <w:right w:val="nil"/>
            </w:tcBorders>
            <w:shd w:val="clear" w:color="auto" w:fill="auto"/>
          </w:tcPr>
          <w:p w14:paraId="66651D57" w14:textId="77777777" w:rsidR="00656683" w:rsidRDefault="00656683">
            <w:pPr>
              <w:pStyle w:val="ESS-Guided"/>
            </w:pPr>
          </w:p>
        </w:tc>
      </w:tr>
    </w:tbl>
    <w:p w14:paraId="7A46401C" w14:textId="77777777" w:rsidR="00656683" w:rsidRDefault="00656683"/>
    <w:p w14:paraId="74165FDD" w14:textId="77777777" w:rsidR="00656683" w:rsidRDefault="00656683"/>
    <w:tbl>
      <w:tblPr>
        <w:tblW w:w="5001" w:type="pct"/>
        <w:tblCellMar>
          <w:left w:w="70" w:type="dxa"/>
          <w:right w:w="70" w:type="dxa"/>
        </w:tblCellMar>
        <w:tblLook w:val="0000" w:firstRow="0" w:lastRow="0" w:firstColumn="0" w:lastColumn="0" w:noHBand="0" w:noVBand="0"/>
      </w:tblPr>
      <w:tblGrid>
        <w:gridCol w:w="2017"/>
        <w:gridCol w:w="3212"/>
        <w:gridCol w:w="3533"/>
      </w:tblGrid>
      <w:tr w:rsidR="007870B0" w:rsidRPr="00526D7B" w14:paraId="73C2ECD2" w14:textId="77777777" w:rsidTr="007870B0">
        <w:trPr>
          <w:cantSplit/>
          <w:tblHeader/>
        </w:trPr>
        <w:tc>
          <w:tcPr>
            <w:tcW w:w="1151" w:type="pct"/>
            <w:tcBorders>
              <w:bottom w:val="single" w:sz="4" w:space="0" w:color="auto"/>
              <w:right w:val="single" w:sz="4" w:space="0" w:color="auto"/>
            </w:tcBorders>
            <w:shd w:val="clear" w:color="auto" w:fill="auto"/>
          </w:tcPr>
          <w:p w14:paraId="19689E7E" w14:textId="77777777" w:rsidR="007870B0" w:rsidRPr="00526D7B" w:rsidRDefault="007870B0" w:rsidP="00BA6AB0">
            <w:pPr>
              <w:pStyle w:val="ESS-TableHeader"/>
              <w:rPr>
                <w:sz w:val="20"/>
                <w:lang w:val="en-US"/>
              </w:rPr>
            </w:pPr>
          </w:p>
        </w:tc>
        <w:tc>
          <w:tcPr>
            <w:tcW w:w="1833" w:type="pct"/>
            <w:tcBorders>
              <w:top w:val="single" w:sz="4" w:space="0" w:color="auto"/>
              <w:left w:val="single" w:sz="4" w:space="0" w:color="auto"/>
              <w:bottom w:val="single" w:sz="4" w:space="0" w:color="auto"/>
              <w:right w:val="single" w:sz="4" w:space="0" w:color="auto"/>
            </w:tcBorders>
            <w:shd w:val="clear" w:color="auto" w:fill="auto"/>
          </w:tcPr>
          <w:p w14:paraId="5D950F54" w14:textId="77777777" w:rsidR="007870B0" w:rsidRPr="00526D7B" w:rsidRDefault="007870B0" w:rsidP="00BA6AB0">
            <w:pPr>
              <w:pStyle w:val="ESS-TableHeader"/>
              <w:rPr>
                <w:sz w:val="20"/>
                <w:lang w:val="en-US"/>
              </w:rPr>
            </w:pPr>
            <w:r w:rsidRPr="00526D7B">
              <w:rPr>
                <w:sz w:val="20"/>
                <w:lang w:val="en-US"/>
              </w:rPr>
              <w:t>Name</w:t>
            </w:r>
          </w:p>
        </w:tc>
        <w:tc>
          <w:tcPr>
            <w:tcW w:w="2016" w:type="pct"/>
            <w:tcBorders>
              <w:top w:val="single" w:sz="4" w:space="0" w:color="auto"/>
              <w:left w:val="single" w:sz="4" w:space="0" w:color="auto"/>
              <w:bottom w:val="single" w:sz="4" w:space="0" w:color="auto"/>
              <w:right w:val="single" w:sz="4" w:space="0" w:color="auto"/>
            </w:tcBorders>
          </w:tcPr>
          <w:p w14:paraId="3A79F543" w14:textId="77777777" w:rsidR="007870B0" w:rsidRPr="00526D7B" w:rsidRDefault="007870B0" w:rsidP="00BA6AB0">
            <w:pPr>
              <w:pStyle w:val="ESS-TableHeader"/>
              <w:rPr>
                <w:sz w:val="20"/>
                <w:lang w:val="en-US"/>
              </w:rPr>
            </w:pPr>
            <w:r w:rsidRPr="00526D7B">
              <w:rPr>
                <w:sz w:val="20"/>
                <w:lang w:val="en-US"/>
              </w:rPr>
              <w:t>Title</w:t>
            </w:r>
          </w:p>
        </w:tc>
      </w:tr>
      <w:tr w:rsidR="007870B0" w:rsidRPr="00526D7B" w14:paraId="3D7CBB0A" w14:textId="77777777" w:rsidTr="007870B0">
        <w:trPr>
          <w:cantSplit/>
          <w:trHeight w:val="413"/>
        </w:trPr>
        <w:tc>
          <w:tcPr>
            <w:tcW w:w="1151" w:type="pct"/>
            <w:tcBorders>
              <w:top w:val="single" w:sz="4" w:space="0" w:color="auto"/>
              <w:left w:val="single" w:sz="4" w:space="0" w:color="auto"/>
              <w:bottom w:val="single" w:sz="4" w:space="0" w:color="auto"/>
              <w:right w:val="single" w:sz="4" w:space="0" w:color="auto"/>
            </w:tcBorders>
            <w:shd w:val="clear" w:color="auto" w:fill="auto"/>
          </w:tcPr>
          <w:p w14:paraId="18041A32" w14:textId="77777777" w:rsidR="007870B0" w:rsidRPr="00526D7B" w:rsidRDefault="007870B0" w:rsidP="00BA6AB0">
            <w:pPr>
              <w:pStyle w:val="ESS-TableText"/>
              <w:rPr>
                <w:b/>
                <w:sz w:val="20"/>
                <w:lang w:val="en-US"/>
              </w:rPr>
            </w:pPr>
            <w:r w:rsidRPr="00526D7B">
              <w:rPr>
                <w:b/>
                <w:sz w:val="20"/>
                <w:lang w:val="en-US"/>
              </w:rPr>
              <w:t>Author</w:t>
            </w:r>
          </w:p>
        </w:tc>
        <w:tc>
          <w:tcPr>
            <w:tcW w:w="1833" w:type="pct"/>
            <w:tcBorders>
              <w:top w:val="single" w:sz="4" w:space="0" w:color="auto"/>
              <w:left w:val="single" w:sz="4" w:space="0" w:color="auto"/>
              <w:bottom w:val="single" w:sz="4" w:space="0" w:color="auto"/>
              <w:right w:val="single" w:sz="4" w:space="0" w:color="auto"/>
            </w:tcBorders>
            <w:shd w:val="clear" w:color="auto" w:fill="auto"/>
          </w:tcPr>
          <w:p w14:paraId="706DA4D6" w14:textId="7603CF32" w:rsidR="007870B0" w:rsidRPr="00526D7B" w:rsidRDefault="00EC3769" w:rsidP="00EC3769">
            <w:pPr>
              <w:pStyle w:val="ESS-TableText"/>
              <w:rPr>
                <w:sz w:val="20"/>
                <w:lang w:val="en-US"/>
              </w:rPr>
            </w:pPr>
            <w:r>
              <w:rPr>
                <w:sz w:val="20"/>
                <w:lang w:val="en-US"/>
              </w:rPr>
              <w:t>M. Greyson Christoforo</w:t>
            </w:r>
          </w:p>
        </w:tc>
        <w:tc>
          <w:tcPr>
            <w:tcW w:w="2016" w:type="pct"/>
            <w:tcBorders>
              <w:top w:val="single" w:sz="4" w:space="0" w:color="auto"/>
              <w:left w:val="single" w:sz="4" w:space="0" w:color="auto"/>
              <w:bottom w:val="single" w:sz="4" w:space="0" w:color="auto"/>
              <w:right w:val="single" w:sz="4" w:space="0" w:color="auto"/>
            </w:tcBorders>
          </w:tcPr>
          <w:p w14:paraId="39599A2E" w14:textId="1DF0FCF7" w:rsidR="007870B0" w:rsidRPr="00526D7B" w:rsidRDefault="00EC3769" w:rsidP="00BA6AB0">
            <w:pPr>
              <w:pStyle w:val="ESS-TableText"/>
              <w:rPr>
                <w:sz w:val="20"/>
                <w:lang w:val="en-US"/>
              </w:rPr>
            </w:pPr>
            <w:r>
              <w:rPr>
                <w:sz w:val="20"/>
                <w:lang w:val="en-US"/>
              </w:rPr>
              <w:t>Oslo researcher</w:t>
            </w:r>
          </w:p>
        </w:tc>
      </w:tr>
      <w:tr w:rsidR="007870B0" w:rsidRPr="00526D7B" w14:paraId="51A5E4C7" w14:textId="77777777" w:rsidTr="007870B0">
        <w:trPr>
          <w:cantSplit/>
        </w:trPr>
        <w:tc>
          <w:tcPr>
            <w:tcW w:w="1151" w:type="pct"/>
            <w:tcBorders>
              <w:top w:val="single" w:sz="4" w:space="0" w:color="auto"/>
              <w:left w:val="single" w:sz="4" w:space="0" w:color="auto"/>
              <w:bottom w:val="single" w:sz="4" w:space="0" w:color="auto"/>
              <w:right w:val="single" w:sz="4" w:space="0" w:color="auto"/>
            </w:tcBorders>
            <w:shd w:val="clear" w:color="auto" w:fill="auto"/>
          </w:tcPr>
          <w:p w14:paraId="752050C9" w14:textId="77777777" w:rsidR="007870B0" w:rsidRPr="00526D7B" w:rsidRDefault="007870B0" w:rsidP="00BA6AB0">
            <w:pPr>
              <w:pStyle w:val="ESS-TableText"/>
              <w:rPr>
                <w:b/>
                <w:sz w:val="20"/>
                <w:lang w:val="en-US"/>
              </w:rPr>
            </w:pPr>
            <w:r w:rsidRPr="00526D7B">
              <w:rPr>
                <w:b/>
                <w:sz w:val="20"/>
                <w:lang w:val="en-US"/>
              </w:rPr>
              <w:t>Reviewer</w:t>
            </w:r>
          </w:p>
        </w:tc>
        <w:tc>
          <w:tcPr>
            <w:tcW w:w="1833" w:type="pct"/>
            <w:tcBorders>
              <w:top w:val="single" w:sz="4" w:space="0" w:color="auto"/>
              <w:left w:val="single" w:sz="4" w:space="0" w:color="auto"/>
              <w:bottom w:val="single" w:sz="4" w:space="0" w:color="auto"/>
              <w:right w:val="single" w:sz="4" w:space="0" w:color="auto"/>
            </w:tcBorders>
            <w:shd w:val="clear" w:color="auto" w:fill="auto"/>
          </w:tcPr>
          <w:p w14:paraId="73C82D45" w14:textId="77777777" w:rsidR="007870B0" w:rsidRDefault="007870B0" w:rsidP="00FB668E">
            <w:pPr>
              <w:pStyle w:val="ESS-TableText"/>
              <w:rPr>
                <w:sz w:val="20"/>
                <w:lang w:val="en-US"/>
              </w:rPr>
            </w:pPr>
            <w:r>
              <w:rPr>
                <w:sz w:val="20"/>
                <w:lang w:val="en-US"/>
              </w:rPr>
              <w:t>Erik Adli</w:t>
            </w:r>
          </w:p>
          <w:p w14:paraId="617DB2D1" w14:textId="77777777" w:rsidR="007870B0" w:rsidRDefault="007870B0" w:rsidP="00FB668E">
            <w:pPr>
              <w:pStyle w:val="ESS-TableText"/>
              <w:rPr>
                <w:sz w:val="20"/>
              </w:rPr>
            </w:pPr>
            <w:r>
              <w:rPr>
                <w:sz w:val="20"/>
                <w:lang w:val="en-US"/>
              </w:rPr>
              <w:t>H</w:t>
            </w:r>
            <w:r>
              <w:rPr>
                <w:sz w:val="20"/>
              </w:rPr>
              <w:t>åvard Gjersdal</w:t>
            </w:r>
          </w:p>
          <w:p w14:paraId="2E41D46B" w14:textId="77777777" w:rsidR="007870B0" w:rsidRPr="0014738E" w:rsidRDefault="007870B0" w:rsidP="00FB668E">
            <w:pPr>
              <w:pStyle w:val="ESS-TableText"/>
              <w:rPr>
                <w:sz w:val="20"/>
              </w:rPr>
            </w:pPr>
          </w:p>
        </w:tc>
        <w:tc>
          <w:tcPr>
            <w:tcW w:w="2016" w:type="pct"/>
            <w:tcBorders>
              <w:top w:val="single" w:sz="4" w:space="0" w:color="auto"/>
              <w:left w:val="single" w:sz="4" w:space="0" w:color="auto"/>
              <w:bottom w:val="single" w:sz="4" w:space="0" w:color="auto"/>
              <w:right w:val="single" w:sz="4" w:space="0" w:color="auto"/>
            </w:tcBorders>
          </w:tcPr>
          <w:p w14:paraId="2E7ED434" w14:textId="77777777" w:rsidR="007870B0" w:rsidRDefault="007870B0" w:rsidP="00BA6AB0">
            <w:pPr>
              <w:pStyle w:val="ESS-TableText"/>
              <w:rPr>
                <w:sz w:val="20"/>
                <w:lang w:val="en-US"/>
              </w:rPr>
            </w:pPr>
            <w:r>
              <w:rPr>
                <w:sz w:val="20"/>
                <w:lang w:val="en-US"/>
              </w:rPr>
              <w:t>Oslo in-kind manager</w:t>
            </w:r>
          </w:p>
          <w:p w14:paraId="529FA5BB" w14:textId="77777777" w:rsidR="007870B0" w:rsidRPr="00526D7B" w:rsidRDefault="007870B0" w:rsidP="00BA6AB0">
            <w:pPr>
              <w:pStyle w:val="ESS-TableText"/>
              <w:rPr>
                <w:sz w:val="20"/>
                <w:lang w:val="en-US"/>
              </w:rPr>
            </w:pPr>
            <w:r>
              <w:rPr>
                <w:sz w:val="20"/>
                <w:lang w:val="en-US"/>
              </w:rPr>
              <w:t>Oslo researcher</w:t>
            </w:r>
          </w:p>
        </w:tc>
      </w:tr>
      <w:tr w:rsidR="007870B0" w:rsidRPr="00526D7B" w14:paraId="753409DE" w14:textId="77777777" w:rsidTr="007870B0">
        <w:trPr>
          <w:cantSplit/>
        </w:trPr>
        <w:tc>
          <w:tcPr>
            <w:tcW w:w="1151" w:type="pct"/>
            <w:tcBorders>
              <w:top w:val="single" w:sz="4" w:space="0" w:color="auto"/>
              <w:left w:val="single" w:sz="4" w:space="0" w:color="auto"/>
              <w:bottom w:val="single" w:sz="4" w:space="0" w:color="auto"/>
              <w:right w:val="single" w:sz="4" w:space="0" w:color="auto"/>
            </w:tcBorders>
            <w:shd w:val="clear" w:color="auto" w:fill="auto"/>
          </w:tcPr>
          <w:p w14:paraId="64468B12" w14:textId="77777777" w:rsidR="007870B0" w:rsidRPr="00526D7B" w:rsidRDefault="007870B0" w:rsidP="00BA6AB0">
            <w:pPr>
              <w:pStyle w:val="ESS-TableText"/>
              <w:rPr>
                <w:b/>
                <w:sz w:val="20"/>
                <w:lang w:val="en-US"/>
              </w:rPr>
            </w:pPr>
            <w:r w:rsidRPr="00526D7B">
              <w:rPr>
                <w:b/>
                <w:sz w:val="20"/>
                <w:lang w:val="en-US"/>
              </w:rPr>
              <w:t>Approver</w:t>
            </w:r>
          </w:p>
        </w:tc>
        <w:tc>
          <w:tcPr>
            <w:tcW w:w="1833" w:type="pct"/>
            <w:tcBorders>
              <w:top w:val="single" w:sz="4" w:space="0" w:color="auto"/>
              <w:left w:val="single" w:sz="4" w:space="0" w:color="auto"/>
              <w:bottom w:val="single" w:sz="4" w:space="0" w:color="auto"/>
              <w:right w:val="single" w:sz="4" w:space="0" w:color="auto"/>
            </w:tcBorders>
            <w:shd w:val="clear" w:color="auto" w:fill="auto"/>
          </w:tcPr>
          <w:p w14:paraId="01521725" w14:textId="77777777" w:rsidR="007870B0" w:rsidRPr="00526D7B" w:rsidRDefault="007870B0" w:rsidP="00FB668E">
            <w:pPr>
              <w:pStyle w:val="ESS-TableText"/>
              <w:rPr>
                <w:sz w:val="20"/>
                <w:lang w:val="en-US"/>
              </w:rPr>
            </w:pPr>
            <w:r>
              <w:rPr>
                <w:sz w:val="20"/>
              </w:rPr>
              <w:t>Cyrille Thomas</w:t>
            </w:r>
          </w:p>
        </w:tc>
        <w:tc>
          <w:tcPr>
            <w:tcW w:w="2016" w:type="pct"/>
            <w:tcBorders>
              <w:top w:val="single" w:sz="4" w:space="0" w:color="auto"/>
              <w:left w:val="single" w:sz="4" w:space="0" w:color="auto"/>
              <w:bottom w:val="single" w:sz="4" w:space="0" w:color="auto"/>
              <w:right w:val="single" w:sz="4" w:space="0" w:color="auto"/>
            </w:tcBorders>
          </w:tcPr>
          <w:p w14:paraId="454EA59B" w14:textId="77777777" w:rsidR="007870B0" w:rsidRPr="00526D7B" w:rsidRDefault="007870B0" w:rsidP="00BA6AB0">
            <w:pPr>
              <w:pStyle w:val="ESS-TableText"/>
              <w:rPr>
                <w:sz w:val="20"/>
                <w:lang w:val="en-US"/>
              </w:rPr>
            </w:pPr>
            <w:r>
              <w:rPr>
                <w:sz w:val="20"/>
                <w:lang w:val="en-US"/>
              </w:rPr>
              <w:t>ESS in-kind manager</w:t>
            </w:r>
          </w:p>
        </w:tc>
      </w:tr>
    </w:tbl>
    <w:p w14:paraId="686B77CA" w14:textId="77777777" w:rsidR="00656683" w:rsidRDefault="00656683"/>
    <w:p w14:paraId="7DDF812E" w14:textId="77777777" w:rsidR="007870B0" w:rsidRDefault="007870B0">
      <w:pPr>
        <w:spacing w:after="0" w:line="240" w:lineRule="auto"/>
      </w:pPr>
      <w:r>
        <w:br w:type="page"/>
      </w:r>
    </w:p>
    <w:p w14:paraId="026BCB22" w14:textId="77777777" w:rsidR="00656683" w:rsidRDefault="00656683">
      <w:pPr>
        <w:spacing w:after="200" w:line="276" w:lineRule="auto"/>
      </w:pPr>
    </w:p>
    <w:sdt>
      <w:sdtPr>
        <w:rPr>
          <w:caps w:val="0"/>
          <w:sz w:val="24"/>
        </w:rPr>
        <w:id w:val="1021506692"/>
        <w:docPartObj>
          <w:docPartGallery w:val="Table of Contents"/>
          <w:docPartUnique/>
        </w:docPartObj>
      </w:sdtPr>
      <w:sdtEndPr/>
      <w:sdtContent>
        <w:p w14:paraId="5A7C4116" w14:textId="33D80D50" w:rsidR="00954F6C" w:rsidRDefault="007B66F7">
          <w:pPr>
            <w:pStyle w:val="TOC1"/>
            <w:rPr>
              <w:rFonts w:eastAsiaTheme="minorEastAsia"/>
              <w:caps w:val="0"/>
              <w:noProof/>
              <w:sz w:val="22"/>
              <w:lang w:val="en-US"/>
            </w:rPr>
          </w:pPr>
          <w:r>
            <w:fldChar w:fldCharType="begin"/>
          </w:r>
          <w:r>
            <w:instrText>TOC \o "1-4" \h</w:instrText>
          </w:r>
          <w:r>
            <w:fldChar w:fldCharType="separate"/>
          </w:r>
          <w:hyperlink w:anchor="_Toc49167236" w:history="1">
            <w:r w:rsidR="00954F6C" w:rsidRPr="003E6EF6">
              <w:rPr>
                <w:rStyle w:val="Hyperlink"/>
                <w:noProof/>
              </w:rPr>
              <w:t>1.</w:t>
            </w:r>
            <w:r w:rsidR="00954F6C">
              <w:rPr>
                <w:rFonts w:eastAsiaTheme="minorEastAsia"/>
                <w:caps w:val="0"/>
                <w:noProof/>
                <w:sz w:val="22"/>
                <w:lang w:val="en-US"/>
              </w:rPr>
              <w:tab/>
            </w:r>
            <w:r w:rsidR="00954F6C" w:rsidRPr="003E6EF6">
              <w:rPr>
                <w:rStyle w:val="Hyperlink"/>
                <w:noProof/>
              </w:rPr>
              <w:t>Scope</w:t>
            </w:r>
            <w:r w:rsidR="00954F6C">
              <w:rPr>
                <w:noProof/>
              </w:rPr>
              <w:tab/>
            </w:r>
            <w:r w:rsidR="00954F6C">
              <w:rPr>
                <w:noProof/>
              </w:rPr>
              <w:fldChar w:fldCharType="begin"/>
            </w:r>
            <w:r w:rsidR="00954F6C">
              <w:rPr>
                <w:noProof/>
              </w:rPr>
              <w:instrText xml:space="preserve"> PAGEREF _Toc49167236 \h </w:instrText>
            </w:r>
            <w:r w:rsidR="00954F6C">
              <w:rPr>
                <w:noProof/>
              </w:rPr>
            </w:r>
            <w:r w:rsidR="00954F6C">
              <w:rPr>
                <w:noProof/>
              </w:rPr>
              <w:fldChar w:fldCharType="separate"/>
            </w:r>
            <w:r w:rsidR="00954F6C">
              <w:rPr>
                <w:noProof/>
              </w:rPr>
              <w:t>2</w:t>
            </w:r>
            <w:r w:rsidR="00954F6C">
              <w:rPr>
                <w:noProof/>
              </w:rPr>
              <w:fldChar w:fldCharType="end"/>
            </w:r>
          </w:hyperlink>
        </w:p>
        <w:p w14:paraId="6BD9D0D7" w14:textId="6645FABB" w:rsidR="00954F6C" w:rsidRDefault="0039068F">
          <w:pPr>
            <w:pStyle w:val="TOC1"/>
            <w:rPr>
              <w:rFonts w:eastAsiaTheme="minorEastAsia"/>
              <w:caps w:val="0"/>
              <w:noProof/>
              <w:sz w:val="22"/>
              <w:lang w:val="en-US"/>
            </w:rPr>
          </w:pPr>
          <w:hyperlink w:anchor="_Toc49167237" w:history="1">
            <w:r w:rsidR="00954F6C" w:rsidRPr="003E6EF6">
              <w:rPr>
                <w:rStyle w:val="Hyperlink"/>
                <w:noProof/>
              </w:rPr>
              <w:t>2.</w:t>
            </w:r>
            <w:r w:rsidR="00954F6C">
              <w:rPr>
                <w:rFonts w:eastAsiaTheme="minorEastAsia"/>
                <w:caps w:val="0"/>
                <w:noProof/>
                <w:sz w:val="22"/>
                <w:lang w:val="en-US"/>
              </w:rPr>
              <w:tab/>
            </w:r>
            <w:r w:rsidR="00954F6C" w:rsidRPr="003E6EF6">
              <w:rPr>
                <w:rStyle w:val="Hyperlink"/>
                <w:noProof/>
              </w:rPr>
              <w:t>CONTRIBUTORS</w:t>
            </w:r>
            <w:r w:rsidR="00954F6C">
              <w:rPr>
                <w:noProof/>
              </w:rPr>
              <w:tab/>
            </w:r>
            <w:r w:rsidR="00954F6C">
              <w:rPr>
                <w:noProof/>
              </w:rPr>
              <w:fldChar w:fldCharType="begin"/>
            </w:r>
            <w:r w:rsidR="00954F6C">
              <w:rPr>
                <w:noProof/>
              </w:rPr>
              <w:instrText xml:space="preserve"> PAGEREF _Toc49167237 \h </w:instrText>
            </w:r>
            <w:r w:rsidR="00954F6C">
              <w:rPr>
                <w:noProof/>
              </w:rPr>
            </w:r>
            <w:r w:rsidR="00954F6C">
              <w:rPr>
                <w:noProof/>
              </w:rPr>
              <w:fldChar w:fldCharType="separate"/>
            </w:r>
            <w:r w:rsidR="00954F6C">
              <w:rPr>
                <w:noProof/>
              </w:rPr>
              <w:t>2</w:t>
            </w:r>
            <w:r w:rsidR="00954F6C">
              <w:rPr>
                <w:noProof/>
              </w:rPr>
              <w:fldChar w:fldCharType="end"/>
            </w:r>
          </w:hyperlink>
        </w:p>
        <w:p w14:paraId="1E2DBEDF" w14:textId="007D625F" w:rsidR="00954F6C" w:rsidRDefault="0039068F">
          <w:pPr>
            <w:pStyle w:val="TOC1"/>
            <w:rPr>
              <w:rFonts w:eastAsiaTheme="minorEastAsia"/>
              <w:caps w:val="0"/>
              <w:noProof/>
              <w:sz w:val="22"/>
              <w:lang w:val="en-US"/>
            </w:rPr>
          </w:pPr>
          <w:hyperlink w:anchor="_Toc49167238" w:history="1">
            <w:r w:rsidR="00954F6C" w:rsidRPr="003E6EF6">
              <w:rPr>
                <w:rStyle w:val="Hyperlink"/>
                <w:noProof/>
              </w:rPr>
              <w:t>3.</w:t>
            </w:r>
            <w:r w:rsidR="00954F6C">
              <w:rPr>
                <w:rFonts w:eastAsiaTheme="minorEastAsia"/>
                <w:caps w:val="0"/>
                <w:noProof/>
                <w:sz w:val="22"/>
                <w:lang w:val="en-US"/>
              </w:rPr>
              <w:tab/>
            </w:r>
            <w:r w:rsidR="00954F6C" w:rsidRPr="003E6EF6">
              <w:rPr>
                <w:rStyle w:val="Hyperlink"/>
                <w:noProof/>
              </w:rPr>
              <w:t>Issuing organisation</w:t>
            </w:r>
            <w:r w:rsidR="00954F6C">
              <w:rPr>
                <w:noProof/>
              </w:rPr>
              <w:tab/>
            </w:r>
            <w:r w:rsidR="00954F6C">
              <w:rPr>
                <w:noProof/>
              </w:rPr>
              <w:fldChar w:fldCharType="begin"/>
            </w:r>
            <w:r w:rsidR="00954F6C">
              <w:rPr>
                <w:noProof/>
              </w:rPr>
              <w:instrText xml:space="preserve"> PAGEREF _Toc49167238 \h </w:instrText>
            </w:r>
            <w:r w:rsidR="00954F6C">
              <w:rPr>
                <w:noProof/>
              </w:rPr>
            </w:r>
            <w:r w:rsidR="00954F6C">
              <w:rPr>
                <w:noProof/>
              </w:rPr>
              <w:fldChar w:fldCharType="separate"/>
            </w:r>
            <w:r w:rsidR="00954F6C">
              <w:rPr>
                <w:noProof/>
              </w:rPr>
              <w:t>2</w:t>
            </w:r>
            <w:r w:rsidR="00954F6C">
              <w:rPr>
                <w:noProof/>
              </w:rPr>
              <w:fldChar w:fldCharType="end"/>
            </w:r>
          </w:hyperlink>
        </w:p>
        <w:p w14:paraId="5C0020BD" w14:textId="6EE6276E" w:rsidR="00954F6C" w:rsidRDefault="0039068F">
          <w:pPr>
            <w:pStyle w:val="TOC1"/>
            <w:rPr>
              <w:rFonts w:eastAsiaTheme="minorEastAsia"/>
              <w:caps w:val="0"/>
              <w:noProof/>
              <w:sz w:val="22"/>
              <w:lang w:val="en-US"/>
            </w:rPr>
          </w:pPr>
          <w:hyperlink w:anchor="_Toc49167239" w:history="1">
            <w:r w:rsidR="00954F6C" w:rsidRPr="003E6EF6">
              <w:rPr>
                <w:rStyle w:val="Hyperlink"/>
                <w:noProof/>
              </w:rPr>
              <w:t>4.</w:t>
            </w:r>
            <w:r w:rsidR="00954F6C">
              <w:rPr>
                <w:rFonts w:eastAsiaTheme="minorEastAsia"/>
                <w:caps w:val="0"/>
                <w:noProof/>
                <w:sz w:val="22"/>
                <w:lang w:val="en-US"/>
              </w:rPr>
              <w:tab/>
            </w:r>
            <w:r w:rsidR="00954F6C" w:rsidRPr="003E6EF6">
              <w:rPr>
                <w:rStyle w:val="Hyperlink"/>
                <w:noProof/>
              </w:rPr>
              <w:t>INTRODUCTION</w:t>
            </w:r>
            <w:r w:rsidR="00954F6C">
              <w:rPr>
                <w:noProof/>
              </w:rPr>
              <w:tab/>
            </w:r>
            <w:r w:rsidR="00954F6C">
              <w:rPr>
                <w:noProof/>
              </w:rPr>
              <w:fldChar w:fldCharType="begin"/>
            </w:r>
            <w:r w:rsidR="00954F6C">
              <w:rPr>
                <w:noProof/>
              </w:rPr>
              <w:instrText xml:space="preserve"> PAGEREF _Toc49167239 \h </w:instrText>
            </w:r>
            <w:r w:rsidR="00954F6C">
              <w:rPr>
                <w:noProof/>
              </w:rPr>
            </w:r>
            <w:r w:rsidR="00954F6C">
              <w:rPr>
                <w:noProof/>
              </w:rPr>
              <w:fldChar w:fldCharType="separate"/>
            </w:r>
            <w:r w:rsidR="00954F6C">
              <w:rPr>
                <w:noProof/>
              </w:rPr>
              <w:t>2</w:t>
            </w:r>
            <w:r w:rsidR="00954F6C">
              <w:rPr>
                <w:noProof/>
              </w:rPr>
              <w:fldChar w:fldCharType="end"/>
            </w:r>
          </w:hyperlink>
        </w:p>
        <w:p w14:paraId="0BF4E78D" w14:textId="00F8F36E" w:rsidR="00954F6C" w:rsidRDefault="0039068F">
          <w:pPr>
            <w:pStyle w:val="TOC1"/>
            <w:rPr>
              <w:rFonts w:eastAsiaTheme="minorEastAsia"/>
              <w:caps w:val="0"/>
              <w:noProof/>
              <w:sz w:val="22"/>
              <w:lang w:val="en-US"/>
            </w:rPr>
          </w:pPr>
          <w:hyperlink w:anchor="_Toc49167240" w:history="1">
            <w:r w:rsidR="00954F6C" w:rsidRPr="003E6EF6">
              <w:rPr>
                <w:rStyle w:val="Hyperlink"/>
                <w:noProof/>
              </w:rPr>
              <w:t>5.</w:t>
            </w:r>
            <w:r w:rsidR="00954F6C">
              <w:rPr>
                <w:rFonts w:eastAsiaTheme="minorEastAsia"/>
                <w:caps w:val="0"/>
                <w:noProof/>
                <w:sz w:val="22"/>
                <w:lang w:val="en-US"/>
              </w:rPr>
              <w:tab/>
            </w:r>
            <w:r w:rsidR="00954F6C" w:rsidRPr="003E6EF6">
              <w:rPr>
                <w:rStyle w:val="Hyperlink"/>
                <w:noProof/>
              </w:rPr>
              <w:t>motion System Overview</w:t>
            </w:r>
            <w:r w:rsidR="00954F6C">
              <w:rPr>
                <w:noProof/>
              </w:rPr>
              <w:tab/>
            </w:r>
            <w:r w:rsidR="00954F6C">
              <w:rPr>
                <w:noProof/>
              </w:rPr>
              <w:fldChar w:fldCharType="begin"/>
            </w:r>
            <w:r w:rsidR="00954F6C">
              <w:rPr>
                <w:noProof/>
              </w:rPr>
              <w:instrText xml:space="preserve"> PAGEREF _Toc49167240 \h </w:instrText>
            </w:r>
            <w:r w:rsidR="00954F6C">
              <w:rPr>
                <w:noProof/>
              </w:rPr>
            </w:r>
            <w:r w:rsidR="00954F6C">
              <w:rPr>
                <w:noProof/>
              </w:rPr>
              <w:fldChar w:fldCharType="separate"/>
            </w:r>
            <w:r w:rsidR="00954F6C">
              <w:rPr>
                <w:noProof/>
              </w:rPr>
              <w:t>3</w:t>
            </w:r>
            <w:r w:rsidR="00954F6C">
              <w:rPr>
                <w:noProof/>
              </w:rPr>
              <w:fldChar w:fldCharType="end"/>
            </w:r>
          </w:hyperlink>
        </w:p>
        <w:p w14:paraId="4D63CD7C" w14:textId="4579AE69" w:rsidR="00954F6C" w:rsidRDefault="0039068F">
          <w:pPr>
            <w:pStyle w:val="TOC1"/>
            <w:rPr>
              <w:rFonts w:eastAsiaTheme="minorEastAsia"/>
              <w:caps w:val="0"/>
              <w:noProof/>
              <w:sz w:val="22"/>
              <w:lang w:val="en-US"/>
            </w:rPr>
          </w:pPr>
          <w:hyperlink w:anchor="_Toc49167241" w:history="1">
            <w:r w:rsidR="00954F6C" w:rsidRPr="003E6EF6">
              <w:rPr>
                <w:rStyle w:val="Hyperlink"/>
                <w:noProof/>
              </w:rPr>
              <w:t>6.</w:t>
            </w:r>
            <w:r w:rsidR="00954F6C">
              <w:rPr>
                <w:rFonts w:eastAsiaTheme="minorEastAsia"/>
                <w:caps w:val="0"/>
                <w:noProof/>
                <w:sz w:val="22"/>
                <w:lang w:val="en-US"/>
              </w:rPr>
              <w:tab/>
            </w:r>
            <w:r w:rsidR="00954F6C" w:rsidRPr="003E6EF6">
              <w:rPr>
                <w:rStyle w:val="Hyperlink"/>
                <w:noProof/>
              </w:rPr>
              <w:t>Hardware</w:t>
            </w:r>
            <w:r w:rsidR="00954F6C">
              <w:rPr>
                <w:noProof/>
              </w:rPr>
              <w:tab/>
            </w:r>
            <w:r w:rsidR="00954F6C">
              <w:rPr>
                <w:noProof/>
              </w:rPr>
              <w:fldChar w:fldCharType="begin"/>
            </w:r>
            <w:r w:rsidR="00954F6C">
              <w:rPr>
                <w:noProof/>
              </w:rPr>
              <w:instrText xml:space="preserve"> PAGEREF _Toc49167241 \h </w:instrText>
            </w:r>
            <w:r w:rsidR="00954F6C">
              <w:rPr>
                <w:noProof/>
              </w:rPr>
            </w:r>
            <w:r w:rsidR="00954F6C">
              <w:rPr>
                <w:noProof/>
              </w:rPr>
              <w:fldChar w:fldCharType="separate"/>
            </w:r>
            <w:r w:rsidR="00954F6C">
              <w:rPr>
                <w:noProof/>
              </w:rPr>
              <w:t>3</w:t>
            </w:r>
            <w:r w:rsidR="00954F6C">
              <w:rPr>
                <w:noProof/>
              </w:rPr>
              <w:fldChar w:fldCharType="end"/>
            </w:r>
          </w:hyperlink>
        </w:p>
        <w:p w14:paraId="08CEEFE8" w14:textId="625CEAA9" w:rsidR="00954F6C" w:rsidRDefault="0039068F">
          <w:pPr>
            <w:pStyle w:val="TOC1"/>
            <w:rPr>
              <w:rFonts w:eastAsiaTheme="minorEastAsia"/>
              <w:caps w:val="0"/>
              <w:noProof/>
              <w:sz w:val="22"/>
              <w:lang w:val="en-US"/>
            </w:rPr>
          </w:pPr>
          <w:hyperlink w:anchor="_Toc49167242" w:history="1">
            <w:r w:rsidR="00954F6C" w:rsidRPr="003E6EF6">
              <w:rPr>
                <w:rStyle w:val="Hyperlink"/>
                <w:noProof/>
              </w:rPr>
              <w:t>7.</w:t>
            </w:r>
            <w:r w:rsidR="00954F6C">
              <w:rPr>
                <w:rFonts w:eastAsiaTheme="minorEastAsia"/>
                <w:caps w:val="0"/>
                <w:noProof/>
                <w:sz w:val="22"/>
                <w:lang w:val="en-US"/>
              </w:rPr>
              <w:tab/>
            </w:r>
            <w:r w:rsidR="00954F6C" w:rsidRPr="003E6EF6">
              <w:rPr>
                <w:rStyle w:val="Hyperlink"/>
                <w:noProof/>
              </w:rPr>
              <w:t>Electrical Connections</w:t>
            </w:r>
            <w:r w:rsidR="00954F6C">
              <w:rPr>
                <w:noProof/>
              </w:rPr>
              <w:tab/>
            </w:r>
            <w:r w:rsidR="00954F6C">
              <w:rPr>
                <w:noProof/>
              </w:rPr>
              <w:fldChar w:fldCharType="begin"/>
            </w:r>
            <w:r w:rsidR="00954F6C">
              <w:rPr>
                <w:noProof/>
              </w:rPr>
              <w:instrText xml:space="preserve"> PAGEREF _Toc49167242 \h </w:instrText>
            </w:r>
            <w:r w:rsidR="00954F6C">
              <w:rPr>
                <w:noProof/>
              </w:rPr>
            </w:r>
            <w:r w:rsidR="00954F6C">
              <w:rPr>
                <w:noProof/>
              </w:rPr>
              <w:fldChar w:fldCharType="separate"/>
            </w:r>
            <w:r w:rsidR="00954F6C">
              <w:rPr>
                <w:noProof/>
              </w:rPr>
              <w:t>4</w:t>
            </w:r>
            <w:r w:rsidR="00954F6C">
              <w:rPr>
                <w:noProof/>
              </w:rPr>
              <w:fldChar w:fldCharType="end"/>
            </w:r>
          </w:hyperlink>
        </w:p>
        <w:p w14:paraId="05D6534D" w14:textId="2BEDCB94" w:rsidR="00954F6C" w:rsidRDefault="0039068F">
          <w:pPr>
            <w:pStyle w:val="TOC1"/>
            <w:rPr>
              <w:rFonts w:eastAsiaTheme="minorEastAsia"/>
              <w:caps w:val="0"/>
              <w:noProof/>
              <w:sz w:val="22"/>
              <w:lang w:val="en-US"/>
            </w:rPr>
          </w:pPr>
          <w:hyperlink w:anchor="_Toc49167243" w:history="1">
            <w:r w:rsidR="00954F6C" w:rsidRPr="003E6EF6">
              <w:rPr>
                <w:rStyle w:val="Hyperlink"/>
                <w:noProof/>
              </w:rPr>
              <w:t>8.</w:t>
            </w:r>
            <w:r w:rsidR="00954F6C">
              <w:rPr>
                <w:rFonts w:eastAsiaTheme="minorEastAsia"/>
                <w:caps w:val="0"/>
                <w:noProof/>
                <w:sz w:val="22"/>
                <w:lang w:val="en-US"/>
              </w:rPr>
              <w:tab/>
            </w:r>
            <w:r w:rsidR="00954F6C" w:rsidRPr="003E6EF6">
              <w:rPr>
                <w:rStyle w:val="Hyperlink"/>
                <w:noProof/>
              </w:rPr>
              <w:t>Suggested Software Design/Control LogiC</w:t>
            </w:r>
            <w:r w:rsidR="00954F6C">
              <w:rPr>
                <w:noProof/>
              </w:rPr>
              <w:tab/>
            </w:r>
            <w:r w:rsidR="00954F6C">
              <w:rPr>
                <w:noProof/>
              </w:rPr>
              <w:fldChar w:fldCharType="begin"/>
            </w:r>
            <w:r w:rsidR="00954F6C">
              <w:rPr>
                <w:noProof/>
              </w:rPr>
              <w:instrText xml:space="preserve"> PAGEREF _Toc49167243 \h </w:instrText>
            </w:r>
            <w:r w:rsidR="00954F6C">
              <w:rPr>
                <w:noProof/>
              </w:rPr>
            </w:r>
            <w:r w:rsidR="00954F6C">
              <w:rPr>
                <w:noProof/>
              </w:rPr>
              <w:fldChar w:fldCharType="separate"/>
            </w:r>
            <w:r w:rsidR="00954F6C">
              <w:rPr>
                <w:noProof/>
              </w:rPr>
              <w:t>4</w:t>
            </w:r>
            <w:r w:rsidR="00954F6C">
              <w:rPr>
                <w:noProof/>
              </w:rPr>
              <w:fldChar w:fldCharType="end"/>
            </w:r>
          </w:hyperlink>
        </w:p>
        <w:p w14:paraId="0A467769" w14:textId="0B14714A" w:rsidR="00954F6C" w:rsidRDefault="0039068F">
          <w:pPr>
            <w:pStyle w:val="TOC1"/>
            <w:rPr>
              <w:rFonts w:eastAsiaTheme="minorEastAsia"/>
              <w:caps w:val="0"/>
              <w:noProof/>
              <w:sz w:val="22"/>
              <w:lang w:val="en-US"/>
            </w:rPr>
          </w:pPr>
          <w:hyperlink w:anchor="_Toc49167244" w:history="1">
            <w:r w:rsidR="00954F6C" w:rsidRPr="003E6EF6">
              <w:rPr>
                <w:rStyle w:val="Hyperlink"/>
                <w:noProof/>
              </w:rPr>
              <w:t>9.</w:t>
            </w:r>
            <w:r w:rsidR="00954F6C">
              <w:rPr>
                <w:rFonts w:eastAsiaTheme="minorEastAsia"/>
                <w:caps w:val="0"/>
                <w:noProof/>
                <w:sz w:val="22"/>
                <w:lang w:val="en-US"/>
              </w:rPr>
              <w:tab/>
            </w:r>
            <w:r w:rsidR="00954F6C" w:rsidRPr="003E6EF6">
              <w:rPr>
                <w:rStyle w:val="Hyperlink"/>
                <w:noProof/>
              </w:rPr>
              <w:t>Machine Protection System Interface</w:t>
            </w:r>
            <w:r w:rsidR="00954F6C">
              <w:rPr>
                <w:noProof/>
              </w:rPr>
              <w:tab/>
            </w:r>
            <w:r w:rsidR="00954F6C">
              <w:rPr>
                <w:noProof/>
              </w:rPr>
              <w:fldChar w:fldCharType="begin"/>
            </w:r>
            <w:r w:rsidR="00954F6C">
              <w:rPr>
                <w:noProof/>
              </w:rPr>
              <w:instrText xml:space="preserve"> PAGEREF _Toc49167244 \h </w:instrText>
            </w:r>
            <w:r w:rsidR="00954F6C">
              <w:rPr>
                <w:noProof/>
              </w:rPr>
            </w:r>
            <w:r w:rsidR="00954F6C">
              <w:rPr>
                <w:noProof/>
              </w:rPr>
              <w:fldChar w:fldCharType="separate"/>
            </w:r>
            <w:r w:rsidR="00954F6C">
              <w:rPr>
                <w:noProof/>
              </w:rPr>
              <w:t>6</w:t>
            </w:r>
            <w:r w:rsidR="00954F6C">
              <w:rPr>
                <w:noProof/>
              </w:rPr>
              <w:fldChar w:fldCharType="end"/>
            </w:r>
          </w:hyperlink>
        </w:p>
        <w:p w14:paraId="4C5FA0BB" w14:textId="07E438C2" w:rsidR="00954F6C" w:rsidRDefault="0039068F">
          <w:pPr>
            <w:pStyle w:val="TOC1"/>
            <w:rPr>
              <w:rFonts w:eastAsiaTheme="minorEastAsia"/>
              <w:caps w:val="0"/>
              <w:noProof/>
              <w:sz w:val="22"/>
              <w:lang w:val="en-US"/>
            </w:rPr>
          </w:pPr>
          <w:hyperlink w:anchor="_Toc49167245" w:history="1">
            <w:r w:rsidR="00954F6C" w:rsidRPr="003E6EF6">
              <w:rPr>
                <w:rStyle w:val="Hyperlink"/>
                <w:noProof/>
              </w:rPr>
              <w:t>10.</w:t>
            </w:r>
            <w:r w:rsidR="00954F6C">
              <w:rPr>
                <w:rFonts w:eastAsiaTheme="minorEastAsia"/>
                <w:caps w:val="0"/>
                <w:noProof/>
                <w:sz w:val="22"/>
                <w:lang w:val="en-US"/>
              </w:rPr>
              <w:tab/>
            </w:r>
            <w:r w:rsidR="00954F6C" w:rsidRPr="003E6EF6">
              <w:rPr>
                <w:rStyle w:val="Hyperlink"/>
                <w:noProof/>
              </w:rPr>
              <w:t>Maintenance</w:t>
            </w:r>
            <w:r w:rsidR="00954F6C">
              <w:rPr>
                <w:noProof/>
              </w:rPr>
              <w:tab/>
            </w:r>
            <w:r w:rsidR="00954F6C">
              <w:rPr>
                <w:noProof/>
              </w:rPr>
              <w:fldChar w:fldCharType="begin"/>
            </w:r>
            <w:r w:rsidR="00954F6C">
              <w:rPr>
                <w:noProof/>
              </w:rPr>
              <w:instrText xml:space="preserve"> PAGEREF _Toc49167245 \h </w:instrText>
            </w:r>
            <w:r w:rsidR="00954F6C">
              <w:rPr>
                <w:noProof/>
              </w:rPr>
            </w:r>
            <w:r w:rsidR="00954F6C">
              <w:rPr>
                <w:noProof/>
              </w:rPr>
              <w:fldChar w:fldCharType="separate"/>
            </w:r>
            <w:r w:rsidR="00954F6C">
              <w:rPr>
                <w:noProof/>
              </w:rPr>
              <w:t>6</w:t>
            </w:r>
            <w:r w:rsidR="00954F6C">
              <w:rPr>
                <w:noProof/>
              </w:rPr>
              <w:fldChar w:fldCharType="end"/>
            </w:r>
          </w:hyperlink>
        </w:p>
        <w:p w14:paraId="0BA5F882" w14:textId="37EB3B6F" w:rsidR="00954F6C" w:rsidRDefault="0039068F">
          <w:pPr>
            <w:pStyle w:val="TOC1"/>
            <w:rPr>
              <w:rFonts w:eastAsiaTheme="minorEastAsia"/>
              <w:caps w:val="0"/>
              <w:noProof/>
              <w:sz w:val="22"/>
              <w:lang w:val="en-US"/>
            </w:rPr>
          </w:pPr>
          <w:hyperlink w:anchor="_Toc49167246" w:history="1">
            <w:r w:rsidR="00954F6C" w:rsidRPr="003E6EF6">
              <w:rPr>
                <w:rStyle w:val="Hyperlink"/>
                <w:noProof/>
              </w:rPr>
              <w:t>11.</w:t>
            </w:r>
            <w:r w:rsidR="00954F6C">
              <w:rPr>
                <w:rFonts w:eastAsiaTheme="minorEastAsia"/>
                <w:caps w:val="0"/>
                <w:noProof/>
                <w:sz w:val="22"/>
                <w:lang w:val="en-US"/>
              </w:rPr>
              <w:tab/>
            </w:r>
            <w:r w:rsidR="00954F6C" w:rsidRPr="003E6EF6">
              <w:rPr>
                <w:rStyle w:val="Hyperlink"/>
                <w:noProof/>
              </w:rPr>
              <w:t>references</w:t>
            </w:r>
            <w:r w:rsidR="00954F6C">
              <w:rPr>
                <w:noProof/>
              </w:rPr>
              <w:tab/>
            </w:r>
            <w:r w:rsidR="00954F6C">
              <w:rPr>
                <w:noProof/>
              </w:rPr>
              <w:fldChar w:fldCharType="begin"/>
            </w:r>
            <w:r w:rsidR="00954F6C">
              <w:rPr>
                <w:noProof/>
              </w:rPr>
              <w:instrText xml:space="preserve"> PAGEREF _Toc49167246 \h </w:instrText>
            </w:r>
            <w:r w:rsidR="00954F6C">
              <w:rPr>
                <w:noProof/>
              </w:rPr>
            </w:r>
            <w:r w:rsidR="00954F6C">
              <w:rPr>
                <w:noProof/>
              </w:rPr>
              <w:fldChar w:fldCharType="separate"/>
            </w:r>
            <w:r w:rsidR="00954F6C">
              <w:rPr>
                <w:noProof/>
              </w:rPr>
              <w:t>7</w:t>
            </w:r>
            <w:r w:rsidR="00954F6C">
              <w:rPr>
                <w:noProof/>
              </w:rPr>
              <w:fldChar w:fldCharType="end"/>
            </w:r>
          </w:hyperlink>
        </w:p>
        <w:p w14:paraId="793B4D25" w14:textId="119E730D" w:rsidR="00954F6C" w:rsidRDefault="0039068F">
          <w:pPr>
            <w:pStyle w:val="TOC1"/>
            <w:rPr>
              <w:rFonts w:eastAsiaTheme="minorEastAsia"/>
              <w:caps w:val="0"/>
              <w:noProof/>
              <w:sz w:val="22"/>
              <w:lang w:val="en-US"/>
            </w:rPr>
          </w:pPr>
          <w:hyperlink w:anchor="_Toc49167247" w:history="1">
            <w:r w:rsidR="00954F6C" w:rsidRPr="003E6EF6">
              <w:rPr>
                <w:rStyle w:val="Hyperlink"/>
                <w:noProof/>
              </w:rPr>
              <w:t>Document Revision history</w:t>
            </w:r>
            <w:r w:rsidR="00954F6C">
              <w:rPr>
                <w:noProof/>
              </w:rPr>
              <w:tab/>
            </w:r>
            <w:r w:rsidR="00954F6C">
              <w:rPr>
                <w:noProof/>
              </w:rPr>
              <w:fldChar w:fldCharType="begin"/>
            </w:r>
            <w:r w:rsidR="00954F6C">
              <w:rPr>
                <w:noProof/>
              </w:rPr>
              <w:instrText xml:space="preserve"> PAGEREF _Toc49167247 \h </w:instrText>
            </w:r>
            <w:r w:rsidR="00954F6C">
              <w:rPr>
                <w:noProof/>
              </w:rPr>
            </w:r>
            <w:r w:rsidR="00954F6C">
              <w:rPr>
                <w:noProof/>
              </w:rPr>
              <w:fldChar w:fldCharType="separate"/>
            </w:r>
            <w:r w:rsidR="00954F6C">
              <w:rPr>
                <w:noProof/>
              </w:rPr>
              <w:t>7</w:t>
            </w:r>
            <w:r w:rsidR="00954F6C">
              <w:rPr>
                <w:noProof/>
              </w:rPr>
              <w:fldChar w:fldCharType="end"/>
            </w:r>
          </w:hyperlink>
        </w:p>
        <w:p w14:paraId="05972A7F" w14:textId="730B6DF0" w:rsidR="00656683" w:rsidRDefault="007B66F7">
          <w:r>
            <w:fldChar w:fldCharType="end"/>
          </w:r>
        </w:p>
      </w:sdtContent>
    </w:sdt>
    <w:p w14:paraId="1346015D" w14:textId="77777777" w:rsidR="00656683" w:rsidRDefault="007B66F7">
      <w:pPr>
        <w:pStyle w:val="Heading1"/>
        <w:numPr>
          <w:ilvl w:val="0"/>
          <w:numId w:val="2"/>
        </w:numPr>
      </w:pPr>
      <w:bookmarkStart w:id="0" w:name="_Toc27558747"/>
      <w:bookmarkStart w:id="1" w:name="_Toc293146208"/>
      <w:bookmarkStart w:id="2" w:name="_Toc49167236"/>
      <w:r>
        <w:t>Scope</w:t>
      </w:r>
      <w:bookmarkEnd w:id="0"/>
      <w:bookmarkEnd w:id="1"/>
      <w:bookmarkEnd w:id="2"/>
    </w:p>
    <w:p w14:paraId="7FAEFB3D" w14:textId="6B51006C" w:rsidR="00656683" w:rsidRDefault="007B66F7">
      <w:r>
        <w:t xml:space="preserve">This document describes </w:t>
      </w:r>
      <w:r w:rsidR="00EC3769">
        <w:t>the</w:t>
      </w:r>
      <w:r w:rsidR="00D92675">
        <w:t xml:space="preserve"> electromechanical</w:t>
      </w:r>
      <w:r w:rsidR="00EC3769">
        <w:t xml:space="preserve"> motion control hardware used in the beam imaging chambers in the dump line. </w:t>
      </w:r>
      <w:r w:rsidR="00E46AA2">
        <w:t>It also outlines ideas for how an ESS motion control engineer might write their motion control software</w:t>
      </w:r>
      <w:r w:rsidR="00BA1356">
        <w:t xml:space="preserve"> to </w:t>
      </w:r>
      <w:r w:rsidR="00097808">
        <w:t>control this hardware.</w:t>
      </w:r>
    </w:p>
    <w:p w14:paraId="76E944AC" w14:textId="77777777" w:rsidR="00656683" w:rsidRDefault="007B66F7">
      <w:pPr>
        <w:pStyle w:val="Heading1"/>
        <w:numPr>
          <w:ilvl w:val="0"/>
          <w:numId w:val="2"/>
        </w:numPr>
      </w:pPr>
      <w:bookmarkStart w:id="3" w:name="_Toc27558748"/>
      <w:bookmarkStart w:id="4" w:name="_Toc293146209"/>
      <w:bookmarkStart w:id="5" w:name="_Toc49167237"/>
      <w:r>
        <w:t>CONTRIBUTORS</w:t>
      </w:r>
      <w:bookmarkEnd w:id="3"/>
      <w:bookmarkEnd w:id="4"/>
      <w:bookmarkEnd w:id="5"/>
    </w:p>
    <w:p w14:paraId="6DFC81E1" w14:textId="7FD97596" w:rsidR="00656683" w:rsidRDefault="00EC3769">
      <w:pPr>
        <w:rPr>
          <w:i/>
          <w:lang w:val="nn-NO"/>
        </w:rPr>
      </w:pPr>
      <w:r>
        <w:rPr>
          <w:i/>
          <w:lang w:val="nn-NO"/>
        </w:rPr>
        <w:t>Grey</w:t>
      </w:r>
      <w:r w:rsidR="00E46AA2">
        <w:rPr>
          <w:i/>
          <w:lang w:val="nn-NO"/>
        </w:rPr>
        <w:t>son Christoforo</w:t>
      </w:r>
      <w:r w:rsidR="007B66F7">
        <w:rPr>
          <w:i/>
          <w:lang w:val="nn-NO"/>
        </w:rPr>
        <w:t>, Håvard Gjersdal</w:t>
      </w:r>
      <w:r w:rsidR="00C346F4">
        <w:rPr>
          <w:i/>
          <w:lang w:val="nn-NO"/>
        </w:rPr>
        <w:t>, Erik Adli</w:t>
      </w:r>
    </w:p>
    <w:p w14:paraId="0B0F7746" w14:textId="77777777" w:rsidR="00656683" w:rsidRDefault="007B66F7">
      <w:pPr>
        <w:pStyle w:val="Heading1"/>
        <w:numPr>
          <w:ilvl w:val="0"/>
          <w:numId w:val="2"/>
        </w:numPr>
      </w:pPr>
      <w:bookmarkStart w:id="6" w:name="_Toc27558749"/>
      <w:bookmarkStart w:id="7" w:name="_Toc293146210"/>
      <w:bookmarkStart w:id="8" w:name="_Toc49167238"/>
      <w:r>
        <w:t>Issuing organisation</w:t>
      </w:r>
      <w:bookmarkEnd w:id="6"/>
      <w:bookmarkEnd w:id="7"/>
      <w:bookmarkEnd w:id="8"/>
    </w:p>
    <w:p w14:paraId="6B5F6682" w14:textId="77777777" w:rsidR="00656683" w:rsidRDefault="007B66F7">
      <w:r>
        <w:t xml:space="preserve">University of Oslo </w:t>
      </w:r>
    </w:p>
    <w:p w14:paraId="45EC7E44" w14:textId="5480F4CD" w:rsidR="00656683" w:rsidRDefault="007B66F7">
      <w:pPr>
        <w:pStyle w:val="Heading1"/>
        <w:numPr>
          <w:ilvl w:val="0"/>
          <w:numId w:val="2"/>
        </w:numPr>
      </w:pPr>
      <w:bookmarkStart w:id="9" w:name="_Toc27558750"/>
      <w:bookmarkStart w:id="10" w:name="_Toc293146211"/>
      <w:bookmarkStart w:id="11" w:name="_Toc49167239"/>
      <w:r>
        <w:t>INTRODUCTION</w:t>
      </w:r>
      <w:bookmarkEnd w:id="9"/>
      <w:bookmarkEnd w:id="10"/>
      <w:bookmarkEnd w:id="11"/>
    </w:p>
    <w:p w14:paraId="723C394E" w14:textId="49AF6A82" w:rsidR="00E46AA2" w:rsidRDefault="006B2E22" w:rsidP="00E46AA2">
      <w:r>
        <w:t xml:space="preserve">The purpose of a beam imaging chamber in the dump line is to hold one of two scintillating screens in the beam path so that </w:t>
      </w:r>
      <w:r w:rsidR="00DF7831">
        <w:t>its</w:t>
      </w:r>
      <w:r>
        <w:t xml:space="preserve"> photon emission can be imaged by a camera installed in the wall next to the chamber.</w:t>
      </w:r>
      <w:r w:rsidR="000D33CD">
        <w:t xml:space="preserve"> The images</w:t>
      </w:r>
      <w:r w:rsidR="00AE59B3">
        <w:t xml:space="preserve"> captured by this camera will</w:t>
      </w:r>
      <w:r w:rsidR="000D33CD">
        <w:t xml:space="preserve"> be used by the operators to tune the beam during commissioning. Later</w:t>
      </w:r>
      <w:r w:rsidR="0061531A">
        <w:t>,</w:t>
      </w:r>
      <w:r w:rsidR="000D33CD">
        <w:t xml:space="preserve"> the system may </w:t>
      </w:r>
      <w:r w:rsidR="000D33CD">
        <w:lastRenderedPageBreak/>
        <w:t xml:space="preserve">be used to characterize </w:t>
      </w:r>
      <w:r w:rsidR="00267DD6">
        <w:t>new</w:t>
      </w:r>
      <w:r w:rsidR="000D33CD">
        <w:t xml:space="preserve"> scintillating materials. </w:t>
      </w:r>
      <w:r w:rsidR="00DF7831">
        <w:t>The operator will have three choices with regards to the position of the screens relative to the beam:</w:t>
      </w:r>
    </w:p>
    <w:p w14:paraId="04E3BAF6" w14:textId="06261A59" w:rsidR="00DF7831" w:rsidRDefault="00DF7831" w:rsidP="00DF7831">
      <w:pPr>
        <w:pStyle w:val="ListParagraph"/>
        <w:numPr>
          <w:ilvl w:val="0"/>
          <w:numId w:val="7"/>
        </w:numPr>
      </w:pPr>
      <w:r>
        <w:t>Screen A centred on the beam path</w:t>
      </w:r>
    </w:p>
    <w:p w14:paraId="68842250" w14:textId="7ECD8A1E" w:rsidR="00DF7831" w:rsidRDefault="00DF7831" w:rsidP="00DF7831">
      <w:pPr>
        <w:pStyle w:val="ListParagraph"/>
        <w:numPr>
          <w:ilvl w:val="0"/>
          <w:numId w:val="7"/>
        </w:numPr>
      </w:pPr>
      <w:r>
        <w:t>Screen B centred on the beam path</w:t>
      </w:r>
    </w:p>
    <w:p w14:paraId="2E388D2C" w14:textId="4C4697F3" w:rsidR="00DF7831" w:rsidRDefault="00DF7831" w:rsidP="00DF7831">
      <w:pPr>
        <w:pStyle w:val="ListParagraph"/>
      </w:pPr>
      <w:r>
        <w:t>Or</w:t>
      </w:r>
    </w:p>
    <w:p w14:paraId="65CDD2F9" w14:textId="5D3B5BF6" w:rsidR="00DF7831" w:rsidRDefault="00DF7831" w:rsidP="00DF7831">
      <w:pPr>
        <w:pStyle w:val="ListParagraph"/>
        <w:numPr>
          <w:ilvl w:val="0"/>
          <w:numId w:val="7"/>
        </w:numPr>
      </w:pPr>
      <w:r>
        <w:t>Both screens completely removed from the beam pipe</w:t>
      </w:r>
    </w:p>
    <w:p w14:paraId="4943DF88" w14:textId="404AA8CD" w:rsidR="00DF7831" w:rsidRPr="00E46AA2" w:rsidRDefault="00DF7831" w:rsidP="00DF7831">
      <w:r>
        <w:t>The two screens are several centimetres larger</w:t>
      </w:r>
      <w:r w:rsidR="000D33CD">
        <w:t xml:space="preserve"> (TODO: quantify. possibly adding a diagram here)</w:t>
      </w:r>
      <w:r>
        <w:t xml:space="preserve"> than the camera’s view of them,</w:t>
      </w:r>
      <w:r w:rsidR="00FF3FEF">
        <w:t xml:space="preserve"> and</w:t>
      </w:r>
      <w:r>
        <w:t xml:space="preserve"> so</w:t>
      </w:r>
      <w:r w:rsidR="00FF3FEF">
        <w:t xml:space="preserve"> micron-level </w:t>
      </w:r>
      <w:r>
        <w:t>positioning</w:t>
      </w:r>
      <w:r w:rsidR="00FF3FEF">
        <w:t xml:space="preserve"> accuracy</w:t>
      </w:r>
      <w:r>
        <w:t xml:space="preserve"> of the screens is not required or helpful</w:t>
      </w:r>
      <w:r w:rsidR="00FF3FEF">
        <w:t>. P</w:t>
      </w:r>
      <w:r w:rsidR="000D33CD">
        <w:t>ositioning accuracy to within +/- 3.0mm is</w:t>
      </w:r>
      <w:r>
        <w:t xml:space="preserve"> </w:t>
      </w:r>
      <w:r w:rsidR="00267DD6">
        <w:t>sufficient</w:t>
      </w:r>
      <w:r w:rsidR="00CC28FC">
        <w:t xml:space="preserve"> here</w:t>
      </w:r>
      <w:r w:rsidR="000D33CD">
        <w:t xml:space="preserve">. The purpose of the motion control system described </w:t>
      </w:r>
      <w:r w:rsidR="00CC28FC">
        <w:t>in this document</w:t>
      </w:r>
      <w:r w:rsidR="000D33CD">
        <w:t xml:space="preserve"> is to</w:t>
      </w:r>
      <w:r w:rsidR="00541A36">
        <w:t xml:space="preserve"> safely</w:t>
      </w:r>
      <w:r w:rsidR="000D33CD">
        <w:t xml:space="preserve"> position the screens in one of the three valid positions described above.</w:t>
      </w:r>
    </w:p>
    <w:p w14:paraId="55E11D7A" w14:textId="5FCBD34D" w:rsidR="00FF3FEF" w:rsidRDefault="00FF3FEF" w:rsidP="005D756D">
      <w:pPr>
        <w:pStyle w:val="Heading1"/>
        <w:numPr>
          <w:ilvl w:val="0"/>
          <w:numId w:val="2"/>
        </w:numPr>
      </w:pPr>
      <w:bookmarkStart w:id="12" w:name="_Toc49167240"/>
      <w:r>
        <w:t>m</w:t>
      </w:r>
      <w:r w:rsidR="00934DCB">
        <w:t>otion System Overview</w:t>
      </w:r>
      <w:bookmarkEnd w:id="12"/>
    </w:p>
    <w:p w14:paraId="0828079A" w14:textId="09884CD4" w:rsidR="00C64436" w:rsidRDefault="002C3FE9" w:rsidP="00FF3FEF">
      <w:r>
        <w:t xml:space="preserve">This motion control system is driven by one stepper motor mounted outside the </w:t>
      </w:r>
      <w:r w:rsidR="00A55392">
        <w:t xml:space="preserve">vacuum </w:t>
      </w:r>
      <w:r>
        <w:t>chamber. The stepper motor turns</w:t>
      </w:r>
      <w:r w:rsidR="009F72A3">
        <w:t xml:space="preserve"> the leadscrew of a </w:t>
      </w:r>
      <w:r w:rsidR="00381CF8">
        <w:t>6</w:t>
      </w:r>
      <w:r w:rsidR="009F72A3">
        <w:t>00mm vacuum compatible linear positioner mounted vertically on the top flange of the dump imaging chamber.</w:t>
      </w:r>
      <w:r w:rsidR="00C64436">
        <w:t xml:space="preserve"> This linear actuator moves a </w:t>
      </w:r>
      <w:r w:rsidR="00D908F2">
        <w:t xml:space="preserve">114mm CF-style </w:t>
      </w:r>
      <w:r w:rsidR="00C64436">
        <w:t>vacuum flange upwards and downwards. The flange has bellows attached to it which maintain the dump line’s vacuum during motion. The metal frame holding the scintillating screens is also attached to the moving flange and so movement of the flange results in</w:t>
      </w:r>
      <w:r w:rsidR="00474004">
        <w:t xml:space="preserve"> vertical</w:t>
      </w:r>
      <w:r w:rsidR="00C64436">
        <w:t xml:space="preserve"> movement of the screens inside the chamber.</w:t>
      </w:r>
    </w:p>
    <w:p w14:paraId="19B0AB97" w14:textId="5681D3AB" w:rsidR="00FF3FEF" w:rsidRPr="00FF3FEF" w:rsidRDefault="00C64436" w:rsidP="00C64436">
      <w:r>
        <w:t>As the linear actuator moves up</w:t>
      </w:r>
      <w:r w:rsidR="00DC760F">
        <w:t>wards or</w:t>
      </w:r>
      <w:r>
        <w:t xml:space="preserve"> down</w:t>
      </w:r>
      <w:r w:rsidR="00DC760F">
        <w:t>wards</w:t>
      </w:r>
      <w:r>
        <w:t xml:space="preserve">, a plunger can strike one of </w:t>
      </w:r>
      <w:r w:rsidR="00FF19AB">
        <w:t>three position</w:t>
      </w:r>
      <w:r w:rsidR="00DC760F">
        <w:t xml:space="preserve"> switches attached to a rail system on the linear actuator. These three position switches signal to the control software that the screens are in one of the </w:t>
      </w:r>
      <w:r w:rsidR="00C3125A">
        <w:t>three valid positions as described in the introduction section above</w:t>
      </w:r>
      <w:r w:rsidR="00FF19AB">
        <w:t xml:space="preserve">. The actuator also has two limit switches which are mounted directly on the mechanical stops which are clamped to the linear actuator’s guide rail. These two switches signal to the motion control software that the system has moved outside its intended limits. </w:t>
      </w:r>
      <w:r w:rsidR="007E3CD4">
        <w:t xml:space="preserve">These five switches are the only </w:t>
      </w:r>
      <w:r w:rsidR="00084BB6">
        <w:t xml:space="preserve">direct </w:t>
      </w:r>
      <w:r w:rsidR="007E3CD4">
        <w:t>position feedback</w:t>
      </w:r>
      <w:r w:rsidR="006D14AA">
        <w:t xml:space="preserve"> the motion hardware can give to </w:t>
      </w:r>
      <w:r w:rsidR="00084BB6">
        <w:t>its</w:t>
      </w:r>
      <w:r w:rsidR="006D14AA">
        <w:t xml:space="preserve"> control system</w:t>
      </w:r>
      <w:r w:rsidR="006B7192">
        <w:t>, t</w:t>
      </w:r>
      <w:r w:rsidR="006D14AA">
        <w:t>here is no encoder</w:t>
      </w:r>
      <w:r w:rsidR="006B7192">
        <w:t>.</w:t>
      </w:r>
    </w:p>
    <w:p w14:paraId="6743D5E0" w14:textId="6563085A" w:rsidR="000D33CD" w:rsidRDefault="00BA2D42" w:rsidP="005D756D">
      <w:pPr>
        <w:pStyle w:val="Heading1"/>
        <w:numPr>
          <w:ilvl w:val="0"/>
          <w:numId w:val="2"/>
        </w:numPr>
      </w:pPr>
      <w:bookmarkStart w:id="13" w:name="_Ref49159185"/>
      <w:bookmarkStart w:id="14" w:name="_Toc49167241"/>
      <w:r>
        <w:t>Hardware</w:t>
      </w:r>
      <w:bookmarkEnd w:id="13"/>
      <w:bookmarkEnd w:id="14"/>
    </w:p>
    <w:p w14:paraId="23446008" w14:textId="71FFC7B4" w:rsidR="007E3CD4" w:rsidRPr="007E3CD4" w:rsidRDefault="007E3CD4" w:rsidP="007E3CD4">
      <w:r>
        <w:t>There is no encoder</w:t>
      </w:r>
      <w:r w:rsidR="00052E5E">
        <w:t xml:space="preserve"> to read back the position of the stepper motor.</w:t>
      </w:r>
    </w:p>
    <w:p w14:paraId="51AB2129" w14:textId="0228BF5E" w:rsidR="00A55392" w:rsidRPr="007226D8" w:rsidRDefault="00A55392" w:rsidP="00A55392">
      <w:pPr>
        <w:pStyle w:val="ListParagraph"/>
        <w:numPr>
          <w:ilvl w:val="0"/>
          <w:numId w:val="8"/>
        </w:numPr>
        <w:rPr>
          <w:u w:val="single"/>
        </w:rPr>
      </w:pPr>
      <w:r w:rsidRPr="007226D8">
        <w:rPr>
          <w:u w:val="single"/>
        </w:rPr>
        <w:t>Stepper motor</w:t>
      </w:r>
      <w:r w:rsidR="00B82502" w:rsidRPr="007226D8">
        <w:rPr>
          <w:u w:val="single"/>
        </w:rPr>
        <w:t xml:space="preserve"> with gearbox</w:t>
      </w:r>
    </w:p>
    <w:p w14:paraId="5CF322D8" w14:textId="686B76CC" w:rsidR="008232AB" w:rsidRDefault="008232AB" w:rsidP="008232AB">
      <w:pPr>
        <w:pStyle w:val="ListParagraph"/>
      </w:pPr>
      <w:r w:rsidRPr="00874DA6">
        <w:rPr>
          <w:b/>
          <w:bCs/>
        </w:rPr>
        <w:t>Manufacturer</w:t>
      </w:r>
      <w:r>
        <w:t>: Phytron</w:t>
      </w:r>
    </w:p>
    <w:p w14:paraId="7DB960DF" w14:textId="2AF03D9D" w:rsidR="008232AB" w:rsidRDefault="008232AB" w:rsidP="008232AB">
      <w:pPr>
        <w:pStyle w:val="ListParagraph"/>
      </w:pPr>
      <w:r w:rsidRPr="00874DA6">
        <w:rPr>
          <w:b/>
          <w:bCs/>
        </w:rPr>
        <w:t xml:space="preserve">Part </w:t>
      </w:r>
      <w:r w:rsidR="00874DA6" w:rsidRPr="00874DA6">
        <w:rPr>
          <w:b/>
          <w:bCs/>
        </w:rPr>
        <w:t>N</w:t>
      </w:r>
      <w:r w:rsidRPr="00874DA6">
        <w:rPr>
          <w:b/>
          <w:bCs/>
        </w:rPr>
        <w:t>umber</w:t>
      </w:r>
      <w:r>
        <w:t xml:space="preserve">: </w:t>
      </w:r>
      <w:r w:rsidRPr="008232AB">
        <w:t>VSS57.200.2,5-VGPL 52/16-UHVG</w:t>
      </w:r>
      <w:r w:rsidR="005C0F89">
        <w:t xml:space="preserve"> with 4 lead bipolar wiring</w:t>
      </w:r>
      <w:r w:rsidR="00FC293F">
        <w:t xml:space="preserve"> </w:t>
      </w:r>
      <w:r w:rsidR="00657E07">
        <w:fldChar w:fldCharType="begin"/>
      </w:r>
      <w:r w:rsidR="00657E07">
        <w:instrText xml:space="preserve"> REF _Ref49169482 \r \h </w:instrText>
      </w:r>
      <w:r w:rsidR="00657E07">
        <w:fldChar w:fldCharType="separate"/>
      </w:r>
      <w:r w:rsidR="00657E07">
        <w:t>[1]</w:t>
      </w:r>
      <w:r w:rsidR="00657E07">
        <w:fldChar w:fldCharType="end"/>
      </w:r>
    </w:p>
    <w:p w14:paraId="51E97D23" w14:textId="37D580C0" w:rsidR="005C0F89" w:rsidRDefault="005C0F89" w:rsidP="008232AB">
      <w:pPr>
        <w:pStyle w:val="ListParagraph"/>
      </w:pPr>
      <w:r>
        <w:t>The motor</w:t>
      </w:r>
      <w:r w:rsidR="001D6B50">
        <w:t xml:space="preserve"> is fitted with a 16:1 reduction ratio gear box</w:t>
      </w:r>
      <w:r w:rsidR="00206C3E">
        <w:t>.</w:t>
      </w:r>
    </w:p>
    <w:p w14:paraId="14B92882" w14:textId="0D2C4C64" w:rsidR="00206C3E" w:rsidRDefault="00206C3E" w:rsidP="008232AB">
      <w:pPr>
        <w:pStyle w:val="ListParagraph"/>
      </w:pPr>
      <w:r>
        <w:t xml:space="preserve">The motor </w:t>
      </w:r>
      <w:r w:rsidR="0021109F">
        <w:t xml:space="preserve">accepts </w:t>
      </w:r>
      <w:r w:rsidR="001E7E9A">
        <w:t>2.5A</w:t>
      </w:r>
      <w:r w:rsidR="0021109F">
        <w:t>/phase</w:t>
      </w:r>
      <w:r w:rsidR="006931A7">
        <w:t>, which are nominally</w:t>
      </w:r>
      <w:r w:rsidR="00D1681D">
        <w:t xml:space="preserve"> 0.8 </w:t>
      </w:r>
      <w:r w:rsidR="00D1681D">
        <w:rPr>
          <w:rFonts w:cstheme="minorHAnsi"/>
        </w:rPr>
        <w:t>Ω</w:t>
      </w:r>
      <w:r w:rsidR="00D1681D">
        <w:t xml:space="preserve"> and 2.9mH</w:t>
      </w:r>
      <w:r w:rsidR="004C3FEC">
        <w:t>. The motor winding insulation</w:t>
      </w:r>
      <w:r w:rsidR="00995C52">
        <w:t xml:space="preserve"> has a 70V rating</w:t>
      </w:r>
      <w:r w:rsidR="004C3FEC">
        <w:t>.</w:t>
      </w:r>
    </w:p>
    <w:p w14:paraId="45407BE0" w14:textId="5C730278" w:rsidR="00BA300F" w:rsidRDefault="00BA300F" w:rsidP="008232AB">
      <w:pPr>
        <w:pStyle w:val="ListParagraph"/>
      </w:pPr>
      <w:r>
        <w:lastRenderedPageBreak/>
        <w:t xml:space="preserve">The maximum </w:t>
      </w:r>
      <w:r w:rsidR="009379FD">
        <w:t>motor spin speed is 600RPM (</w:t>
      </w:r>
      <w:r w:rsidR="00DB62D3">
        <w:t xml:space="preserve">for a </w:t>
      </w:r>
      <w:r w:rsidR="009379FD">
        <w:t>step frequency</w:t>
      </w:r>
      <w:r w:rsidR="00DB62D3">
        <w:t xml:space="preserve"> of 128kHz in 1/64 microstep mode</w:t>
      </w:r>
      <w:r w:rsidR="009379FD">
        <w:t>)</w:t>
      </w:r>
      <w:r w:rsidR="00F73272">
        <w:t xml:space="preserve"> so that the leadscrew turns at a maximum of </w:t>
      </w:r>
      <w:r w:rsidR="000C47A8">
        <w:t>600/16 = 37.5 RPM and</w:t>
      </w:r>
      <w:r w:rsidR="008353D8">
        <w:t xml:space="preserve"> so</w:t>
      </w:r>
      <w:r w:rsidR="000C47A8">
        <w:t xml:space="preserve"> the </w:t>
      </w:r>
      <w:r w:rsidR="002F41C6">
        <w:t>screens</w:t>
      </w:r>
      <w:r w:rsidR="000C47A8">
        <w:t xml:space="preserve"> travel at a </w:t>
      </w:r>
      <w:r w:rsidR="000625A3">
        <w:t xml:space="preserve">maximum 2.54 * </w:t>
      </w:r>
      <w:r w:rsidR="002F41C6">
        <w:t>37.5 = 95.25 mm/min.</w:t>
      </w:r>
    </w:p>
    <w:p w14:paraId="1620B62B" w14:textId="5D626BD1" w:rsidR="00A55392" w:rsidRPr="007226D8" w:rsidRDefault="00A55392" w:rsidP="00187C12">
      <w:pPr>
        <w:pStyle w:val="ListParagraph"/>
        <w:numPr>
          <w:ilvl w:val="0"/>
          <w:numId w:val="8"/>
        </w:numPr>
        <w:rPr>
          <w:u w:val="single"/>
        </w:rPr>
      </w:pPr>
      <w:r w:rsidRPr="007226D8">
        <w:rPr>
          <w:u w:val="single"/>
        </w:rPr>
        <w:t>Linear actuator</w:t>
      </w:r>
    </w:p>
    <w:p w14:paraId="23CF2571" w14:textId="484A3C83" w:rsidR="00C514D1" w:rsidRDefault="00C514D1" w:rsidP="00C514D1">
      <w:pPr>
        <w:pStyle w:val="ListParagraph"/>
      </w:pPr>
      <w:r w:rsidRPr="00874DA6">
        <w:rPr>
          <w:b/>
          <w:bCs/>
        </w:rPr>
        <w:t>Manufacturer</w:t>
      </w:r>
      <w:r>
        <w:t xml:space="preserve">: </w:t>
      </w:r>
      <w:r w:rsidR="009763F2">
        <w:t>UHV Design</w:t>
      </w:r>
    </w:p>
    <w:p w14:paraId="63004BEC" w14:textId="31BEC4B5" w:rsidR="009763F2" w:rsidRDefault="009763F2" w:rsidP="00C514D1">
      <w:pPr>
        <w:pStyle w:val="ListParagraph"/>
      </w:pPr>
      <w:r w:rsidRPr="00874DA6">
        <w:rPr>
          <w:b/>
          <w:bCs/>
        </w:rPr>
        <w:t>Part Number</w:t>
      </w:r>
      <w:r>
        <w:t xml:space="preserve">: </w:t>
      </w:r>
      <w:r w:rsidR="008E133A">
        <w:t>Custom HLSML64 with 600mm</w:t>
      </w:r>
      <w:r w:rsidR="00B65704">
        <w:t xml:space="preserve"> stroke</w:t>
      </w:r>
      <w:r w:rsidR="00657E07">
        <w:t xml:space="preserve"> </w:t>
      </w:r>
      <w:r w:rsidR="00657E07">
        <w:fldChar w:fldCharType="begin"/>
      </w:r>
      <w:r w:rsidR="00657E07">
        <w:instrText xml:space="preserve"> REF _Ref49169493 \r \h </w:instrText>
      </w:r>
      <w:r w:rsidR="00657E07">
        <w:fldChar w:fldCharType="separate"/>
      </w:r>
      <w:r w:rsidR="00657E07">
        <w:t>[2]</w:t>
      </w:r>
      <w:r w:rsidR="00657E07">
        <w:fldChar w:fldCharType="end"/>
      </w:r>
    </w:p>
    <w:p w14:paraId="7E8D2533" w14:textId="248029C9" w:rsidR="00874DA6" w:rsidRDefault="006F2B4C" w:rsidP="00C514D1">
      <w:pPr>
        <w:pStyle w:val="ListParagraph"/>
      </w:pPr>
      <w:r>
        <w:t>The actuator’s leadscrew has a 2.54mm thread pitch.</w:t>
      </w:r>
    </w:p>
    <w:p w14:paraId="0B0F6BA8" w14:textId="4733B34B" w:rsidR="001C5920" w:rsidRDefault="001C5920" w:rsidP="00FE2CCF">
      <w:pPr>
        <w:pStyle w:val="ListParagraph"/>
      </w:pPr>
      <w:r>
        <w:t>The linear a</w:t>
      </w:r>
      <w:r w:rsidR="00874D0D">
        <w:t xml:space="preserve">ctuator has a plunger with an adjustable height. </w:t>
      </w:r>
      <w:r w:rsidR="00FE2CCF">
        <w:t xml:space="preserve">This plunger is the piece that </w:t>
      </w:r>
      <w:r w:rsidR="00720E2E">
        <w:t>strikes</w:t>
      </w:r>
      <w:r w:rsidR="00FE2CCF">
        <w:t xml:space="preserve"> the three position switches. </w:t>
      </w:r>
      <w:r w:rsidR="005462AF">
        <w:t xml:space="preserve">This height controls the “dead zone” of </w:t>
      </w:r>
      <w:r w:rsidR="00FE2CCF">
        <w:t xml:space="preserve">these </w:t>
      </w:r>
      <w:r w:rsidR="005462AF">
        <w:t>switches</w:t>
      </w:r>
      <w:r w:rsidR="008D60B4">
        <w:t>, that is</w:t>
      </w:r>
      <w:r w:rsidR="00231E7F">
        <w:t xml:space="preserve"> the length the stage travels between the open-closed switch transition to the closed-open transition</w:t>
      </w:r>
      <w:r w:rsidR="00FE2CCF">
        <w:t>.</w:t>
      </w:r>
      <w:r w:rsidR="00F6613C">
        <w:t xml:space="preserve"> </w:t>
      </w:r>
      <w:r w:rsidR="008D60B4">
        <w:t>It’s recommended to adjust the</w:t>
      </w:r>
      <w:r w:rsidR="009E0A07">
        <w:t xml:space="preserve"> plunger’s</w:t>
      </w:r>
      <w:r w:rsidR="008D60B4">
        <w:t xml:space="preserve"> height such that there</w:t>
      </w:r>
      <w:r w:rsidR="009E0A07">
        <w:t xml:space="preserve"> is approximately 3mm of dead zone.</w:t>
      </w:r>
    </w:p>
    <w:p w14:paraId="794C4007" w14:textId="71F53CCA" w:rsidR="00CB503D" w:rsidRPr="007226D8" w:rsidRDefault="00CB503D" w:rsidP="00187C12">
      <w:pPr>
        <w:pStyle w:val="ListParagraph"/>
        <w:numPr>
          <w:ilvl w:val="0"/>
          <w:numId w:val="8"/>
        </w:numPr>
        <w:rPr>
          <w:u w:val="single"/>
        </w:rPr>
      </w:pPr>
      <w:r w:rsidRPr="007226D8">
        <w:rPr>
          <w:u w:val="single"/>
        </w:rPr>
        <w:t>Switches</w:t>
      </w:r>
    </w:p>
    <w:p w14:paraId="682A17F4" w14:textId="2D191EDC" w:rsidR="009E0A07" w:rsidRDefault="009E0A07" w:rsidP="009E0A07">
      <w:pPr>
        <w:pStyle w:val="ListParagraph"/>
      </w:pPr>
      <w:r w:rsidRPr="00874DA6">
        <w:rPr>
          <w:b/>
          <w:bCs/>
        </w:rPr>
        <w:t>Manufacturer</w:t>
      </w:r>
      <w:r>
        <w:t>: Crouzet</w:t>
      </w:r>
    </w:p>
    <w:p w14:paraId="37C1A5B4" w14:textId="7426FEF3" w:rsidR="009E0A07" w:rsidRDefault="009E0A07" w:rsidP="009E0A07">
      <w:pPr>
        <w:pStyle w:val="ListParagraph"/>
      </w:pPr>
      <w:r w:rsidRPr="00874DA6">
        <w:rPr>
          <w:b/>
          <w:bCs/>
        </w:rPr>
        <w:t>Part Number</w:t>
      </w:r>
      <w:r>
        <w:t xml:space="preserve">: </w:t>
      </w:r>
      <w:r w:rsidR="007E7F11" w:rsidRPr="007E7F11">
        <w:t>83160154</w:t>
      </w:r>
      <w:r w:rsidR="00657E07">
        <w:t xml:space="preserve"> </w:t>
      </w:r>
      <w:r w:rsidR="00657E07">
        <w:fldChar w:fldCharType="begin"/>
      </w:r>
      <w:r w:rsidR="00657E07">
        <w:instrText xml:space="preserve"> REF _Ref49169499 \r \h </w:instrText>
      </w:r>
      <w:r w:rsidR="00657E07">
        <w:fldChar w:fldCharType="separate"/>
      </w:r>
      <w:r w:rsidR="00657E07">
        <w:t>[3]</w:t>
      </w:r>
      <w:r w:rsidR="00657E07">
        <w:fldChar w:fldCharType="end"/>
      </w:r>
    </w:p>
    <w:p w14:paraId="7C35962F" w14:textId="3538852A" w:rsidR="00CB503D" w:rsidRDefault="00CB503D" w:rsidP="00CB503D">
      <w:pPr>
        <w:pStyle w:val="ListParagraph"/>
        <w:numPr>
          <w:ilvl w:val="1"/>
          <w:numId w:val="8"/>
        </w:numPr>
      </w:pPr>
      <w:r>
        <w:t>Two limit switches</w:t>
      </w:r>
    </w:p>
    <w:p w14:paraId="545965E9" w14:textId="55786192" w:rsidR="00886CE4" w:rsidRDefault="00886CE4" w:rsidP="00886CE4">
      <w:pPr>
        <w:pStyle w:val="ListParagraph"/>
        <w:ind w:left="1440"/>
      </w:pPr>
      <w:r w:rsidRPr="00886CE4">
        <w:t xml:space="preserve">These two switches are mounted on the mechanical end stops and will become closed approximately </w:t>
      </w:r>
      <w:r w:rsidR="00015E4E">
        <w:t>2</w:t>
      </w:r>
      <w:r w:rsidRPr="00886CE4">
        <w:t xml:space="preserve">mm before the endstop is hit. They will remain closed when the endstop is hit, they </w:t>
      </w:r>
      <w:r w:rsidR="009E7172" w:rsidRPr="00886CE4">
        <w:t>cannot</w:t>
      </w:r>
      <w:r w:rsidRPr="00886CE4">
        <w:t xml:space="preserve"> be driven past.</w:t>
      </w:r>
    </w:p>
    <w:p w14:paraId="7039B343" w14:textId="21124910" w:rsidR="00426267" w:rsidRDefault="00886CE4" w:rsidP="00426267">
      <w:pPr>
        <w:pStyle w:val="ListParagraph"/>
        <w:numPr>
          <w:ilvl w:val="1"/>
          <w:numId w:val="8"/>
        </w:numPr>
      </w:pPr>
      <w:r>
        <w:t>Three position switches</w:t>
      </w:r>
    </w:p>
    <w:p w14:paraId="5589BA63" w14:textId="669742B0" w:rsidR="00426267" w:rsidRDefault="00A21526" w:rsidP="00A21526">
      <w:pPr>
        <w:pStyle w:val="ListParagraph"/>
        <w:ind w:left="1440"/>
      </w:pPr>
      <w:r>
        <w:t>These three switches are mounted on the railing system along the linear actuator</w:t>
      </w:r>
      <w:r w:rsidR="00B9057E">
        <w:t xml:space="preserve"> in positions that correspond to the three valid positions that the screens can take.</w:t>
      </w:r>
      <w:r w:rsidR="009A60D9">
        <w:t xml:space="preserve"> </w:t>
      </w:r>
      <w:r w:rsidR="00224DA1">
        <w:t>Their dead</w:t>
      </w:r>
      <w:r w:rsidR="003309DF">
        <w:t xml:space="preserve"> </w:t>
      </w:r>
      <w:r w:rsidR="00224DA1">
        <w:t xml:space="preserve">zone is adjustable based on the limit switch </w:t>
      </w:r>
      <w:r w:rsidR="00B14CC2">
        <w:t xml:space="preserve">striker’s configurable height (see </w:t>
      </w:r>
      <w:r w:rsidR="00B14CC2" w:rsidRPr="00F673EC">
        <w:rPr>
          <w:u w:val="single"/>
        </w:rPr>
        <w:t>Linear actuator</w:t>
      </w:r>
      <w:r w:rsidR="00B14CC2">
        <w:t xml:space="preserve"> above).</w:t>
      </w:r>
    </w:p>
    <w:p w14:paraId="56EDE059" w14:textId="27DF54CA" w:rsidR="00F27199" w:rsidRDefault="000D33CD" w:rsidP="00F27199">
      <w:pPr>
        <w:pStyle w:val="Heading1"/>
        <w:numPr>
          <w:ilvl w:val="0"/>
          <w:numId w:val="2"/>
        </w:numPr>
      </w:pPr>
      <w:bookmarkStart w:id="15" w:name="_Toc49167242"/>
      <w:r>
        <w:t xml:space="preserve">Electrical </w:t>
      </w:r>
      <w:r w:rsidR="00FA47D0">
        <w:t>Connections</w:t>
      </w:r>
      <w:bookmarkEnd w:id="15"/>
    </w:p>
    <w:p w14:paraId="3DC497D5" w14:textId="5775DEE9" w:rsidR="001B14D5" w:rsidRDefault="001B14D5" w:rsidP="001B14D5">
      <w:r>
        <w:t>The</w:t>
      </w:r>
      <w:r w:rsidR="00A041B2">
        <w:t xml:space="preserve"> motion control</w:t>
      </w:r>
      <w:r>
        <w:t xml:space="preserve"> hardware provides </w:t>
      </w:r>
      <w:r w:rsidR="00EA1583">
        <w:t>21 electrical connection points, including 2 which are optional for a K-Type thermocouple for monitoring the stepper motor’s internal temperature.</w:t>
      </w:r>
    </w:p>
    <w:p w14:paraId="5FF56A1B" w14:textId="3F59A237" w:rsidR="00EA1583" w:rsidRDefault="00EA1583" w:rsidP="001B14D5">
      <w:r>
        <w:t>15 of these 21 are switch signals. Each of the five switches provides three signals: Common,</w:t>
      </w:r>
      <w:r w:rsidR="001F1C13">
        <w:t xml:space="preserve"> </w:t>
      </w:r>
      <w:r>
        <w:t>Normally Open and Normally Closed (COM, NO, NC).</w:t>
      </w:r>
    </w:p>
    <w:p w14:paraId="1AA72196" w14:textId="05A14163" w:rsidR="00EA1583" w:rsidRDefault="00EA1583" w:rsidP="001B14D5">
      <w:r>
        <w:t xml:space="preserve">4 of these 21 are stepper motor control signals: </w:t>
      </w:r>
      <w:r w:rsidR="001F1C13">
        <w:t xml:space="preserve">Phase A winding +, Phase A winding -, Phase B winding + and Phase B winding </w:t>
      </w:r>
      <w:r w:rsidR="003D23F1">
        <w:t>–</w:t>
      </w:r>
    </w:p>
    <w:p w14:paraId="205CAE45" w14:textId="15A9CE6E" w:rsidR="003D23F1" w:rsidRDefault="003D23F1" w:rsidP="001B14D5">
      <w:r>
        <w:t>The remaining 2 of these 21 signals are for a K-Type thermocouple which can optionally be used to monitor the internal temperature of the stepper motor, which may be used to detect an over temperature event in the motor so that it can be shut off to prevent damage.</w:t>
      </w:r>
    </w:p>
    <w:p w14:paraId="0EA515C1" w14:textId="7503D440" w:rsidR="00EA1583" w:rsidRPr="001B14D5" w:rsidRDefault="00EA1583" w:rsidP="001B14D5">
      <w:r>
        <w:t xml:space="preserve">TODO: </w:t>
      </w:r>
      <w:r w:rsidR="00331417">
        <w:t>add a table?</w:t>
      </w:r>
    </w:p>
    <w:p w14:paraId="2B75213E" w14:textId="2DADCF24" w:rsidR="009F72A3" w:rsidRDefault="00FE5961" w:rsidP="00F27199">
      <w:pPr>
        <w:pStyle w:val="Heading1"/>
        <w:numPr>
          <w:ilvl w:val="0"/>
          <w:numId w:val="2"/>
        </w:numPr>
      </w:pPr>
      <w:bookmarkStart w:id="16" w:name="_Toc49167243"/>
      <w:r>
        <w:lastRenderedPageBreak/>
        <w:t xml:space="preserve">Suggested </w:t>
      </w:r>
      <w:r w:rsidR="00F27199">
        <w:t>Software</w:t>
      </w:r>
      <w:r>
        <w:t xml:space="preserve"> Design</w:t>
      </w:r>
      <w:r w:rsidR="00F27199">
        <w:t>/Control Log</w:t>
      </w:r>
      <w:r w:rsidR="00187C12">
        <w:t>i</w:t>
      </w:r>
      <w:r w:rsidR="009F72A3">
        <w:t>C</w:t>
      </w:r>
      <w:bookmarkEnd w:id="16"/>
    </w:p>
    <w:p w14:paraId="1E41D571" w14:textId="51E6E6C0" w:rsidR="001B14D5" w:rsidRDefault="001B14D5" w:rsidP="001B14D5">
      <w:r>
        <w:t>Delivery and design of motion control software for the system is outside the scope of U. of Oslo’s delivery.</w:t>
      </w:r>
      <w:r w:rsidR="00CF3F68">
        <w:t xml:space="preserve"> Ultimately the </w:t>
      </w:r>
      <w:r w:rsidR="00651FFA">
        <w:t>design of the motion control software is of course up to the ESS motion control team.</w:t>
      </w:r>
      <w:r>
        <w:t xml:space="preserve"> This section is intended to serve as a reference for how U. of Oslo </w:t>
      </w:r>
      <w:r w:rsidR="00D75A17">
        <w:t>expects</w:t>
      </w:r>
      <w:r>
        <w:t xml:space="preserve"> th</w:t>
      </w:r>
      <w:r w:rsidR="00287502">
        <w:t>e ESS motion control engineer</w:t>
      </w:r>
      <w:r w:rsidR="00126F9B">
        <w:t xml:space="preserve"> to write their software.</w:t>
      </w:r>
    </w:p>
    <w:p w14:paraId="736D6760" w14:textId="27850379" w:rsidR="004B1E15" w:rsidRPr="004B1E15" w:rsidRDefault="004B1E15" w:rsidP="001B14D5">
      <w:pPr>
        <w:rPr>
          <w:u w:val="single"/>
        </w:rPr>
      </w:pPr>
      <w:r w:rsidRPr="004B1E15">
        <w:rPr>
          <w:u w:val="single"/>
        </w:rPr>
        <w:t>Switch Interface</w:t>
      </w:r>
    </w:p>
    <w:p w14:paraId="13E1E2C5" w14:textId="34E30D41" w:rsidR="00E83A78" w:rsidRDefault="00E83A78" w:rsidP="001B14D5">
      <w:r>
        <w:t xml:space="preserve">The motion control software </w:t>
      </w:r>
      <w:r w:rsidR="00727518">
        <w:t>must</w:t>
      </w:r>
      <w:r>
        <w:t xml:space="preserve"> continuously monitor the signals from the five switches in the system. Very high frequency polling or monitoring of these switch states is not needed since the system does not move very fast, 100ms response time to a change in switch state should be enough.</w:t>
      </w:r>
    </w:p>
    <w:p w14:paraId="0580375B" w14:textId="54EA5ADD" w:rsidR="004B1E15" w:rsidRPr="004B1E15" w:rsidRDefault="004B1E15" w:rsidP="001B14D5">
      <w:pPr>
        <w:rPr>
          <w:u w:val="single"/>
        </w:rPr>
      </w:pPr>
      <w:r w:rsidRPr="004B1E15">
        <w:rPr>
          <w:u w:val="single"/>
        </w:rPr>
        <w:t>Motor Interface</w:t>
      </w:r>
    </w:p>
    <w:p w14:paraId="3EDD51CC" w14:textId="0BD728E2" w:rsidR="00727518" w:rsidRDefault="00727518" w:rsidP="001B14D5">
      <w:r>
        <w:t xml:space="preserve">The motion control software must command the motor to take steps in either the forward or reverse direction. The direction of movement for steps taken in the “forward” depends on how the stepper motor is </w:t>
      </w:r>
      <w:r w:rsidR="00BB63ED">
        <w:t>wired</w:t>
      </w:r>
      <w:r>
        <w:t xml:space="preserve"> to its driver, but for the purpose of this document, we’ll assume that “forward” moves the screens upwards and “reverse” moves the screens downwards. The </w:t>
      </w:r>
      <w:r w:rsidR="004B1E15">
        <w:t xml:space="preserve">motor should always be driven at its maximum speed (although its assumed the driver hardware has a ramp generator that will provide appropriate acceleration and deceleration phases in the motion profile that is actually delivered to the stepper, </w:t>
      </w:r>
      <w:r w:rsidR="00E879B0">
        <w:t>appropriate values for the</w:t>
      </w:r>
      <w:r w:rsidR="004B1E15">
        <w:t xml:space="preserve"> driver hardware’s ramp generator</w:t>
      </w:r>
      <w:r w:rsidR="00E879B0">
        <w:t xml:space="preserve"> configuration</w:t>
      </w:r>
      <w:r w:rsidR="004B1E15">
        <w:t xml:space="preserve"> is left up to the ESS engineer)</w:t>
      </w:r>
      <w:r w:rsidR="008E50EA">
        <w:t>, w</w:t>
      </w:r>
      <w:r w:rsidR="006A6C90">
        <w:t>hich results in the screens moving at approximately 95.25</w:t>
      </w:r>
      <w:r w:rsidR="008E50EA">
        <w:t xml:space="preserve"> mm/minute.</w:t>
      </w:r>
      <w:r w:rsidR="004B1E15">
        <w:t xml:space="preserve"> See the </w:t>
      </w:r>
      <w:r w:rsidR="00B83475">
        <w:fldChar w:fldCharType="begin"/>
      </w:r>
      <w:r w:rsidR="00B83475">
        <w:instrText xml:space="preserve"> REF _Ref49159185 \h </w:instrText>
      </w:r>
      <w:r w:rsidR="00B83475">
        <w:fldChar w:fldCharType="separate"/>
      </w:r>
      <w:r w:rsidR="00B83475">
        <w:t>Hardware</w:t>
      </w:r>
      <w:r w:rsidR="00B83475">
        <w:fldChar w:fldCharType="end"/>
      </w:r>
      <w:r w:rsidR="0011108A">
        <w:t xml:space="preserve"> section</w:t>
      </w:r>
      <w:r w:rsidR="00D7067D">
        <w:t xml:space="preserve"> for details</w:t>
      </w:r>
      <w:r w:rsidR="0011108A">
        <w:t xml:space="preserve"> on the maximum speed for the motor.</w:t>
      </w:r>
    </w:p>
    <w:p w14:paraId="2FB6E7AD" w14:textId="6F5F0CA7" w:rsidR="00A7594A" w:rsidRPr="0083468E" w:rsidRDefault="0083468E" w:rsidP="001B14D5">
      <w:pPr>
        <w:rPr>
          <w:u w:val="single"/>
        </w:rPr>
      </w:pPr>
      <w:r w:rsidRPr="0083468E">
        <w:rPr>
          <w:u w:val="single"/>
        </w:rPr>
        <w:t>Operator Interface</w:t>
      </w:r>
    </w:p>
    <w:p w14:paraId="2340A270" w14:textId="6FB65F06" w:rsidR="00D5790B" w:rsidRDefault="00A7594A" w:rsidP="001B14D5">
      <w:r>
        <w:t>The</w:t>
      </w:r>
      <w:r w:rsidR="002B62C7">
        <w:t xml:space="preserve"> interface that the</w:t>
      </w:r>
      <w:r>
        <w:t xml:space="preserve"> operator</w:t>
      </w:r>
      <w:r w:rsidR="002B62C7">
        <w:t xml:space="preserve"> uses to control the system </w:t>
      </w:r>
      <w:r w:rsidR="00781E70">
        <w:t>must</w:t>
      </w:r>
      <w:r w:rsidR="002B62C7">
        <w:t xml:space="preserve"> allow them to command </w:t>
      </w:r>
      <w:r w:rsidR="00D5790B">
        <w:t xml:space="preserve">the motion system to </w:t>
      </w:r>
      <w:r w:rsidR="003F0685">
        <w:t xml:space="preserve">drive the screens to one of three </w:t>
      </w:r>
      <w:r w:rsidR="00D5790B">
        <w:t>possible positions:</w:t>
      </w:r>
    </w:p>
    <w:p w14:paraId="5B1ABE0D" w14:textId="1F5DE1C0" w:rsidR="00D5790B" w:rsidRDefault="00D5790B" w:rsidP="00D5790B">
      <w:pPr>
        <w:pStyle w:val="ListParagraph"/>
        <w:numPr>
          <w:ilvl w:val="0"/>
          <w:numId w:val="11"/>
        </w:numPr>
      </w:pPr>
      <w:r>
        <w:t>Screen A</w:t>
      </w:r>
      <w:r w:rsidR="00534A91">
        <w:t xml:space="preserve"> (the top screen)</w:t>
      </w:r>
      <w:r w:rsidR="008627B4">
        <w:t xml:space="preserve"> is</w:t>
      </w:r>
      <w:r>
        <w:t xml:space="preserve"> centred on the beam path</w:t>
      </w:r>
      <w:r w:rsidR="007E4A25">
        <w:t xml:space="preserve"> (Position 1)</w:t>
      </w:r>
    </w:p>
    <w:p w14:paraId="2BF9EDD6" w14:textId="72E2B160" w:rsidR="00D5790B" w:rsidRDefault="00D5790B" w:rsidP="00D5790B">
      <w:pPr>
        <w:pStyle w:val="ListParagraph"/>
        <w:numPr>
          <w:ilvl w:val="0"/>
          <w:numId w:val="11"/>
        </w:numPr>
      </w:pPr>
      <w:r>
        <w:t>Screen B</w:t>
      </w:r>
      <w:r w:rsidR="00534A91">
        <w:t xml:space="preserve"> (the bottom screen)</w:t>
      </w:r>
      <w:r w:rsidR="008627B4">
        <w:t xml:space="preserve"> is</w:t>
      </w:r>
      <w:r>
        <w:t xml:space="preserve"> centred on the beam path</w:t>
      </w:r>
      <w:r w:rsidR="007E4A25">
        <w:t xml:space="preserve"> (Position 2)</w:t>
      </w:r>
    </w:p>
    <w:p w14:paraId="2E2600E9" w14:textId="77777777" w:rsidR="00D5790B" w:rsidRDefault="00D5790B" w:rsidP="00D5790B">
      <w:pPr>
        <w:pStyle w:val="ListParagraph"/>
      </w:pPr>
      <w:r>
        <w:t>Or</w:t>
      </w:r>
    </w:p>
    <w:p w14:paraId="59422F3B" w14:textId="2EFE1106" w:rsidR="00D5790B" w:rsidRDefault="00D5790B" w:rsidP="001B14D5">
      <w:pPr>
        <w:pStyle w:val="ListParagraph"/>
        <w:numPr>
          <w:ilvl w:val="0"/>
          <w:numId w:val="11"/>
        </w:numPr>
      </w:pPr>
      <w:r>
        <w:t>Both screens</w:t>
      </w:r>
      <w:r w:rsidR="00DD5E91">
        <w:t xml:space="preserve"> are</w:t>
      </w:r>
      <w:r>
        <w:t xml:space="preserve"> completely removed from the beam pipe</w:t>
      </w:r>
      <w:r w:rsidR="007E4A25">
        <w:t xml:space="preserve"> (Position 3)</w:t>
      </w:r>
    </w:p>
    <w:p w14:paraId="398F96E1" w14:textId="1FFDC16A" w:rsidR="007A1FAB" w:rsidRDefault="00233FCC" w:rsidP="00D5790B">
      <w:r>
        <w:t>The interface should always show the operator the state of all the switches in the system</w:t>
      </w:r>
      <w:r w:rsidR="00781E70">
        <w:t xml:space="preserve"> so that they can verify the screens are in the expected location.</w:t>
      </w:r>
      <w:r w:rsidR="00C40E89">
        <w:t xml:space="preserve"> When the system is in motion</w:t>
      </w:r>
      <w:r w:rsidR="004A6298">
        <w:t>, potentially none of the switches is closed</w:t>
      </w:r>
      <w:r w:rsidR="00D77D23">
        <w:t xml:space="preserve">. In this case, the operator </w:t>
      </w:r>
      <w:r w:rsidR="002B2C6D">
        <w:t>should</w:t>
      </w:r>
      <w:r w:rsidR="00D77D23">
        <w:t xml:space="preserve"> use the camera</w:t>
      </w:r>
      <w:r w:rsidR="00D97A90">
        <w:t xml:space="preserve"> to learn the</w:t>
      </w:r>
      <w:r w:rsidR="00EB1501">
        <w:t xml:space="preserve"> position of the screens.</w:t>
      </w:r>
    </w:p>
    <w:p w14:paraId="4CEC6796" w14:textId="3A831D6E" w:rsidR="005E297E" w:rsidRDefault="005E297E" w:rsidP="00D5790B">
      <w:r>
        <w:t xml:space="preserve">The ability of the operator to command the system </w:t>
      </w:r>
      <w:r w:rsidR="00CF3F68">
        <w:t>to move to a new position should be disabled while the system is in motion.</w:t>
      </w:r>
    </w:p>
    <w:p w14:paraId="530CDECD" w14:textId="12D08BBF" w:rsidR="00770A1A" w:rsidRDefault="00770A1A" w:rsidP="00D5790B">
      <w:r>
        <w:lastRenderedPageBreak/>
        <w:t xml:space="preserve">The interface should not allow the operator to command the system to move to a </w:t>
      </w:r>
      <w:r w:rsidR="00BE4564">
        <w:t xml:space="preserve">position </w:t>
      </w:r>
      <w:r w:rsidR="008133A8">
        <w:t xml:space="preserve">that the system is already in, thus at any given time, the operator has </w:t>
      </w:r>
      <w:r w:rsidR="001A7EBE">
        <w:t>either two or zero (if</w:t>
      </w:r>
      <w:r w:rsidR="00CC6B52">
        <w:t xml:space="preserve"> currently</w:t>
      </w:r>
      <w:r w:rsidR="001A7EBE">
        <w:t xml:space="preserve"> in motion) choices of where to command the system to move to.</w:t>
      </w:r>
    </w:p>
    <w:p w14:paraId="5A97CEF4" w14:textId="77777777" w:rsidR="00A25134" w:rsidRPr="002D08EA" w:rsidRDefault="00A25134" w:rsidP="00D5790B">
      <w:pPr>
        <w:rPr>
          <w:u w:val="single"/>
        </w:rPr>
      </w:pPr>
      <w:r w:rsidRPr="002D08EA">
        <w:rPr>
          <w:u w:val="single"/>
        </w:rPr>
        <w:t>Control Logic</w:t>
      </w:r>
    </w:p>
    <w:p w14:paraId="51F5E28C" w14:textId="0613E205" w:rsidR="00D5790B" w:rsidRDefault="003B4216" w:rsidP="00D5790B">
      <w:r>
        <w:t>During normal use, the two limit switches should never b</w:t>
      </w:r>
      <w:r w:rsidR="00CD4E27">
        <w:t>ecome closed</w:t>
      </w:r>
      <w:r>
        <w:t xml:space="preserve">. </w:t>
      </w:r>
      <w:r w:rsidR="002D08EA">
        <w:t>They are only reached if the control system somehow fails, causing the motor to drive past the</w:t>
      </w:r>
      <w:r w:rsidR="004A4CCD">
        <w:t xml:space="preserve"> position switches</w:t>
      </w:r>
      <w:r w:rsidR="00CD4E27">
        <w:t xml:space="preserve"> which represent the three valid positions the system can take</w:t>
      </w:r>
      <w:r w:rsidR="000B5620">
        <w:t>.</w:t>
      </w:r>
      <w:r w:rsidR="004D14C8">
        <w:t xml:space="preserve"> If the system ever senses </w:t>
      </w:r>
      <w:r w:rsidR="009C03C4">
        <w:t xml:space="preserve">a transition of one of the limit switches from open to closed, the motor direction should be immediately </w:t>
      </w:r>
      <w:r w:rsidR="00654C16">
        <w:t>reversed,</w:t>
      </w:r>
      <w:r w:rsidR="00DD07E0">
        <w:t xml:space="preserve"> and the motor should be driven until </w:t>
      </w:r>
      <w:r w:rsidR="00BF574B">
        <w:t xml:space="preserve">one of the valid position switches is </w:t>
      </w:r>
      <w:r w:rsidR="00654C16">
        <w:t>reached.</w:t>
      </w:r>
      <w:r w:rsidR="00DE295B">
        <w:t xml:space="preserve"> After a limit switch has been hit</w:t>
      </w:r>
      <w:r w:rsidR="00C21A70">
        <w:t>,</w:t>
      </w:r>
      <w:r w:rsidR="00DE295B">
        <w:t xml:space="preserve"> the system should be </w:t>
      </w:r>
      <w:r w:rsidR="00C21A70">
        <w:t>disabled, and the cause of the failure diagnosed.</w:t>
      </w:r>
    </w:p>
    <w:p w14:paraId="0904049B" w14:textId="7E7AD3D0" w:rsidR="00BC52F8" w:rsidRDefault="00BC52F8" w:rsidP="00D5790B">
      <w:r>
        <w:t>During normal use, the system should never idle in a state where none of the switches is closed</w:t>
      </w:r>
      <w:r w:rsidR="00125A90">
        <w:t xml:space="preserve">, the system should always drive the motor until </w:t>
      </w:r>
      <w:r w:rsidR="006A166D">
        <w:t xml:space="preserve">one of the valid position switches is closed. This prevents the system from idling in a state where the operator </w:t>
      </w:r>
      <w:r w:rsidR="00C21A70">
        <w:t>cannot</w:t>
      </w:r>
      <w:r w:rsidR="006A166D">
        <w:t xml:space="preserve"> quickly and easily </w:t>
      </w:r>
      <w:r w:rsidR="004D369A">
        <w:t>determine the location of the screens.</w:t>
      </w:r>
    </w:p>
    <w:p w14:paraId="7DD5F8DF" w14:textId="1FC07465" w:rsidR="00486354" w:rsidRDefault="00486354" w:rsidP="00D5790B">
      <w:r>
        <w:t xml:space="preserve">If the </w:t>
      </w:r>
      <w:r w:rsidR="009B2903">
        <w:t xml:space="preserve">screens are in Position 3 and the operator commands a new position, the system should drive the motor in </w:t>
      </w:r>
      <w:r w:rsidR="0036146C">
        <w:t>reverse until the goal position switch becomes closed.</w:t>
      </w:r>
    </w:p>
    <w:p w14:paraId="353E0E2D" w14:textId="69013AFB" w:rsidR="0036146C" w:rsidRDefault="0036146C" w:rsidP="00D5790B">
      <w:r>
        <w:t xml:space="preserve">If the screens are in </w:t>
      </w:r>
      <w:r w:rsidR="008B437C">
        <w:t>Position 1 and the operator commands a new position, the system should drive the motor forward until the foal position switch becomes closed</w:t>
      </w:r>
      <w:r w:rsidR="00CA793F">
        <w:t>.</w:t>
      </w:r>
    </w:p>
    <w:p w14:paraId="6F40A305" w14:textId="526640CB" w:rsidR="00CA793F" w:rsidRDefault="00CA793F" w:rsidP="00D5790B">
      <w:r>
        <w:t>If the screens are in Position 2 and the operator commands movement to Position 3</w:t>
      </w:r>
      <w:r w:rsidR="00EE66D8">
        <w:t xml:space="preserve">, the </w:t>
      </w:r>
      <w:r w:rsidR="00A41A58">
        <w:t>software</w:t>
      </w:r>
      <w:r w:rsidR="00EE66D8">
        <w:t xml:space="preserve"> should drive the motor forward until</w:t>
      </w:r>
      <w:r w:rsidR="00765BA0">
        <w:t xml:space="preserve"> the Position 3 switch is reached.</w:t>
      </w:r>
    </w:p>
    <w:p w14:paraId="6D81D8CF" w14:textId="3D47EE3E" w:rsidR="00A41A58" w:rsidRDefault="00A41A58" w:rsidP="00D5790B">
      <w:r>
        <w:t>If the screens are in Position 2 and the operator commands movement to Position 1, the software should drive the motor reverse until the Position 1 switch is reached.</w:t>
      </w:r>
    </w:p>
    <w:p w14:paraId="1383EF71" w14:textId="32954DC5" w:rsidR="009C0C7A" w:rsidRDefault="009C0C7A" w:rsidP="00D5790B">
      <w:r>
        <w:t xml:space="preserve">On power up, the control software should inspect the </w:t>
      </w:r>
      <w:r w:rsidR="006C515D">
        <w:t>state of the switches. If one of the position switches is closed, it should do nothing.</w:t>
      </w:r>
      <w:r w:rsidR="00A0613B">
        <w:t xml:space="preserve"> If the top limit switch is closed, it should drive the motor in reverse until a position switch is reached.</w:t>
      </w:r>
      <w:r w:rsidR="0024750C">
        <w:t xml:space="preserve"> If the bottom limit switch is closed</w:t>
      </w:r>
      <w:r w:rsidR="00A849E1">
        <w:t>, it should drive the motor forward until a position switch is reached.</w:t>
      </w:r>
      <w:r w:rsidR="006734DF">
        <w:t xml:space="preserve"> If no switch is closed, it should drive the system forward until a switch is closed.</w:t>
      </w:r>
    </w:p>
    <w:p w14:paraId="277DD08C" w14:textId="2A020EAA" w:rsidR="00654C16" w:rsidRPr="00FE5961" w:rsidRDefault="001464F7" w:rsidP="00D5790B">
      <w:pPr>
        <w:rPr>
          <w:u w:val="single"/>
        </w:rPr>
      </w:pPr>
      <w:r w:rsidRPr="00FE5961">
        <w:rPr>
          <w:u w:val="single"/>
        </w:rPr>
        <w:t>Control System</w:t>
      </w:r>
      <w:r w:rsidR="0015066F">
        <w:rPr>
          <w:u w:val="single"/>
        </w:rPr>
        <w:t xml:space="preserve"> Offline</w:t>
      </w:r>
      <w:r w:rsidRPr="00FE5961">
        <w:rPr>
          <w:u w:val="single"/>
        </w:rPr>
        <w:t xml:space="preserve"> Health Check</w:t>
      </w:r>
    </w:p>
    <w:p w14:paraId="265B00FE" w14:textId="1EB3A0A5" w:rsidR="009C0C7A" w:rsidRDefault="00627EF3" w:rsidP="00D5790B">
      <w:r>
        <w:t>It may be useful to include a health check mode</w:t>
      </w:r>
      <w:r w:rsidR="002B31D1">
        <w:t xml:space="preserve"> to verify the functionality of </w:t>
      </w:r>
      <w:r w:rsidR="007E3CD4">
        <w:t>the motor, the two limit switches</w:t>
      </w:r>
      <w:r w:rsidR="006734DF">
        <w:t xml:space="preserve"> and the three position switches. </w:t>
      </w:r>
      <w:r w:rsidR="00B00AF3">
        <w:t xml:space="preserve">When this mode is activated, the </w:t>
      </w:r>
      <w:r w:rsidR="008D47C1">
        <w:t>control software</w:t>
      </w:r>
      <w:r w:rsidR="00B00AF3">
        <w:t xml:space="preserve"> should drive the motor forward until the </w:t>
      </w:r>
      <w:r w:rsidR="001D5219">
        <w:t>top limit switch is closed</w:t>
      </w:r>
      <w:r w:rsidR="007757CF">
        <w:t>.</w:t>
      </w:r>
      <w:r w:rsidR="000979C0">
        <w:t xml:space="preserve"> </w:t>
      </w:r>
      <w:r w:rsidR="00F63739">
        <w:t>The s</w:t>
      </w:r>
      <w:r w:rsidR="008D47C1">
        <w:t>oftware should then</w:t>
      </w:r>
      <w:r w:rsidR="00F54948">
        <w:t xml:space="preserve"> begin to</w:t>
      </w:r>
      <w:r w:rsidR="008D47C1">
        <w:t xml:space="preserve"> drive the system in reverse. </w:t>
      </w:r>
      <w:r w:rsidR="004A0C2B">
        <w:t xml:space="preserve">When the top limit switch transitions from closed to open, the step counter should be reset to zero. </w:t>
      </w:r>
      <w:r w:rsidR="007863DA">
        <w:t>As the</w:t>
      </w:r>
      <w:r w:rsidR="00EB2103">
        <w:t xml:space="preserve"> </w:t>
      </w:r>
      <w:r w:rsidR="00426267">
        <w:t xml:space="preserve">actuator </w:t>
      </w:r>
      <w:r w:rsidR="004551B7">
        <w:t>travels</w:t>
      </w:r>
      <w:r w:rsidR="00426267">
        <w:t xml:space="preserve"> downward</w:t>
      </w:r>
      <w:r w:rsidR="004551B7">
        <w:t>,</w:t>
      </w:r>
      <w:r w:rsidR="00426267">
        <w:t xml:space="preserve"> the plunger</w:t>
      </w:r>
      <w:r w:rsidR="000573B1">
        <w:t xml:space="preserve"> will actuate all three </w:t>
      </w:r>
      <w:r w:rsidR="004551B7">
        <w:t xml:space="preserve">position switches. The software should record the </w:t>
      </w:r>
      <w:r w:rsidR="00784261">
        <w:t xml:space="preserve">step counter’s value </w:t>
      </w:r>
      <w:r w:rsidR="00B23994">
        <w:t>at each of the open-closed and closed-open transitions of each position switch.</w:t>
      </w:r>
      <w:r w:rsidR="008C0007">
        <w:t xml:space="preserve"> </w:t>
      </w:r>
      <w:r w:rsidR="00D9679A">
        <w:t>When the bottom limit switch closes,</w:t>
      </w:r>
      <w:r w:rsidR="006F0C78">
        <w:t xml:space="preserve"> </w:t>
      </w:r>
      <w:r w:rsidR="00FA1F69">
        <w:t xml:space="preserve">the step counter value should be saved and motion should be halted. </w:t>
      </w:r>
      <w:r w:rsidR="001351C5">
        <w:t xml:space="preserve">To determine if the system is </w:t>
      </w:r>
      <w:r w:rsidR="001351C5">
        <w:lastRenderedPageBreak/>
        <w:t>healthy, t</w:t>
      </w:r>
      <w:r w:rsidR="00CF397D">
        <w:t>he step counter values associated with each of the switches</w:t>
      </w:r>
      <w:r w:rsidR="004256DD">
        <w:t xml:space="preserve"> open-closed and closed-open transitions should be compared with values recorded during commissioning.</w:t>
      </w:r>
    </w:p>
    <w:p w14:paraId="6C26A491" w14:textId="06F8C4BB" w:rsidR="001351C5" w:rsidRPr="00762F2D" w:rsidRDefault="001351C5" w:rsidP="00D5790B">
      <w:pPr>
        <w:rPr>
          <w:u w:val="single"/>
        </w:rPr>
      </w:pPr>
      <w:r w:rsidRPr="00762F2D">
        <w:rPr>
          <w:u w:val="single"/>
        </w:rPr>
        <w:t>Movement Timeouts</w:t>
      </w:r>
    </w:p>
    <w:p w14:paraId="109FF7D4" w14:textId="459B4B7D" w:rsidR="001351C5" w:rsidRDefault="00B05A17" w:rsidP="00D5790B">
      <w:r>
        <w:t>To protect against the</w:t>
      </w:r>
      <w:r w:rsidR="001F5B01">
        <w:t xml:space="preserve"> case of a faulty limit switch</w:t>
      </w:r>
      <w:r w:rsidR="00552611">
        <w:t xml:space="preserve"> or other motion system failure</w:t>
      </w:r>
      <w:r w:rsidR="001F5B01">
        <w:t>, all movement</w:t>
      </w:r>
      <w:r w:rsidR="00680910">
        <w:t xml:space="preserve"> commands should have a timeout. It is expected that</w:t>
      </w:r>
      <w:r w:rsidR="00E074BB">
        <w:t xml:space="preserve"> the screens will travel at approximately </w:t>
      </w:r>
      <w:r w:rsidR="00E074BB" w:rsidRPr="00E074BB">
        <w:t>95.25 mm/minute</w:t>
      </w:r>
      <w:r w:rsidR="0027448B">
        <w:t>. T</w:t>
      </w:r>
      <w:r w:rsidR="00C7478B">
        <w:t xml:space="preserve">he spacing between each </w:t>
      </w:r>
      <w:r w:rsidR="00623AA1">
        <w:t xml:space="preserve">valid position is approximately 230mm, thus any movement </w:t>
      </w:r>
      <w:r w:rsidR="00753568">
        <w:t>between adjacent positions is expected to take</w:t>
      </w:r>
      <w:r w:rsidR="0027448B">
        <w:t xml:space="preserve"> about</w:t>
      </w:r>
      <w:r w:rsidR="00753568">
        <w:t xml:space="preserve"> 2 minutes, </w:t>
      </w:r>
      <w:r w:rsidR="0049530F">
        <w:t>28.8 seconds</w:t>
      </w:r>
      <w:r w:rsidR="00A94A00">
        <w:t xml:space="preserve"> (and a movement between position 1 and 3</w:t>
      </w:r>
      <w:r w:rsidR="00762F2D">
        <w:t xml:space="preserve"> </w:t>
      </w:r>
      <w:r w:rsidR="0027448B">
        <w:t>is expected to last for 5 minutes</w:t>
      </w:r>
      <w:r w:rsidR="00A94A00">
        <w:t>)</w:t>
      </w:r>
      <w:r w:rsidR="00762F2D">
        <w:t>.</w:t>
      </w:r>
      <w:r w:rsidR="0027448B">
        <w:t xml:space="preserve"> Movement events lasting longer than </w:t>
      </w:r>
      <w:r w:rsidR="000A257E">
        <w:t xml:space="preserve">~ 5% beyond these expected times should result in the system being disabled and the failure </w:t>
      </w:r>
      <w:r w:rsidR="005F3A85">
        <w:t>diagnosed</w:t>
      </w:r>
      <w:r w:rsidR="000A257E">
        <w:t>.</w:t>
      </w:r>
    </w:p>
    <w:p w14:paraId="16CEC4B7" w14:textId="40877B14" w:rsidR="00187C12" w:rsidRDefault="009F72A3" w:rsidP="00F27199">
      <w:pPr>
        <w:pStyle w:val="Heading1"/>
        <w:numPr>
          <w:ilvl w:val="0"/>
          <w:numId w:val="2"/>
        </w:numPr>
      </w:pPr>
      <w:bookmarkStart w:id="17" w:name="_Toc49167244"/>
      <w:r>
        <w:t xml:space="preserve">Machine Protection System </w:t>
      </w:r>
      <w:r w:rsidR="00035FAC">
        <w:t>Interface</w:t>
      </w:r>
      <w:bookmarkEnd w:id="17"/>
    </w:p>
    <w:p w14:paraId="1B73E722" w14:textId="2D634B54" w:rsidR="009F72A3" w:rsidRPr="009F72A3" w:rsidRDefault="009F72A3" w:rsidP="009F72A3">
      <w:r>
        <w:t xml:space="preserve">The </w:t>
      </w:r>
      <w:r w:rsidR="00832E0A">
        <w:t>system has been designed to</w:t>
      </w:r>
      <w:r w:rsidR="00C80A1B">
        <w:t xml:space="preserve"> be </w:t>
      </w:r>
      <w:bookmarkStart w:id="18" w:name="_Hlk49159258"/>
      <w:r w:rsidR="00C80A1B">
        <w:t xml:space="preserve">intrinsically </w:t>
      </w:r>
      <w:bookmarkEnd w:id="18"/>
      <w:r w:rsidR="00C80A1B">
        <w:t xml:space="preserve">safe to the machine so that it does not require any interface to the Machine Protection System. The motion system is prevented from taking any position that may result in damage to the beamline. </w:t>
      </w:r>
      <w:r w:rsidR="00EA4986">
        <w:t xml:space="preserve">All possible positions the linear actuator can take are safe because the only components that may ever enter the beam pipe are the two scintillating screens. All hardware used to mount and hold the screens </w:t>
      </w:r>
      <w:r w:rsidR="00C80A1B">
        <w:t>will always remain outside the pipe</w:t>
      </w:r>
      <w:r w:rsidR="00EA4986">
        <w:t xml:space="preserve">. </w:t>
      </w:r>
      <w:r w:rsidR="00C80A1B">
        <w:t xml:space="preserve">Travel beyond </w:t>
      </w:r>
      <w:r w:rsidR="001B14D5">
        <w:t>its</w:t>
      </w:r>
      <w:r w:rsidR="00C80A1B">
        <w:t xml:space="preserve"> intended </w:t>
      </w:r>
      <w:r w:rsidR="001B14D5">
        <w:t xml:space="preserve">design </w:t>
      </w:r>
      <w:r w:rsidR="00C80A1B">
        <w:t xml:space="preserve">limits is prevented in two ways: first by limit switches that will signal to the motion control software that the linear actuator </w:t>
      </w:r>
      <w:r w:rsidR="001B14D5">
        <w:t>is moving outside of the intended range</w:t>
      </w:r>
      <w:r w:rsidR="00C80A1B">
        <w:t xml:space="preserve"> and second by mechanical stops clamped onto the linear actuator’s guide rail which</w:t>
      </w:r>
      <w:r w:rsidR="001B14D5">
        <w:t xml:space="preserve"> prevent motion beyond the limits</w:t>
      </w:r>
      <w:r w:rsidR="00C80A1B">
        <w:t xml:space="preserve"> in the case that the control software </w:t>
      </w:r>
      <w:r w:rsidR="00C5639F">
        <w:t xml:space="preserve">malfunctions and </w:t>
      </w:r>
      <w:r w:rsidR="001B14D5">
        <w:t>ignores the limit switch signals</w:t>
      </w:r>
      <w:r w:rsidR="00C5639F">
        <w:t xml:space="preserve">. </w:t>
      </w:r>
      <w:r w:rsidR="00524E45">
        <w:t>Although the wider linear accelerator will remain undamaged in the case the system malfunctions, t</w:t>
      </w:r>
      <w:r w:rsidR="00C5639F">
        <w:t>he stepper motor and/or gearbox</w:t>
      </w:r>
      <w:r w:rsidR="00524E45">
        <w:t xml:space="preserve"> here</w:t>
      </w:r>
      <w:r w:rsidR="00C5639F">
        <w:t xml:space="preserve"> may become damaged or degraded if the system is driven into its mechanical endstops for prolonged periods.</w:t>
      </w:r>
    </w:p>
    <w:p w14:paraId="07FE05E9" w14:textId="3A7FA7A5" w:rsidR="00F27199" w:rsidRDefault="00187C12" w:rsidP="00F27199">
      <w:pPr>
        <w:pStyle w:val="Heading1"/>
        <w:numPr>
          <w:ilvl w:val="0"/>
          <w:numId w:val="2"/>
        </w:numPr>
      </w:pPr>
      <w:bookmarkStart w:id="19" w:name="_Toc49167245"/>
      <w:r w:rsidRPr="00187C12">
        <w:t>M</w:t>
      </w:r>
      <w:r w:rsidR="00722517">
        <w:t>aintenance</w:t>
      </w:r>
      <w:bookmarkEnd w:id="19"/>
    </w:p>
    <w:p w14:paraId="630981DD" w14:textId="2E407411" w:rsidR="00F00201" w:rsidRPr="00F00201" w:rsidRDefault="003757CD" w:rsidP="003757CD">
      <w:r>
        <w:t>The linear actuator’s leadscrew and bearings should be g</w:t>
      </w:r>
      <w:r w:rsidR="00DD79FA">
        <w:t>rease</w:t>
      </w:r>
      <w:r>
        <w:t>d</w:t>
      </w:r>
      <w:r w:rsidR="00DD79FA">
        <w:t xml:space="preserve"> with </w:t>
      </w:r>
      <w:r w:rsidR="00DD79FA" w:rsidRPr="00DD79FA">
        <w:t>NUCLEOL G121</w:t>
      </w:r>
      <w:r w:rsidR="00DD79FA">
        <w:t xml:space="preserve"> grease.</w:t>
      </w:r>
    </w:p>
    <w:p w14:paraId="5E1EC846" w14:textId="46765FA3" w:rsidR="00656683" w:rsidRDefault="007B66F7" w:rsidP="005D756D">
      <w:pPr>
        <w:pStyle w:val="Heading1"/>
        <w:numPr>
          <w:ilvl w:val="0"/>
          <w:numId w:val="2"/>
        </w:numPr>
      </w:pPr>
      <w:bookmarkStart w:id="20" w:name="_Toc27558752"/>
      <w:bookmarkStart w:id="21" w:name="_Toc49167246"/>
      <w:r>
        <w:t>r</w:t>
      </w:r>
      <w:bookmarkEnd w:id="20"/>
      <w:r w:rsidR="00740610">
        <w:t>eferences</w:t>
      </w:r>
      <w:bookmarkEnd w:id="21"/>
    </w:p>
    <w:p w14:paraId="5DF60051" w14:textId="41F11FA1" w:rsidR="00656683" w:rsidRDefault="00975B74" w:rsidP="00DE3033">
      <w:pPr>
        <w:pStyle w:val="ListParagraph"/>
        <w:numPr>
          <w:ilvl w:val="0"/>
          <w:numId w:val="3"/>
        </w:numPr>
      </w:pPr>
      <w:bookmarkStart w:id="22" w:name="_Ref49169482"/>
      <w:r>
        <w:t xml:space="preserve">Attached </w:t>
      </w:r>
      <w:r w:rsidR="00FB713D">
        <w:t>stepper motor datasheet</w:t>
      </w:r>
      <w:r w:rsidR="00FE6B55">
        <w:t xml:space="preserve">: </w:t>
      </w:r>
      <w:r w:rsidR="00FE6B55" w:rsidRPr="00FE6B55">
        <w:t>ds-vacuum-en.pdf</w:t>
      </w:r>
      <w:bookmarkEnd w:id="22"/>
    </w:p>
    <w:p w14:paraId="34450A44" w14:textId="1FF073DE" w:rsidR="00975B74" w:rsidRDefault="00975B74" w:rsidP="00DE3033">
      <w:pPr>
        <w:pStyle w:val="ListParagraph"/>
        <w:numPr>
          <w:ilvl w:val="0"/>
          <w:numId w:val="3"/>
        </w:numPr>
      </w:pPr>
      <w:bookmarkStart w:id="23" w:name="_Ref49169493"/>
      <w:r>
        <w:t xml:space="preserve">Attached </w:t>
      </w:r>
      <w:r w:rsidR="00FB713D">
        <w:t>linear actuator datasheet</w:t>
      </w:r>
      <w:r w:rsidR="00FE6B55">
        <w:t xml:space="preserve">: </w:t>
      </w:r>
      <w:r w:rsidR="00FC293F" w:rsidRPr="00FC293F">
        <w:t>HLSML64-20895-001-FOR-APPROVAL.pdf</w:t>
      </w:r>
      <w:bookmarkEnd w:id="23"/>
    </w:p>
    <w:p w14:paraId="116AD39D" w14:textId="73FB0C18" w:rsidR="00FB713D" w:rsidRDefault="00FB713D" w:rsidP="00DE3033">
      <w:pPr>
        <w:pStyle w:val="ListParagraph"/>
        <w:numPr>
          <w:ilvl w:val="0"/>
          <w:numId w:val="3"/>
        </w:numPr>
      </w:pPr>
      <w:bookmarkStart w:id="24" w:name="_Ref49169499"/>
      <w:r>
        <w:t xml:space="preserve">Attached switch datasheet: </w:t>
      </w:r>
      <w:r w:rsidR="00FC293F" w:rsidRPr="00FC293F">
        <w:t>SF133210_B 83160154.pdf</w:t>
      </w:r>
      <w:bookmarkEnd w:id="24"/>
    </w:p>
    <w:p w14:paraId="417709EE" w14:textId="77777777" w:rsidR="00656683" w:rsidRDefault="00656683"/>
    <w:p w14:paraId="0EC4B586" w14:textId="77777777" w:rsidR="00656683" w:rsidRDefault="007B66F7">
      <w:pPr>
        <w:pStyle w:val="ESS-Heading1"/>
      </w:pPr>
      <w:bookmarkStart w:id="25" w:name="_Toc27558753"/>
      <w:bookmarkStart w:id="26" w:name="_Toc49167247"/>
      <w:r>
        <w:lastRenderedPageBreak/>
        <w:t>Document Revision history</w:t>
      </w:r>
      <w:bookmarkEnd w:id="25"/>
      <w:bookmarkEnd w:id="26"/>
    </w:p>
    <w:tbl>
      <w:tblPr>
        <w:tblW w:w="5000" w:type="pct"/>
        <w:tblCellMar>
          <w:left w:w="70" w:type="dxa"/>
          <w:right w:w="70" w:type="dxa"/>
        </w:tblCellMar>
        <w:tblLook w:val="0000" w:firstRow="0" w:lastRow="0" w:firstColumn="0" w:lastColumn="0" w:noHBand="0" w:noVBand="0"/>
      </w:tblPr>
      <w:tblGrid>
        <w:gridCol w:w="981"/>
        <w:gridCol w:w="4275"/>
        <w:gridCol w:w="2277"/>
        <w:gridCol w:w="1232"/>
      </w:tblGrid>
      <w:tr w:rsidR="00656683" w14:paraId="433FDE11" w14:textId="77777777">
        <w:trPr>
          <w:cantSplit/>
          <w:tblHeader/>
        </w:trPr>
        <w:tc>
          <w:tcPr>
            <w:tcW w:w="899" w:type="dxa"/>
            <w:tcBorders>
              <w:top w:val="single" w:sz="12" w:space="0" w:color="000000"/>
              <w:bottom w:val="single" w:sz="6" w:space="0" w:color="000000"/>
            </w:tcBorders>
            <w:shd w:val="clear" w:color="auto" w:fill="auto"/>
          </w:tcPr>
          <w:p w14:paraId="2B7482CA" w14:textId="77777777" w:rsidR="00656683" w:rsidRDefault="007B66F7">
            <w:pPr>
              <w:pStyle w:val="ESS-TableHeader"/>
            </w:pPr>
            <w:r>
              <w:t>Revision</w:t>
            </w:r>
          </w:p>
        </w:tc>
        <w:tc>
          <w:tcPr>
            <w:tcW w:w="4330" w:type="dxa"/>
            <w:tcBorders>
              <w:top w:val="single" w:sz="12" w:space="0" w:color="000000"/>
              <w:bottom w:val="single" w:sz="6" w:space="0" w:color="000000"/>
            </w:tcBorders>
            <w:shd w:val="clear" w:color="auto" w:fill="auto"/>
          </w:tcPr>
          <w:p w14:paraId="2FCA4032" w14:textId="77777777" w:rsidR="00656683" w:rsidRDefault="007B66F7">
            <w:pPr>
              <w:pStyle w:val="ESS-TableHeader"/>
            </w:pPr>
            <w:r>
              <w:t>Reason for and description of change</w:t>
            </w:r>
          </w:p>
        </w:tc>
        <w:tc>
          <w:tcPr>
            <w:tcW w:w="2296" w:type="dxa"/>
            <w:tcBorders>
              <w:top w:val="single" w:sz="12" w:space="0" w:color="000000"/>
              <w:bottom w:val="single" w:sz="6" w:space="0" w:color="000000"/>
            </w:tcBorders>
            <w:shd w:val="clear" w:color="auto" w:fill="auto"/>
          </w:tcPr>
          <w:p w14:paraId="7D0D9C92" w14:textId="77777777" w:rsidR="00656683" w:rsidRDefault="007B66F7">
            <w:pPr>
              <w:pStyle w:val="ESS-TableHeader"/>
            </w:pPr>
            <w:r>
              <w:t>Author</w:t>
            </w:r>
          </w:p>
        </w:tc>
        <w:tc>
          <w:tcPr>
            <w:tcW w:w="1239" w:type="dxa"/>
            <w:tcBorders>
              <w:top w:val="single" w:sz="12" w:space="0" w:color="000000"/>
              <w:bottom w:val="single" w:sz="6" w:space="0" w:color="000000"/>
            </w:tcBorders>
            <w:shd w:val="clear" w:color="auto" w:fill="auto"/>
          </w:tcPr>
          <w:p w14:paraId="0E3C8826" w14:textId="77777777" w:rsidR="00656683" w:rsidRDefault="007B66F7">
            <w:pPr>
              <w:pStyle w:val="ESS-TableHeader"/>
            </w:pPr>
            <w:r>
              <w:t>Date</w:t>
            </w:r>
          </w:p>
        </w:tc>
      </w:tr>
      <w:tr w:rsidR="00656683" w14:paraId="22986BC8" w14:textId="77777777">
        <w:trPr>
          <w:cantSplit/>
        </w:trPr>
        <w:tc>
          <w:tcPr>
            <w:tcW w:w="899" w:type="dxa"/>
            <w:tcBorders>
              <w:top w:val="single" w:sz="6" w:space="0" w:color="000000"/>
            </w:tcBorders>
            <w:shd w:val="clear" w:color="auto" w:fill="auto"/>
          </w:tcPr>
          <w:p w14:paraId="0436F7DD" w14:textId="77777777" w:rsidR="00656683" w:rsidRDefault="007B66F7">
            <w:pPr>
              <w:pStyle w:val="ESS-TableText"/>
            </w:pPr>
            <w:r>
              <w:t>1</w:t>
            </w:r>
          </w:p>
        </w:tc>
        <w:tc>
          <w:tcPr>
            <w:tcW w:w="4330" w:type="dxa"/>
            <w:tcBorders>
              <w:top w:val="single" w:sz="6" w:space="0" w:color="000000"/>
            </w:tcBorders>
            <w:shd w:val="clear" w:color="auto" w:fill="auto"/>
          </w:tcPr>
          <w:p w14:paraId="4BCF89EA" w14:textId="77777777" w:rsidR="00656683" w:rsidRDefault="007B66F7">
            <w:pPr>
              <w:pStyle w:val="ESS-TableText"/>
            </w:pPr>
            <w:r>
              <w:t>First issue</w:t>
            </w:r>
          </w:p>
        </w:tc>
        <w:tc>
          <w:tcPr>
            <w:tcW w:w="2296" w:type="dxa"/>
            <w:tcBorders>
              <w:top w:val="single" w:sz="6" w:space="0" w:color="000000"/>
            </w:tcBorders>
            <w:shd w:val="clear" w:color="auto" w:fill="auto"/>
          </w:tcPr>
          <w:p w14:paraId="73EAAB6C" w14:textId="71B757A6" w:rsidR="00656683" w:rsidRDefault="00281111">
            <w:pPr>
              <w:pStyle w:val="ESS-TableText"/>
            </w:pPr>
            <w:r>
              <w:t>Greyson</w:t>
            </w:r>
            <w:r w:rsidR="00220B9E">
              <w:t xml:space="preserve"> </w:t>
            </w:r>
            <w:r>
              <w:t>Christoforo</w:t>
            </w:r>
          </w:p>
        </w:tc>
        <w:tc>
          <w:tcPr>
            <w:tcW w:w="1239" w:type="dxa"/>
            <w:tcBorders>
              <w:top w:val="single" w:sz="6" w:space="0" w:color="000000"/>
            </w:tcBorders>
            <w:shd w:val="clear" w:color="auto" w:fill="auto"/>
          </w:tcPr>
          <w:p w14:paraId="0CBF5123" w14:textId="3BBC351E" w:rsidR="00656683" w:rsidRDefault="00281111">
            <w:pPr>
              <w:pStyle w:val="ESS-TableText"/>
            </w:pPr>
            <w:r>
              <w:t>24</w:t>
            </w:r>
            <w:r w:rsidR="00220B9E">
              <w:t xml:space="preserve"> </w:t>
            </w:r>
            <w:r w:rsidRPr="00281111">
              <w:t>August</w:t>
            </w:r>
            <w:r w:rsidR="00220B9E">
              <w:t>, 2020</w:t>
            </w:r>
          </w:p>
        </w:tc>
      </w:tr>
      <w:tr w:rsidR="00656683" w14:paraId="71BDF9B9" w14:textId="77777777">
        <w:trPr>
          <w:cantSplit/>
        </w:trPr>
        <w:tc>
          <w:tcPr>
            <w:tcW w:w="899" w:type="dxa"/>
            <w:tcBorders>
              <w:bottom w:val="single" w:sz="12" w:space="0" w:color="000000"/>
            </w:tcBorders>
            <w:shd w:val="clear" w:color="auto" w:fill="auto"/>
          </w:tcPr>
          <w:p w14:paraId="4C6B96BF" w14:textId="77777777" w:rsidR="00656683" w:rsidRDefault="00656683">
            <w:pPr>
              <w:pStyle w:val="ESS-TableText"/>
            </w:pPr>
          </w:p>
        </w:tc>
        <w:tc>
          <w:tcPr>
            <w:tcW w:w="4330" w:type="dxa"/>
            <w:tcBorders>
              <w:bottom w:val="single" w:sz="12" w:space="0" w:color="000000"/>
            </w:tcBorders>
            <w:shd w:val="clear" w:color="auto" w:fill="auto"/>
          </w:tcPr>
          <w:p w14:paraId="5682F4FA" w14:textId="77777777" w:rsidR="00656683" w:rsidRDefault="00656683">
            <w:pPr>
              <w:pStyle w:val="ESS-TableText"/>
            </w:pPr>
          </w:p>
        </w:tc>
        <w:tc>
          <w:tcPr>
            <w:tcW w:w="2296" w:type="dxa"/>
            <w:tcBorders>
              <w:bottom w:val="single" w:sz="12" w:space="0" w:color="000000"/>
            </w:tcBorders>
            <w:shd w:val="clear" w:color="auto" w:fill="auto"/>
          </w:tcPr>
          <w:p w14:paraId="78FD019E" w14:textId="77777777" w:rsidR="00656683" w:rsidRDefault="00656683">
            <w:pPr>
              <w:pStyle w:val="ESS-TableText"/>
            </w:pPr>
          </w:p>
        </w:tc>
        <w:tc>
          <w:tcPr>
            <w:tcW w:w="1239" w:type="dxa"/>
            <w:tcBorders>
              <w:bottom w:val="single" w:sz="12" w:space="0" w:color="000000"/>
            </w:tcBorders>
            <w:shd w:val="clear" w:color="auto" w:fill="auto"/>
          </w:tcPr>
          <w:p w14:paraId="1D3412B2" w14:textId="77777777" w:rsidR="00656683" w:rsidRDefault="00656683">
            <w:pPr>
              <w:pStyle w:val="ESS-TableText"/>
            </w:pPr>
          </w:p>
        </w:tc>
      </w:tr>
    </w:tbl>
    <w:p w14:paraId="20221DDA" w14:textId="77777777" w:rsidR="00656683" w:rsidRDefault="00656683"/>
    <w:sectPr w:rsidR="00656683">
      <w:headerReference w:type="default" r:id="rId9"/>
      <w:footerReference w:type="default" r:id="rId10"/>
      <w:headerReference w:type="first" r:id="rId11"/>
      <w:footerReference w:type="first" r:id="rId12"/>
      <w:type w:val="continuous"/>
      <w:pgSz w:w="11906" w:h="16838"/>
      <w:pgMar w:top="1701" w:right="1440" w:bottom="1440" w:left="1701" w:header="731" w:footer="731"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8E000" w14:textId="77777777" w:rsidR="0039068F" w:rsidRDefault="0039068F">
      <w:pPr>
        <w:spacing w:after="0" w:line="240" w:lineRule="auto"/>
      </w:pPr>
      <w:r>
        <w:separator/>
      </w:r>
    </w:p>
  </w:endnote>
  <w:endnote w:type="continuationSeparator" w:id="0">
    <w:p w14:paraId="10B5996C" w14:textId="77777777" w:rsidR="0039068F" w:rsidRDefault="0039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0A090" w14:textId="77777777" w:rsidR="00656683" w:rsidRDefault="007B66F7">
    <w:pPr>
      <w:pStyle w:val="Footer"/>
      <w:jc w:val="center"/>
    </w:pPr>
    <w:r>
      <w:rPr>
        <w:rStyle w:val="PageNumber"/>
      </w:rPr>
      <w:fldChar w:fldCharType="begin"/>
    </w:r>
    <w:r>
      <w:rPr>
        <w:rStyle w:val="PageNumber"/>
      </w:rPr>
      <w:instrText>PAGE</w:instrText>
    </w:r>
    <w:r>
      <w:rPr>
        <w:rStyle w:val="PageNumber"/>
      </w:rPr>
      <w:fldChar w:fldCharType="separate"/>
    </w:r>
    <w:r w:rsidR="00710216">
      <w:rPr>
        <w:rStyle w:val="PageNumber"/>
        <w:noProof/>
      </w:rPr>
      <w:t>2</w:t>
    </w:r>
    <w:r>
      <w:rPr>
        <w:rStyle w:val="PageNumber"/>
      </w:rPr>
      <w:fldChar w:fldCharType="end"/>
    </w:r>
    <w:r>
      <w:rPr>
        <w:rStyle w:val="PageNumber"/>
      </w:rPr>
      <w:t xml:space="preserve"> (</w:t>
    </w:r>
    <w:r>
      <w:rPr>
        <w:rStyle w:val="PageNumber"/>
      </w:rPr>
      <w:fldChar w:fldCharType="begin"/>
    </w:r>
    <w:r>
      <w:rPr>
        <w:rStyle w:val="PageNumber"/>
      </w:rPr>
      <w:instrText>NUMPAGES</w:instrText>
    </w:r>
    <w:r>
      <w:rPr>
        <w:rStyle w:val="PageNumber"/>
      </w:rPr>
      <w:fldChar w:fldCharType="separate"/>
    </w:r>
    <w:r w:rsidR="00710216">
      <w:rPr>
        <w:rStyle w:val="PageNumber"/>
        <w:noProof/>
      </w:rPr>
      <w:t>3</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A7BBD" w14:textId="77777777" w:rsidR="00656683" w:rsidRDefault="007B66F7">
    <w:pPr>
      <w:pStyle w:val="Footer"/>
      <w:tabs>
        <w:tab w:val="left" w:pos="4253"/>
      </w:tabs>
      <w:ind w:right="357"/>
      <w:rPr>
        <w:sz w:val="13"/>
        <w:szCs w:val="13"/>
      </w:rPr>
    </w:pPr>
    <w:r>
      <w:rPr>
        <w:sz w:val="13"/>
        <w:szCs w:val="13"/>
      </w:rPr>
      <w:t xml:space="preserve">Template: </w:t>
    </w:r>
    <w:r>
      <w:rPr>
        <w:sz w:val="13"/>
        <w:szCs w:val="13"/>
      </w:rPr>
      <w:fldChar w:fldCharType="begin"/>
    </w:r>
    <w:r>
      <w:rPr>
        <w:sz w:val="13"/>
        <w:szCs w:val="13"/>
      </w:rPr>
      <w:instrText>DOCPROPERTY "MXTemplateTitle"</w:instrText>
    </w:r>
    <w:r>
      <w:rPr>
        <w:sz w:val="13"/>
        <w:szCs w:val="13"/>
      </w:rPr>
      <w:fldChar w:fldCharType="separate"/>
    </w:r>
    <w:r>
      <w:rPr>
        <w:sz w:val="13"/>
        <w:szCs w:val="13"/>
      </w:rPr>
      <w:t>Report</w:t>
    </w:r>
    <w:r>
      <w:rPr>
        <w:sz w:val="13"/>
        <w:szCs w:val="13"/>
      </w:rPr>
      <w:fldChar w:fldCharType="end"/>
    </w:r>
    <w:r>
      <w:rPr>
        <w:sz w:val="13"/>
        <w:szCs w:val="13"/>
      </w:rPr>
      <w:t xml:space="preserve"> (</w:t>
    </w:r>
    <w:r>
      <w:rPr>
        <w:sz w:val="13"/>
        <w:szCs w:val="13"/>
      </w:rPr>
      <w:fldChar w:fldCharType="begin"/>
    </w:r>
    <w:r>
      <w:rPr>
        <w:sz w:val="13"/>
        <w:szCs w:val="13"/>
      </w:rPr>
      <w:instrText>DOCPROPERTY "MXTemplateName"</w:instrText>
    </w:r>
    <w:r>
      <w:rPr>
        <w:sz w:val="13"/>
        <w:szCs w:val="13"/>
      </w:rPr>
      <w:fldChar w:fldCharType="separate"/>
    </w:r>
    <w:r>
      <w:rPr>
        <w:sz w:val="13"/>
        <w:szCs w:val="13"/>
      </w:rPr>
      <w:t>ESS-0060987</w:t>
    </w:r>
    <w:r>
      <w:rPr>
        <w:sz w:val="13"/>
        <w:szCs w:val="13"/>
      </w:rPr>
      <w:fldChar w:fldCharType="end"/>
    </w:r>
    <w:r>
      <w:rPr>
        <w:sz w:val="13"/>
        <w:szCs w:val="13"/>
      </w:rPr>
      <w:t xml:space="preserve"> Rev: </w:t>
    </w:r>
    <w:r>
      <w:rPr>
        <w:sz w:val="13"/>
        <w:szCs w:val="13"/>
      </w:rPr>
      <w:fldChar w:fldCharType="begin"/>
    </w:r>
    <w:r>
      <w:rPr>
        <w:sz w:val="13"/>
        <w:szCs w:val="13"/>
      </w:rPr>
      <w:instrText>DOCPROPERTY "MXTemplateRev"</w:instrText>
    </w:r>
    <w:r>
      <w:rPr>
        <w:sz w:val="13"/>
        <w:szCs w:val="13"/>
      </w:rPr>
      <w:fldChar w:fldCharType="separate"/>
    </w:r>
    <w:r>
      <w:rPr>
        <w:sz w:val="13"/>
        <w:szCs w:val="13"/>
      </w:rPr>
      <w:t>2</w:t>
    </w:r>
    <w:r>
      <w:rPr>
        <w:sz w:val="13"/>
        <w:szCs w:val="13"/>
      </w:rPr>
      <w:fldChar w:fldCharType="end"/>
    </w:r>
    <w:r>
      <w:rPr>
        <w:sz w:val="13"/>
        <w:szCs w:val="13"/>
      </w:rPr>
      <w:t xml:space="preserve">, Active date: </w:t>
    </w:r>
    <w:r>
      <w:rPr>
        <w:sz w:val="13"/>
        <w:szCs w:val="13"/>
      </w:rPr>
      <w:fldChar w:fldCharType="begin"/>
    </w:r>
    <w:r>
      <w:rPr>
        <w:sz w:val="13"/>
        <w:szCs w:val="13"/>
      </w:rPr>
      <w:instrText>DOCPROPERTY "MXTemplateReleaseDate"</w:instrText>
    </w:r>
    <w:r>
      <w:rPr>
        <w:sz w:val="13"/>
        <w:szCs w:val="13"/>
      </w:rPr>
      <w:fldChar w:fldCharType="separate"/>
    </w:r>
    <w:r>
      <w:rPr>
        <w:sz w:val="13"/>
        <w:szCs w:val="13"/>
      </w:rPr>
      <w:t>Jul 15, 2016</w:t>
    </w:r>
    <w:r>
      <w:rPr>
        <w:sz w:val="13"/>
        <w:szCs w:val="13"/>
      </w:rPr>
      <w:fldChar w:fldCharType="end"/>
    </w:r>
    <w:r>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589E8" w14:textId="77777777" w:rsidR="0039068F" w:rsidRDefault="0039068F">
      <w:pPr>
        <w:spacing w:after="0" w:line="240" w:lineRule="auto"/>
      </w:pPr>
      <w:r>
        <w:separator/>
      </w:r>
    </w:p>
  </w:footnote>
  <w:footnote w:type="continuationSeparator" w:id="0">
    <w:p w14:paraId="3A679B92" w14:textId="77777777" w:rsidR="0039068F" w:rsidRDefault="00390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950" w:type="pct"/>
      <w:tblLook w:val="04A0" w:firstRow="1" w:lastRow="0" w:firstColumn="1" w:lastColumn="0" w:noHBand="0" w:noVBand="1"/>
    </w:tblPr>
    <w:tblGrid>
      <w:gridCol w:w="1407"/>
      <w:gridCol w:w="3757"/>
      <w:gridCol w:w="1749"/>
      <w:gridCol w:w="1764"/>
    </w:tblGrid>
    <w:tr w:rsidR="00656683" w14:paraId="1409D872" w14:textId="77777777">
      <w:trPr>
        <w:trHeight w:val="196"/>
      </w:trPr>
      <w:tc>
        <w:tcPr>
          <w:tcW w:w="1477" w:type="dxa"/>
          <w:tcBorders>
            <w:top w:val="nil"/>
            <w:left w:val="nil"/>
            <w:bottom w:val="nil"/>
            <w:right w:val="nil"/>
          </w:tcBorders>
          <w:shd w:val="clear" w:color="auto" w:fill="auto"/>
        </w:tcPr>
        <w:p w14:paraId="71277041" w14:textId="77777777" w:rsidR="00656683" w:rsidRDefault="007B66F7">
          <w:pPr>
            <w:pStyle w:val="Header"/>
          </w:pPr>
          <w:r>
            <w:t>Document Type</w:t>
          </w:r>
        </w:p>
      </w:tc>
      <w:tc>
        <w:tcPr>
          <w:tcW w:w="4162" w:type="dxa"/>
          <w:tcBorders>
            <w:top w:val="nil"/>
            <w:left w:val="nil"/>
            <w:bottom w:val="nil"/>
            <w:right w:val="nil"/>
          </w:tcBorders>
          <w:shd w:val="clear" w:color="auto" w:fill="auto"/>
        </w:tcPr>
        <w:p w14:paraId="110A61E8" w14:textId="77777777" w:rsidR="00656683" w:rsidRDefault="007B66F7">
          <w:pPr>
            <w:pStyle w:val="Header"/>
          </w:pPr>
          <w:r>
            <w:fldChar w:fldCharType="begin"/>
          </w:r>
          <w:r>
            <w:instrText>DOCPROPERTY "MXType.Localized"</w:instrText>
          </w:r>
          <w:r>
            <w:fldChar w:fldCharType="separate"/>
          </w:r>
          <w:r>
            <w:t>Project Report</w:t>
          </w:r>
          <w:r>
            <w:fldChar w:fldCharType="end"/>
          </w:r>
        </w:p>
      </w:tc>
      <w:tc>
        <w:tcPr>
          <w:tcW w:w="1828" w:type="dxa"/>
          <w:tcBorders>
            <w:top w:val="nil"/>
            <w:left w:val="nil"/>
            <w:bottom w:val="nil"/>
            <w:right w:val="nil"/>
          </w:tcBorders>
          <w:shd w:val="clear" w:color="auto" w:fill="auto"/>
        </w:tcPr>
        <w:p w14:paraId="565AB129" w14:textId="77777777" w:rsidR="00656683" w:rsidRDefault="007B66F7">
          <w:pPr>
            <w:pStyle w:val="Header"/>
          </w:pPr>
          <w:r>
            <w:t>Date</w:t>
          </w:r>
        </w:p>
      </w:tc>
      <w:tc>
        <w:tcPr>
          <w:tcW w:w="1209" w:type="dxa"/>
          <w:tcBorders>
            <w:top w:val="nil"/>
            <w:left w:val="nil"/>
            <w:bottom w:val="nil"/>
            <w:right w:val="nil"/>
          </w:tcBorders>
          <w:shd w:val="clear" w:color="auto" w:fill="auto"/>
        </w:tcPr>
        <w:p w14:paraId="704B4E5A" w14:textId="77777777" w:rsidR="00656683" w:rsidRDefault="007B66F7">
          <w:pPr>
            <w:pStyle w:val="Header"/>
          </w:pPr>
          <w:r>
            <w:fldChar w:fldCharType="begin"/>
          </w:r>
          <w:r>
            <w:instrText>DOCPROPERTY "MXPrinted Date"</w:instrText>
          </w:r>
          <w:r>
            <w:fldChar w:fldCharType="separate"/>
          </w:r>
          <w:r>
            <w:t>Aug 23, 2016</w:t>
          </w:r>
          <w:r>
            <w:fldChar w:fldCharType="end"/>
          </w:r>
        </w:p>
      </w:tc>
    </w:tr>
    <w:tr w:rsidR="00656683" w14:paraId="53D94A61" w14:textId="77777777">
      <w:trPr>
        <w:trHeight w:val="196"/>
      </w:trPr>
      <w:tc>
        <w:tcPr>
          <w:tcW w:w="1477" w:type="dxa"/>
          <w:tcBorders>
            <w:top w:val="nil"/>
            <w:left w:val="nil"/>
            <w:bottom w:val="nil"/>
            <w:right w:val="nil"/>
          </w:tcBorders>
          <w:shd w:val="clear" w:color="auto" w:fill="auto"/>
        </w:tcPr>
        <w:p w14:paraId="58C149BB" w14:textId="77777777" w:rsidR="00656683" w:rsidRDefault="007B66F7">
          <w:pPr>
            <w:pStyle w:val="Header"/>
          </w:pPr>
          <w:r>
            <w:t>Document Number</w:t>
          </w:r>
        </w:p>
      </w:tc>
      <w:tc>
        <w:tcPr>
          <w:tcW w:w="4162" w:type="dxa"/>
          <w:tcBorders>
            <w:top w:val="nil"/>
            <w:left w:val="nil"/>
            <w:bottom w:val="nil"/>
            <w:right w:val="nil"/>
          </w:tcBorders>
          <w:shd w:val="clear" w:color="auto" w:fill="auto"/>
        </w:tcPr>
        <w:p w14:paraId="0A366D3E" w14:textId="77777777" w:rsidR="00656683" w:rsidRDefault="007B66F7">
          <w:pPr>
            <w:pStyle w:val="Header"/>
          </w:pPr>
          <w:r>
            <w:fldChar w:fldCharType="begin"/>
          </w:r>
          <w:r>
            <w:instrText>DOCPROPERTY "Document number"</w:instrText>
          </w:r>
          <w:r>
            <w:fldChar w:fldCharType="separate"/>
          </w:r>
          <w:r>
            <w:t>ESS-0150754</w:t>
          </w:r>
          <w:r>
            <w:fldChar w:fldCharType="end"/>
          </w:r>
        </w:p>
      </w:tc>
      <w:tc>
        <w:tcPr>
          <w:tcW w:w="1828" w:type="dxa"/>
          <w:tcBorders>
            <w:top w:val="nil"/>
            <w:left w:val="nil"/>
            <w:bottom w:val="nil"/>
            <w:right w:val="nil"/>
          </w:tcBorders>
          <w:shd w:val="clear" w:color="auto" w:fill="auto"/>
        </w:tcPr>
        <w:p w14:paraId="6509A2FC" w14:textId="77777777" w:rsidR="00656683" w:rsidRDefault="007B66F7">
          <w:pPr>
            <w:pStyle w:val="Header"/>
          </w:pPr>
          <w:r>
            <w:t xml:space="preserve">State </w:t>
          </w:r>
        </w:p>
      </w:tc>
      <w:tc>
        <w:tcPr>
          <w:tcW w:w="1209" w:type="dxa"/>
          <w:tcBorders>
            <w:top w:val="nil"/>
            <w:left w:val="nil"/>
            <w:bottom w:val="nil"/>
            <w:right w:val="nil"/>
          </w:tcBorders>
          <w:shd w:val="clear" w:color="auto" w:fill="auto"/>
        </w:tcPr>
        <w:p w14:paraId="3DBE97FB" w14:textId="77777777" w:rsidR="00656683" w:rsidRDefault="007B66F7">
          <w:pPr>
            <w:pStyle w:val="Header"/>
          </w:pPr>
          <w:r>
            <w:fldChar w:fldCharType="begin"/>
          </w:r>
          <w:r>
            <w:instrText>DOCPROPERTY "MXCurrent"</w:instrText>
          </w:r>
          <w:r>
            <w:fldChar w:fldCharType="separate"/>
          </w:r>
          <w:r>
            <w:t>Preliminary</w:t>
          </w:r>
          <w:r>
            <w:fldChar w:fldCharType="end"/>
          </w:r>
        </w:p>
      </w:tc>
    </w:tr>
    <w:tr w:rsidR="00656683" w14:paraId="032463D9" w14:textId="77777777">
      <w:trPr>
        <w:trHeight w:val="196"/>
      </w:trPr>
      <w:tc>
        <w:tcPr>
          <w:tcW w:w="1477" w:type="dxa"/>
          <w:tcBorders>
            <w:top w:val="nil"/>
            <w:left w:val="nil"/>
            <w:bottom w:val="nil"/>
            <w:right w:val="nil"/>
          </w:tcBorders>
          <w:shd w:val="clear" w:color="auto" w:fill="auto"/>
        </w:tcPr>
        <w:p w14:paraId="52074F0B" w14:textId="77777777" w:rsidR="00656683" w:rsidRDefault="007B66F7">
          <w:pPr>
            <w:pStyle w:val="Header"/>
          </w:pPr>
          <w:r>
            <w:t>Revision</w:t>
          </w:r>
        </w:p>
      </w:tc>
      <w:tc>
        <w:tcPr>
          <w:tcW w:w="4162" w:type="dxa"/>
          <w:tcBorders>
            <w:top w:val="nil"/>
            <w:left w:val="nil"/>
            <w:bottom w:val="nil"/>
            <w:right w:val="nil"/>
          </w:tcBorders>
          <w:shd w:val="clear" w:color="auto" w:fill="auto"/>
        </w:tcPr>
        <w:p w14:paraId="7D7030BC" w14:textId="77777777" w:rsidR="00656683" w:rsidRDefault="007B66F7">
          <w:pPr>
            <w:pStyle w:val="Header"/>
          </w:pPr>
          <w:r>
            <w:fldChar w:fldCharType="begin"/>
          </w:r>
          <w:r>
            <w:instrText>DOCPROPERTY "MXRevision"</w:instrText>
          </w:r>
          <w:r>
            <w:fldChar w:fldCharType="separate"/>
          </w:r>
          <w:r>
            <w:t>1</w:t>
          </w:r>
          <w:r>
            <w:fldChar w:fldCharType="end"/>
          </w:r>
          <w:r>
            <w:t xml:space="preserve"> </w:t>
          </w:r>
          <w:r>
            <w:fldChar w:fldCharType="begin"/>
          </w:r>
          <w:r>
            <w:instrText>DOCPROPERTY "MXPrinted Version"</w:instrText>
          </w:r>
          <w:r>
            <w:fldChar w:fldCharType="separate"/>
          </w:r>
          <w:r>
            <w:t>(1)</w:t>
          </w:r>
          <w:r>
            <w:fldChar w:fldCharType="end"/>
          </w:r>
        </w:p>
      </w:tc>
      <w:tc>
        <w:tcPr>
          <w:tcW w:w="1828" w:type="dxa"/>
          <w:tcBorders>
            <w:top w:val="nil"/>
            <w:left w:val="nil"/>
            <w:bottom w:val="nil"/>
            <w:right w:val="nil"/>
          </w:tcBorders>
          <w:shd w:val="clear" w:color="auto" w:fill="auto"/>
        </w:tcPr>
        <w:p w14:paraId="540A9109" w14:textId="77777777" w:rsidR="00656683" w:rsidRDefault="007B66F7">
          <w:pPr>
            <w:pStyle w:val="Header"/>
          </w:pPr>
          <w:r>
            <w:t xml:space="preserve">Confidentiality Level </w:t>
          </w:r>
        </w:p>
      </w:tc>
      <w:tc>
        <w:tcPr>
          <w:tcW w:w="1209" w:type="dxa"/>
          <w:tcBorders>
            <w:top w:val="nil"/>
            <w:left w:val="nil"/>
            <w:bottom w:val="nil"/>
            <w:right w:val="nil"/>
          </w:tcBorders>
          <w:shd w:val="clear" w:color="auto" w:fill="auto"/>
        </w:tcPr>
        <w:p w14:paraId="346AE01C" w14:textId="77777777" w:rsidR="00656683" w:rsidRDefault="007B66F7">
          <w:pPr>
            <w:pStyle w:val="Header"/>
          </w:pPr>
          <w:r>
            <w:fldChar w:fldCharType="begin"/>
          </w:r>
          <w:r>
            <w:instrText>DOCPROPERTY "MXConfidentiality"</w:instrText>
          </w:r>
          <w:r>
            <w:fldChar w:fldCharType="separate"/>
          </w:r>
          <w:r>
            <w:t>Internal</w:t>
          </w:r>
          <w:r>
            <w:fldChar w:fldCharType="end"/>
          </w:r>
          <w:r>
            <w:rPr>
              <w:b/>
              <w:color w:val="FF0000"/>
            </w:rPr>
            <w:fldChar w:fldCharType="begin"/>
          </w:r>
          <w:r>
            <w:rPr>
              <w:b/>
            </w:rPr>
            <w:instrText>DOCPROPERTY "MXConfidentiality"</w:instrText>
          </w:r>
          <w:r>
            <w:rPr>
              <w:b/>
            </w:rPr>
            <w:fldChar w:fldCharType="separate"/>
          </w:r>
          <w:r>
            <w:rPr>
              <w:b/>
            </w:rPr>
            <w:t>Internal</w:t>
          </w:r>
          <w:r>
            <w:rPr>
              <w:b/>
            </w:rPr>
            <w:fldChar w:fldCharType="end"/>
          </w:r>
          <w:r>
            <w:fldChar w:fldCharType="begin"/>
          </w:r>
          <w:r>
            <w:instrText>DOCPROPERTY "MXConfidentiality"</w:instrText>
          </w:r>
          <w:r>
            <w:fldChar w:fldCharType="separate"/>
          </w:r>
          <w:r>
            <w:t>Internal</w:t>
          </w:r>
          <w:r>
            <w:fldChar w:fldCharType="end"/>
          </w:r>
        </w:p>
      </w:tc>
    </w:tr>
  </w:tbl>
  <w:p w14:paraId="26172EDC" w14:textId="77777777" w:rsidR="00656683" w:rsidRDefault="00656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8982" w:type="dxa"/>
      <w:tblLook w:val="04A0" w:firstRow="1" w:lastRow="0" w:firstColumn="1" w:lastColumn="0" w:noHBand="0" w:noVBand="1"/>
    </w:tblPr>
    <w:tblGrid>
      <w:gridCol w:w="5069"/>
      <w:gridCol w:w="1558"/>
      <w:gridCol w:w="2355"/>
    </w:tblGrid>
    <w:tr w:rsidR="00656683" w14:paraId="00349EA1" w14:textId="77777777">
      <w:trPr>
        <w:trHeight w:val="196"/>
      </w:trPr>
      <w:tc>
        <w:tcPr>
          <w:tcW w:w="5069" w:type="dxa"/>
          <w:vMerge w:val="restart"/>
          <w:tcBorders>
            <w:top w:val="nil"/>
            <w:left w:val="nil"/>
            <w:bottom w:val="nil"/>
            <w:right w:val="nil"/>
          </w:tcBorders>
          <w:shd w:val="clear" w:color="auto" w:fill="auto"/>
        </w:tcPr>
        <w:p w14:paraId="1D56A76A" w14:textId="77777777" w:rsidR="00656683" w:rsidRDefault="007B66F7">
          <w:pPr>
            <w:pStyle w:val="Header"/>
          </w:pPr>
          <w:r>
            <w:rPr>
              <w:noProof/>
              <w:lang w:eastAsia="en-GB"/>
            </w:rPr>
            <w:drawing>
              <wp:inline distT="0" distB="0" distL="0" distR="0" wp14:anchorId="33FD60DD" wp14:editId="1A79D235">
                <wp:extent cx="1314450" cy="704850"/>
                <wp:effectExtent l="0" t="0" r="0" b="0"/>
                <wp:docPr id="1" name="Picture 1" descr="Macintosh HD:Users:helenebjorkman:Desktop:ESS_Logo_Frugal_Blue_RG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helenebjorkman:Desktop:ESS_Logo_Frugal_Blue_RGB.jpeg"/>
                        <pic:cNvPicPr>
                          <a:picLocks noChangeAspect="1" noChangeArrowheads="1"/>
                        </pic:cNvPicPr>
                      </pic:nvPicPr>
                      <pic:blipFill>
                        <a:blip r:embed="rId1"/>
                        <a:stretch>
                          <a:fillRect/>
                        </a:stretch>
                      </pic:blipFill>
                      <pic:spPr bwMode="auto">
                        <a:xfrm>
                          <a:off x="0" y="0"/>
                          <a:ext cx="1314450" cy="704850"/>
                        </a:xfrm>
                        <a:prstGeom prst="rect">
                          <a:avLst/>
                        </a:prstGeom>
                      </pic:spPr>
                    </pic:pic>
                  </a:graphicData>
                </a:graphic>
              </wp:inline>
            </w:drawing>
          </w:r>
        </w:p>
      </w:tc>
      <w:tc>
        <w:tcPr>
          <w:tcW w:w="1558" w:type="dxa"/>
          <w:tcBorders>
            <w:top w:val="nil"/>
            <w:left w:val="nil"/>
            <w:bottom w:val="nil"/>
            <w:right w:val="nil"/>
          </w:tcBorders>
          <w:shd w:val="clear" w:color="auto" w:fill="auto"/>
        </w:tcPr>
        <w:p w14:paraId="206161F4" w14:textId="77777777" w:rsidR="00656683" w:rsidRDefault="007B66F7">
          <w:pPr>
            <w:pStyle w:val="Header"/>
          </w:pPr>
          <w:r>
            <w:t>Document Type</w:t>
          </w:r>
        </w:p>
      </w:tc>
      <w:tc>
        <w:tcPr>
          <w:tcW w:w="2355" w:type="dxa"/>
          <w:tcBorders>
            <w:top w:val="nil"/>
            <w:left w:val="nil"/>
            <w:bottom w:val="nil"/>
            <w:right w:val="nil"/>
          </w:tcBorders>
          <w:shd w:val="clear" w:color="auto" w:fill="auto"/>
        </w:tcPr>
        <w:p w14:paraId="52F79C51" w14:textId="77777777" w:rsidR="00656683" w:rsidRDefault="007B66F7">
          <w:pPr>
            <w:pStyle w:val="Header"/>
          </w:pPr>
          <w:r>
            <w:fldChar w:fldCharType="begin"/>
          </w:r>
          <w:r>
            <w:instrText>DOCPROPERTY "MXType.Localized"</w:instrText>
          </w:r>
          <w:r>
            <w:fldChar w:fldCharType="separate"/>
          </w:r>
          <w:r>
            <w:t>Project Report</w:t>
          </w:r>
          <w:r>
            <w:fldChar w:fldCharType="end"/>
          </w:r>
        </w:p>
      </w:tc>
    </w:tr>
    <w:tr w:rsidR="00656683" w14:paraId="7AE02BDA" w14:textId="77777777">
      <w:trPr>
        <w:trHeight w:val="196"/>
      </w:trPr>
      <w:tc>
        <w:tcPr>
          <w:tcW w:w="5069" w:type="dxa"/>
          <w:vMerge/>
          <w:tcBorders>
            <w:top w:val="nil"/>
            <w:left w:val="nil"/>
            <w:bottom w:val="nil"/>
            <w:right w:val="nil"/>
          </w:tcBorders>
          <w:shd w:val="clear" w:color="auto" w:fill="auto"/>
        </w:tcPr>
        <w:p w14:paraId="7DB639BC" w14:textId="77777777" w:rsidR="00656683" w:rsidRDefault="00656683">
          <w:pPr>
            <w:pStyle w:val="Header"/>
          </w:pPr>
        </w:p>
      </w:tc>
      <w:tc>
        <w:tcPr>
          <w:tcW w:w="1558" w:type="dxa"/>
          <w:tcBorders>
            <w:top w:val="nil"/>
            <w:left w:val="nil"/>
            <w:bottom w:val="nil"/>
            <w:right w:val="nil"/>
          </w:tcBorders>
          <w:shd w:val="clear" w:color="auto" w:fill="auto"/>
        </w:tcPr>
        <w:p w14:paraId="52D1EACA" w14:textId="77777777" w:rsidR="00656683" w:rsidRDefault="007B66F7">
          <w:pPr>
            <w:pStyle w:val="Header"/>
          </w:pPr>
          <w:r>
            <w:t>Document Number</w:t>
          </w:r>
        </w:p>
      </w:tc>
      <w:tc>
        <w:tcPr>
          <w:tcW w:w="2355" w:type="dxa"/>
          <w:tcBorders>
            <w:top w:val="nil"/>
            <w:left w:val="nil"/>
            <w:bottom w:val="nil"/>
            <w:right w:val="nil"/>
          </w:tcBorders>
          <w:shd w:val="clear" w:color="auto" w:fill="auto"/>
        </w:tcPr>
        <w:p w14:paraId="5A293B98" w14:textId="77777777" w:rsidR="00656683" w:rsidRDefault="007B66F7">
          <w:pPr>
            <w:pStyle w:val="Header"/>
          </w:pPr>
          <w:r>
            <w:fldChar w:fldCharType="begin"/>
          </w:r>
          <w:r>
            <w:instrText>DOCPROPERTY "Document number"</w:instrText>
          </w:r>
          <w:r>
            <w:fldChar w:fldCharType="separate"/>
          </w:r>
          <w:r>
            <w:t>ESS-0150754</w:t>
          </w:r>
          <w:r>
            <w:fldChar w:fldCharType="end"/>
          </w:r>
        </w:p>
      </w:tc>
    </w:tr>
    <w:tr w:rsidR="00656683" w14:paraId="1275FBBC" w14:textId="77777777">
      <w:trPr>
        <w:trHeight w:val="196"/>
      </w:trPr>
      <w:tc>
        <w:tcPr>
          <w:tcW w:w="5069" w:type="dxa"/>
          <w:vMerge/>
          <w:tcBorders>
            <w:top w:val="nil"/>
            <w:left w:val="nil"/>
            <w:bottom w:val="nil"/>
            <w:right w:val="nil"/>
          </w:tcBorders>
          <w:shd w:val="clear" w:color="auto" w:fill="auto"/>
        </w:tcPr>
        <w:p w14:paraId="04FF5125" w14:textId="77777777" w:rsidR="00656683" w:rsidRDefault="00656683">
          <w:pPr>
            <w:pStyle w:val="Header"/>
          </w:pPr>
        </w:p>
      </w:tc>
      <w:tc>
        <w:tcPr>
          <w:tcW w:w="1558" w:type="dxa"/>
          <w:tcBorders>
            <w:top w:val="nil"/>
            <w:left w:val="nil"/>
            <w:bottom w:val="nil"/>
            <w:right w:val="nil"/>
          </w:tcBorders>
          <w:shd w:val="clear" w:color="auto" w:fill="auto"/>
        </w:tcPr>
        <w:p w14:paraId="51D8B129" w14:textId="77777777" w:rsidR="00656683" w:rsidRDefault="007B66F7">
          <w:pPr>
            <w:pStyle w:val="Header"/>
          </w:pPr>
          <w:r>
            <w:t>Date</w:t>
          </w:r>
        </w:p>
      </w:tc>
      <w:tc>
        <w:tcPr>
          <w:tcW w:w="2355" w:type="dxa"/>
          <w:tcBorders>
            <w:top w:val="nil"/>
            <w:left w:val="nil"/>
            <w:bottom w:val="nil"/>
            <w:right w:val="nil"/>
          </w:tcBorders>
          <w:shd w:val="clear" w:color="auto" w:fill="auto"/>
        </w:tcPr>
        <w:p w14:paraId="01115EFF" w14:textId="77777777" w:rsidR="00656683" w:rsidRDefault="00963D59" w:rsidP="00963D59">
          <w:pPr>
            <w:pStyle w:val="Header"/>
          </w:pPr>
          <w:r>
            <w:t>April 28, 2020</w:t>
          </w:r>
        </w:p>
      </w:tc>
    </w:tr>
    <w:tr w:rsidR="00656683" w14:paraId="11A83B29" w14:textId="77777777">
      <w:trPr>
        <w:trHeight w:val="196"/>
      </w:trPr>
      <w:tc>
        <w:tcPr>
          <w:tcW w:w="5069" w:type="dxa"/>
          <w:vMerge/>
          <w:tcBorders>
            <w:top w:val="nil"/>
            <w:left w:val="nil"/>
            <w:bottom w:val="nil"/>
            <w:right w:val="nil"/>
          </w:tcBorders>
          <w:shd w:val="clear" w:color="auto" w:fill="auto"/>
        </w:tcPr>
        <w:p w14:paraId="53471D62" w14:textId="77777777" w:rsidR="00656683" w:rsidRDefault="00656683">
          <w:pPr>
            <w:pStyle w:val="Header"/>
          </w:pPr>
        </w:p>
      </w:tc>
      <w:tc>
        <w:tcPr>
          <w:tcW w:w="1558" w:type="dxa"/>
          <w:tcBorders>
            <w:top w:val="nil"/>
            <w:left w:val="nil"/>
            <w:bottom w:val="nil"/>
            <w:right w:val="nil"/>
          </w:tcBorders>
          <w:shd w:val="clear" w:color="auto" w:fill="auto"/>
        </w:tcPr>
        <w:p w14:paraId="6A3F25E2" w14:textId="77777777" w:rsidR="00656683" w:rsidRDefault="007B66F7">
          <w:pPr>
            <w:pStyle w:val="Header"/>
          </w:pPr>
          <w:r>
            <w:t>Revision</w:t>
          </w:r>
        </w:p>
      </w:tc>
      <w:tc>
        <w:tcPr>
          <w:tcW w:w="2355" w:type="dxa"/>
          <w:tcBorders>
            <w:top w:val="nil"/>
            <w:left w:val="nil"/>
            <w:bottom w:val="nil"/>
            <w:right w:val="nil"/>
          </w:tcBorders>
          <w:shd w:val="clear" w:color="auto" w:fill="auto"/>
        </w:tcPr>
        <w:p w14:paraId="139D3934" w14:textId="77777777" w:rsidR="00656683" w:rsidRDefault="007B66F7">
          <w:pPr>
            <w:pStyle w:val="Header"/>
          </w:pPr>
          <w:r>
            <w:fldChar w:fldCharType="begin"/>
          </w:r>
          <w:r>
            <w:instrText>DOCPROPERTY "MXRevision"</w:instrText>
          </w:r>
          <w:r>
            <w:fldChar w:fldCharType="separate"/>
          </w:r>
          <w:r>
            <w:t>1</w:t>
          </w:r>
          <w:r>
            <w:fldChar w:fldCharType="end"/>
          </w:r>
          <w:r>
            <w:t xml:space="preserve"> </w:t>
          </w:r>
          <w:r>
            <w:fldChar w:fldCharType="begin"/>
          </w:r>
          <w:r>
            <w:instrText>DOCPROPERTY "MXPrinted Version"</w:instrText>
          </w:r>
          <w:r>
            <w:fldChar w:fldCharType="separate"/>
          </w:r>
          <w:r>
            <w:t>(1)</w:t>
          </w:r>
          <w:r>
            <w:fldChar w:fldCharType="end"/>
          </w:r>
        </w:p>
      </w:tc>
    </w:tr>
    <w:tr w:rsidR="00656683" w14:paraId="536B6EAF" w14:textId="77777777">
      <w:trPr>
        <w:trHeight w:val="196"/>
      </w:trPr>
      <w:tc>
        <w:tcPr>
          <w:tcW w:w="5069" w:type="dxa"/>
          <w:vMerge/>
          <w:tcBorders>
            <w:top w:val="nil"/>
            <w:left w:val="nil"/>
            <w:bottom w:val="nil"/>
            <w:right w:val="nil"/>
          </w:tcBorders>
          <w:shd w:val="clear" w:color="auto" w:fill="auto"/>
        </w:tcPr>
        <w:p w14:paraId="7DF2615E" w14:textId="77777777" w:rsidR="00656683" w:rsidRDefault="00656683">
          <w:pPr>
            <w:pStyle w:val="Header"/>
          </w:pPr>
        </w:p>
      </w:tc>
      <w:tc>
        <w:tcPr>
          <w:tcW w:w="1558" w:type="dxa"/>
          <w:tcBorders>
            <w:top w:val="nil"/>
            <w:left w:val="nil"/>
            <w:bottom w:val="nil"/>
            <w:right w:val="nil"/>
          </w:tcBorders>
          <w:shd w:val="clear" w:color="auto" w:fill="auto"/>
        </w:tcPr>
        <w:p w14:paraId="568E4C4E" w14:textId="77777777" w:rsidR="00656683" w:rsidRDefault="007B66F7">
          <w:pPr>
            <w:pStyle w:val="Header"/>
          </w:pPr>
          <w:r>
            <w:t>State</w:t>
          </w:r>
        </w:p>
      </w:tc>
      <w:tc>
        <w:tcPr>
          <w:tcW w:w="2355" w:type="dxa"/>
          <w:tcBorders>
            <w:top w:val="nil"/>
            <w:left w:val="nil"/>
            <w:bottom w:val="nil"/>
            <w:right w:val="nil"/>
          </w:tcBorders>
          <w:shd w:val="clear" w:color="auto" w:fill="auto"/>
        </w:tcPr>
        <w:p w14:paraId="2C12419A" w14:textId="77777777" w:rsidR="00656683" w:rsidRDefault="007B66F7">
          <w:pPr>
            <w:pStyle w:val="Header"/>
          </w:pPr>
          <w:r>
            <w:fldChar w:fldCharType="begin"/>
          </w:r>
          <w:r>
            <w:instrText>DOCPROPERTY "MXCurrent"</w:instrText>
          </w:r>
          <w:r>
            <w:fldChar w:fldCharType="separate"/>
          </w:r>
          <w:r>
            <w:t>Preliminary</w:t>
          </w:r>
          <w:r>
            <w:fldChar w:fldCharType="end"/>
          </w:r>
        </w:p>
      </w:tc>
    </w:tr>
    <w:tr w:rsidR="00656683" w14:paraId="5FFC006C" w14:textId="77777777">
      <w:trPr>
        <w:trHeight w:val="196"/>
      </w:trPr>
      <w:tc>
        <w:tcPr>
          <w:tcW w:w="5069" w:type="dxa"/>
          <w:vMerge/>
          <w:tcBorders>
            <w:top w:val="nil"/>
            <w:left w:val="nil"/>
            <w:bottom w:val="nil"/>
            <w:right w:val="nil"/>
          </w:tcBorders>
          <w:shd w:val="clear" w:color="auto" w:fill="auto"/>
        </w:tcPr>
        <w:p w14:paraId="5B822330" w14:textId="77777777" w:rsidR="00656683" w:rsidRDefault="00656683">
          <w:pPr>
            <w:pStyle w:val="Header"/>
          </w:pPr>
        </w:p>
      </w:tc>
      <w:tc>
        <w:tcPr>
          <w:tcW w:w="1558" w:type="dxa"/>
          <w:tcBorders>
            <w:top w:val="nil"/>
            <w:left w:val="nil"/>
            <w:bottom w:val="nil"/>
            <w:right w:val="nil"/>
          </w:tcBorders>
          <w:shd w:val="clear" w:color="auto" w:fill="auto"/>
        </w:tcPr>
        <w:p w14:paraId="2A8CCCB1" w14:textId="77777777" w:rsidR="00656683" w:rsidRDefault="007B66F7">
          <w:pPr>
            <w:pStyle w:val="Header"/>
          </w:pPr>
          <w:r>
            <w:t>Confidentiality Level</w:t>
          </w:r>
        </w:p>
      </w:tc>
      <w:tc>
        <w:tcPr>
          <w:tcW w:w="2355" w:type="dxa"/>
          <w:tcBorders>
            <w:top w:val="nil"/>
            <w:left w:val="nil"/>
            <w:bottom w:val="nil"/>
            <w:right w:val="nil"/>
          </w:tcBorders>
          <w:shd w:val="clear" w:color="auto" w:fill="auto"/>
        </w:tcPr>
        <w:p w14:paraId="76957D7C" w14:textId="77777777" w:rsidR="00656683" w:rsidRDefault="007B66F7">
          <w:pPr>
            <w:pStyle w:val="Header"/>
          </w:pPr>
          <w:r>
            <w:fldChar w:fldCharType="begin"/>
          </w:r>
          <w:r>
            <w:instrText>DOCPROPERTY "MXConfidentiality"</w:instrText>
          </w:r>
          <w:r>
            <w:fldChar w:fldCharType="separate"/>
          </w:r>
          <w:r>
            <w:t>Internal</w:t>
          </w:r>
          <w:r>
            <w:fldChar w:fldCharType="end"/>
          </w:r>
          <w:r>
            <w:rPr>
              <w:b/>
              <w:color w:val="FF0000"/>
            </w:rPr>
            <w:fldChar w:fldCharType="begin"/>
          </w:r>
          <w:r>
            <w:rPr>
              <w:b/>
            </w:rPr>
            <w:instrText>DOCPROPERTY "MXConfidentiality"</w:instrText>
          </w:r>
          <w:r>
            <w:rPr>
              <w:b/>
            </w:rPr>
            <w:fldChar w:fldCharType="separate"/>
          </w:r>
          <w:r>
            <w:rPr>
              <w:b/>
            </w:rPr>
            <w:t>Internal</w:t>
          </w:r>
          <w:r>
            <w:rPr>
              <w:b/>
            </w:rPr>
            <w:fldChar w:fldCharType="end"/>
          </w:r>
          <w:r>
            <w:fldChar w:fldCharType="begin"/>
          </w:r>
          <w:r>
            <w:instrText>DOCPROPERTY "MXConfidentiality"</w:instrText>
          </w:r>
          <w:r>
            <w:fldChar w:fldCharType="separate"/>
          </w:r>
          <w:r>
            <w:t>Internal</w:t>
          </w:r>
          <w:r>
            <w:fldChar w:fldCharType="end"/>
          </w:r>
        </w:p>
      </w:tc>
    </w:tr>
    <w:tr w:rsidR="00656683" w14:paraId="089306A7" w14:textId="77777777">
      <w:trPr>
        <w:trHeight w:val="196"/>
      </w:trPr>
      <w:tc>
        <w:tcPr>
          <w:tcW w:w="5069" w:type="dxa"/>
          <w:vMerge/>
          <w:tcBorders>
            <w:top w:val="nil"/>
            <w:left w:val="nil"/>
            <w:bottom w:val="nil"/>
            <w:right w:val="nil"/>
          </w:tcBorders>
          <w:shd w:val="clear" w:color="auto" w:fill="auto"/>
        </w:tcPr>
        <w:p w14:paraId="61A90B2B" w14:textId="77777777" w:rsidR="00656683" w:rsidRDefault="00656683">
          <w:pPr>
            <w:pStyle w:val="Header"/>
          </w:pPr>
        </w:p>
      </w:tc>
      <w:tc>
        <w:tcPr>
          <w:tcW w:w="1558" w:type="dxa"/>
          <w:tcBorders>
            <w:top w:val="nil"/>
            <w:left w:val="nil"/>
            <w:bottom w:val="nil"/>
            <w:right w:val="nil"/>
          </w:tcBorders>
          <w:shd w:val="clear" w:color="auto" w:fill="auto"/>
        </w:tcPr>
        <w:p w14:paraId="2D1E6BF4" w14:textId="77777777" w:rsidR="00656683" w:rsidRDefault="007B66F7">
          <w:pPr>
            <w:pStyle w:val="Header"/>
          </w:pPr>
          <w:r>
            <w:t>Page</w:t>
          </w:r>
        </w:p>
      </w:tc>
      <w:tc>
        <w:tcPr>
          <w:tcW w:w="2355" w:type="dxa"/>
          <w:tcBorders>
            <w:top w:val="nil"/>
            <w:left w:val="nil"/>
            <w:bottom w:val="nil"/>
            <w:right w:val="nil"/>
          </w:tcBorders>
          <w:shd w:val="clear" w:color="auto" w:fill="auto"/>
        </w:tcPr>
        <w:p w14:paraId="032048BC" w14:textId="77777777" w:rsidR="00656683" w:rsidRDefault="007B66F7">
          <w:pPr>
            <w:pStyle w:val="Header"/>
          </w:pPr>
          <w:r>
            <w:rPr>
              <w:rStyle w:val="PageNumber"/>
            </w:rPr>
            <w:fldChar w:fldCharType="begin"/>
          </w:r>
          <w:r>
            <w:rPr>
              <w:rStyle w:val="PageNumber"/>
            </w:rPr>
            <w:instrText>PAGE</w:instrText>
          </w:r>
          <w:r>
            <w:rPr>
              <w:rStyle w:val="PageNumber"/>
            </w:rPr>
            <w:fldChar w:fldCharType="separate"/>
          </w:r>
          <w:r w:rsidR="007870B0">
            <w:rPr>
              <w:rStyle w:val="PageNumber"/>
              <w:noProof/>
            </w:rPr>
            <w:t>1</w:t>
          </w:r>
          <w:r>
            <w:rPr>
              <w:rStyle w:val="PageNumber"/>
            </w:rPr>
            <w:fldChar w:fldCharType="end"/>
          </w:r>
          <w:r>
            <w:rPr>
              <w:rStyle w:val="PageNumber"/>
            </w:rPr>
            <w:t xml:space="preserve"> (</w:t>
          </w:r>
          <w:r>
            <w:rPr>
              <w:rStyle w:val="PageNumber"/>
            </w:rPr>
            <w:fldChar w:fldCharType="begin"/>
          </w:r>
          <w:r>
            <w:rPr>
              <w:rStyle w:val="PageNumber"/>
            </w:rPr>
            <w:instrText>NUMPAGES</w:instrText>
          </w:r>
          <w:r>
            <w:rPr>
              <w:rStyle w:val="PageNumber"/>
            </w:rPr>
            <w:fldChar w:fldCharType="separate"/>
          </w:r>
          <w:r w:rsidR="007870B0">
            <w:rPr>
              <w:rStyle w:val="PageNumber"/>
              <w:noProof/>
            </w:rPr>
            <w:t>7</w:t>
          </w:r>
          <w:r>
            <w:rPr>
              <w:rStyle w:val="PageNumber"/>
            </w:rPr>
            <w:fldChar w:fldCharType="end"/>
          </w:r>
          <w:r>
            <w:rPr>
              <w:rStyle w:val="PageNumber"/>
            </w:rPr>
            <w:t>)</w:t>
          </w:r>
        </w:p>
      </w:tc>
    </w:tr>
  </w:tbl>
  <w:p w14:paraId="0B72EA8C" w14:textId="77777777" w:rsidR="00656683" w:rsidRDefault="00656683">
    <w:pPr>
      <w:spacing w:after="0" w:line="240" w:lineRule="auto"/>
      <w:rPr>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7407"/>
    <w:multiLevelType w:val="hybridMultilevel"/>
    <w:tmpl w:val="2646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A6F68"/>
    <w:multiLevelType w:val="hybridMultilevel"/>
    <w:tmpl w:val="4B0EE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87B16"/>
    <w:multiLevelType w:val="multilevel"/>
    <w:tmpl w:val="8D022C3C"/>
    <w:lvl w:ilvl="0">
      <w:start w:val="1"/>
      <w:numFmt w:val="decimal"/>
      <w:lvlText w:val="%1."/>
      <w:lvlJc w:val="left"/>
      <w:pPr>
        <w:ind w:left="261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167AD0"/>
    <w:multiLevelType w:val="multilevel"/>
    <w:tmpl w:val="8D022C3C"/>
    <w:lvl w:ilvl="0">
      <w:start w:val="1"/>
      <w:numFmt w:val="decimal"/>
      <w:lvlText w:val="%1."/>
      <w:lvlJc w:val="left"/>
      <w:pPr>
        <w:ind w:left="261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2B6CBF"/>
    <w:multiLevelType w:val="multilevel"/>
    <w:tmpl w:val="6D024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EC37681"/>
    <w:multiLevelType w:val="multilevel"/>
    <w:tmpl w:val="E58CC4D4"/>
    <w:lvl w:ilvl="0">
      <w:start w:val="1"/>
      <w:numFmt w:val="decimal"/>
      <w:lvlText w:val="[%1]"/>
      <w:lvlJc w:val="left"/>
      <w:pPr>
        <w:ind w:left="998" w:hanging="99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002C7A"/>
    <w:multiLevelType w:val="hybridMultilevel"/>
    <w:tmpl w:val="906CE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011B3"/>
    <w:multiLevelType w:val="hybridMultilevel"/>
    <w:tmpl w:val="229E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082CE3"/>
    <w:multiLevelType w:val="multilevel"/>
    <w:tmpl w:val="6250FD62"/>
    <w:lvl w:ilvl="0">
      <w:start w:val="1"/>
      <w:numFmt w:val="decimal"/>
      <w:pStyle w:val="Heading1"/>
      <w:lvlText w:val="%1."/>
      <w:lvlJc w:val="left"/>
      <w:pPr>
        <w:ind w:left="261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AF90E0A"/>
    <w:multiLevelType w:val="hybridMultilevel"/>
    <w:tmpl w:val="229E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47970"/>
    <w:multiLevelType w:val="multilevel"/>
    <w:tmpl w:val="2A0C7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10"/>
  </w:num>
  <w:num w:numId="6">
    <w:abstractNumId w:val="3"/>
  </w:num>
  <w:num w:numId="7">
    <w:abstractNumId w:val="9"/>
  </w:num>
  <w:num w:numId="8">
    <w:abstractNumId w:val="6"/>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3"/>
    <w:rsid w:val="00015E4E"/>
    <w:rsid w:val="00023907"/>
    <w:rsid w:val="000356A7"/>
    <w:rsid w:val="00035FAC"/>
    <w:rsid w:val="000369CD"/>
    <w:rsid w:val="00052E5E"/>
    <w:rsid w:val="000573B1"/>
    <w:rsid w:val="000625A3"/>
    <w:rsid w:val="00080117"/>
    <w:rsid w:val="00084BB6"/>
    <w:rsid w:val="00097808"/>
    <w:rsid w:val="000979C0"/>
    <w:rsid w:val="000A257E"/>
    <w:rsid w:val="000B5620"/>
    <w:rsid w:val="000C47A8"/>
    <w:rsid w:val="000D33CD"/>
    <w:rsid w:val="0011108A"/>
    <w:rsid w:val="001159CD"/>
    <w:rsid w:val="00120765"/>
    <w:rsid w:val="00125A90"/>
    <w:rsid w:val="00126F9B"/>
    <w:rsid w:val="001351C5"/>
    <w:rsid w:val="00137E96"/>
    <w:rsid w:val="001464F7"/>
    <w:rsid w:val="0015066F"/>
    <w:rsid w:val="00161784"/>
    <w:rsid w:val="00187C12"/>
    <w:rsid w:val="001A7EBE"/>
    <w:rsid w:val="001B14D5"/>
    <w:rsid w:val="001C5920"/>
    <w:rsid w:val="001D5219"/>
    <w:rsid w:val="001D6B50"/>
    <w:rsid w:val="001E7E9A"/>
    <w:rsid w:val="001F1C13"/>
    <w:rsid w:val="001F5B01"/>
    <w:rsid w:val="00206C3E"/>
    <w:rsid w:val="0021109F"/>
    <w:rsid w:val="00220B9E"/>
    <w:rsid w:val="00224DA1"/>
    <w:rsid w:val="00226708"/>
    <w:rsid w:val="00231E7F"/>
    <w:rsid w:val="00233FCC"/>
    <w:rsid w:val="0024750C"/>
    <w:rsid w:val="00267DD6"/>
    <w:rsid w:val="0027448B"/>
    <w:rsid w:val="00281111"/>
    <w:rsid w:val="002863B5"/>
    <w:rsid w:val="00287502"/>
    <w:rsid w:val="002A5542"/>
    <w:rsid w:val="002B2C6D"/>
    <w:rsid w:val="002B31D1"/>
    <w:rsid w:val="002B56D9"/>
    <w:rsid w:val="002B62C7"/>
    <w:rsid w:val="002C1C3F"/>
    <w:rsid w:val="002C3FE9"/>
    <w:rsid w:val="002D08EA"/>
    <w:rsid w:val="002E5B9F"/>
    <w:rsid w:val="002F08E9"/>
    <w:rsid w:val="002F41C6"/>
    <w:rsid w:val="00310E1F"/>
    <w:rsid w:val="003309DF"/>
    <w:rsid w:val="00331417"/>
    <w:rsid w:val="0036146C"/>
    <w:rsid w:val="003757CD"/>
    <w:rsid w:val="00381CF8"/>
    <w:rsid w:val="0039068F"/>
    <w:rsid w:val="003B4216"/>
    <w:rsid w:val="003D23F1"/>
    <w:rsid w:val="003F0685"/>
    <w:rsid w:val="003F69F8"/>
    <w:rsid w:val="004256DD"/>
    <w:rsid w:val="00426267"/>
    <w:rsid w:val="00445700"/>
    <w:rsid w:val="004551B7"/>
    <w:rsid w:val="00474004"/>
    <w:rsid w:val="004765E5"/>
    <w:rsid w:val="00486354"/>
    <w:rsid w:val="0049530F"/>
    <w:rsid w:val="004A0C2B"/>
    <w:rsid w:val="004A4CCD"/>
    <w:rsid w:val="004A6298"/>
    <w:rsid w:val="004B1E15"/>
    <w:rsid w:val="004C3FEC"/>
    <w:rsid w:val="004D14C8"/>
    <w:rsid w:val="004D369A"/>
    <w:rsid w:val="004D3C73"/>
    <w:rsid w:val="005125D9"/>
    <w:rsid w:val="00524E45"/>
    <w:rsid w:val="00532F49"/>
    <w:rsid w:val="00534A91"/>
    <w:rsid w:val="00541A36"/>
    <w:rsid w:val="005462AF"/>
    <w:rsid w:val="00551420"/>
    <w:rsid w:val="00552611"/>
    <w:rsid w:val="005C0F89"/>
    <w:rsid w:val="005D756D"/>
    <w:rsid w:val="005D78A6"/>
    <w:rsid w:val="005E297E"/>
    <w:rsid w:val="005F3A85"/>
    <w:rsid w:val="0061531A"/>
    <w:rsid w:val="00623AA1"/>
    <w:rsid w:val="00627EF3"/>
    <w:rsid w:val="00634B63"/>
    <w:rsid w:val="00651FFA"/>
    <w:rsid w:val="00654C16"/>
    <w:rsid w:val="00656683"/>
    <w:rsid w:val="00657E07"/>
    <w:rsid w:val="006734DF"/>
    <w:rsid w:val="00680910"/>
    <w:rsid w:val="006931A7"/>
    <w:rsid w:val="006A166D"/>
    <w:rsid w:val="006A6C90"/>
    <w:rsid w:val="006B2E22"/>
    <w:rsid w:val="006B7192"/>
    <w:rsid w:val="006C515D"/>
    <w:rsid w:val="006D14AA"/>
    <w:rsid w:val="006F0C78"/>
    <w:rsid w:val="006F2B4C"/>
    <w:rsid w:val="00710216"/>
    <w:rsid w:val="00720E2E"/>
    <w:rsid w:val="00722517"/>
    <w:rsid w:val="007226D8"/>
    <w:rsid w:val="00727518"/>
    <w:rsid w:val="00740610"/>
    <w:rsid w:val="00753568"/>
    <w:rsid w:val="00762F2D"/>
    <w:rsid w:val="00765BA0"/>
    <w:rsid w:val="00770A1A"/>
    <w:rsid w:val="007757CF"/>
    <w:rsid w:val="00781E70"/>
    <w:rsid w:val="00784261"/>
    <w:rsid w:val="007863DA"/>
    <w:rsid w:val="007870B0"/>
    <w:rsid w:val="007A1FAB"/>
    <w:rsid w:val="007B5D27"/>
    <w:rsid w:val="007B66F7"/>
    <w:rsid w:val="007D27A2"/>
    <w:rsid w:val="007E3CD4"/>
    <w:rsid w:val="007E4A25"/>
    <w:rsid w:val="007E7F11"/>
    <w:rsid w:val="008133A8"/>
    <w:rsid w:val="008232AB"/>
    <w:rsid w:val="00832E0A"/>
    <w:rsid w:val="0083468E"/>
    <w:rsid w:val="008353D8"/>
    <w:rsid w:val="008627B4"/>
    <w:rsid w:val="00874D0D"/>
    <w:rsid w:val="00874DA6"/>
    <w:rsid w:val="00886CE4"/>
    <w:rsid w:val="008B437C"/>
    <w:rsid w:val="008B7554"/>
    <w:rsid w:val="008C0007"/>
    <w:rsid w:val="008D1752"/>
    <w:rsid w:val="008D21DD"/>
    <w:rsid w:val="008D47C1"/>
    <w:rsid w:val="008D60B4"/>
    <w:rsid w:val="008E133A"/>
    <w:rsid w:val="008E50EA"/>
    <w:rsid w:val="00932FA3"/>
    <w:rsid w:val="00934DCB"/>
    <w:rsid w:val="009379FD"/>
    <w:rsid w:val="0094179E"/>
    <w:rsid w:val="00943CC3"/>
    <w:rsid w:val="00954F6C"/>
    <w:rsid w:val="00963D59"/>
    <w:rsid w:val="00975B74"/>
    <w:rsid w:val="009763F2"/>
    <w:rsid w:val="00995C52"/>
    <w:rsid w:val="009A60D9"/>
    <w:rsid w:val="009B2903"/>
    <w:rsid w:val="009C03C4"/>
    <w:rsid w:val="009C0C7A"/>
    <w:rsid w:val="009E0A07"/>
    <w:rsid w:val="009E7172"/>
    <w:rsid w:val="009F72A3"/>
    <w:rsid w:val="00A041B2"/>
    <w:rsid w:val="00A0613B"/>
    <w:rsid w:val="00A21526"/>
    <w:rsid w:val="00A25134"/>
    <w:rsid w:val="00A27E9C"/>
    <w:rsid w:val="00A41A58"/>
    <w:rsid w:val="00A55392"/>
    <w:rsid w:val="00A7594A"/>
    <w:rsid w:val="00A849E1"/>
    <w:rsid w:val="00A87DAA"/>
    <w:rsid w:val="00A94A00"/>
    <w:rsid w:val="00A974A1"/>
    <w:rsid w:val="00AA2D2E"/>
    <w:rsid w:val="00AD0702"/>
    <w:rsid w:val="00AE59B3"/>
    <w:rsid w:val="00AF2032"/>
    <w:rsid w:val="00AF25E3"/>
    <w:rsid w:val="00B00AF3"/>
    <w:rsid w:val="00B05A17"/>
    <w:rsid w:val="00B14CC2"/>
    <w:rsid w:val="00B23994"/>
    <w:rsid w:val="00B65704"/>
    <w:rsid w:val="00B82502"/>
    <w:rsid w:val="00B83475"/>
    <w:rsid w:val="00B9057E"/>
    <w:rsid w:val="00BA1356"/>
    <w:rsid w:val="00BA2D42"/>
    <w:rsid w:val="00BA300F"/>
    <w:rsid w:val="00BB0F41"/>
    <w:rsid w:val="00BB63ED"/>
    <w:rsid w:val="00BC52F8"/>
    <w:rsid w:val="00BE4564"/>
    <w:rsid w:val="00BF228C"/>
    <w:rsid w:val="00BF574B"/>
    <w:rsid w:val="00BF77E2"/>
    <w:rsid w:val="00C048CA"/>
    <w:rsid w:val="00C21A70"/>
    <w:rsid w:val="00C3125A"/>
    <w:rsid w:val="00C346F4"/>
    <w:rsid w:val="00C40E89"/>
    <w:rsid w:val="00C514D1"/>
    <w:rsid w:val="00C5639F"/>
    <w:rsid w:val="00C64436"/>
    <w:rsid w:val="00C726F6"/>
    <w:rsid w:val="00C7478B"/>
    <w:rsid w:val="00C80A1B"/>
    <w:rsid w:val="00CA793F"/>
    <w:rsid w:val="00CB503D"/>
    <w:rsid w:val="00CC0207"/>
    <w:rsid w:val="00CC28FC"/>
    <w:rsid w:val="00CC6B52"/>
    <w:rsid w:val="00CD4E27"/>
    <w:rsid w:val="00CF397D"/>
    <w:rsid w:val="00CF3F68"/>
    <w:rsid w:val="00D11107"/>
    <w:rsid w:val="00D1681D"/>
    <w:rsid w:val="00D207FF"/>
    <w:rsid w:val="00D43F88"/>
    <w:rsid w:val="00D5790B"/>
    <w:rsid w:val="00D7067D"/>
    <w:rsid w:val="00D75A17"/>
    <w:rsid w:val="00D77D23"/>
    <w:rsid w:val="00D908F2"/>
    <w:rsid w:val="00D92675"/>
    <w:rsid w:val="00D9679A"/>
    <w:rsid w:val="00D97A90"/>
    <w:rsid w:val="00DB62D3"/>
    <w:rsid w:val="00DC760F"/>
    <w:rsid w:val="00DD07E0"/>
    <w:rsid w:val="00DD5E91"/>
    <w:rsid w:val="00DD79FA"/>
    <w:rsid w:val="00DE295B"/>
    <w:rsid w:val="00DE3033"/>
    <w:rsid w:val="00DF7831"/>
    <w:rsid w:val="00E074BB"/>
    <w:rsid w:val="00E2568C"/>
    <w:rsid w:val="00E37673"/>
    <w:rsid w:val="00E46AA2"/>
    <w:rsid w:val="00E83A78"/>
    <w:rsid w:val="00E879B0"/>
    <w:rsid w:val="00EA1583"/>
    <w:rsid w:val="00EA4986"/>
    <w:rsid w:val="00EB1501"/>
    <w:rsid w:val="00EB2103"/>
    <w:rsid w:val="00EC3769"/>
    <w:rsid w:val="00EE2216"/>
    <w:rsid w:val="00EE66D8"/>
    <w:rsid w:val="00EF461C"/>
    <w:rsid w:val="00F00201"/>
    <w:rsid w:val="00F017A1"/>
    <w:rsid w:val="00F052A8"/>
    <w:rsid w:val="00F27199"/>
    <w:rsid w:val="00F54948"/>
    <w:rsid w:val="00F63739"/>
    <w:rsid w:val="00F6613C"/>
    <w:rsid w:val="00F673EC"/>
    <w:rsid w:val="00F73272"/>
    <w:rsid w:val="00F91DF9"/>
    <w:rsid w:val="00F927B0"/>
    <w:rsid w:val="00FA1F69"/>
    <w:rsid w:val="00FA47D0"/>
    <w:rsid w:val="00FB668E"/>
    <w:rsid w:val="00FB713D"/>
    <w:rsid w:val="00FC293F"/>
    <w:rsid w:val="00FE2CCF"/>
    <w:rsid w:val="00FE5961"/>
    <w:rsid w:val="00FE6B55"/>
    <w:rsid w:val="00FF19AB"/>
    <w:rsid w:val="00FF3FEF"/>
    <w:rsid w:val="00FF70E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30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29" w:qFormat="1"/>
    <w:lsdException w:name="heading 2" w:locked="0" w:semiHidden="1" w:uiPriority="29" w:unhideWhenUsed="1" w:qFormat="1"/>
    <w:lsdException w:name="heading 3" w:locked="0" w:semiHidden="1" w:uiPriority="29" w:unhideWhenUsed="1"/>
    <w:lsdException w:name="heading 4" w:locked="0" w:semiHidden="1" w:uiPriority="29" w:unhideWhenUsed="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0" w:unhideWhenUsed="1"/>
    <w:lsdException w:name="index heading" w:semiHidden="1" w:unhideWhenUsed="1"/>
    <w:lsdException w:name="caption" w:semiHidden="1" w:uiPriority="35" w:unhideWhenUsed="1" w:qFormat="1"/>
    <w:lsdException w:name="table of figures" w:locked="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atentStyles>
  <w:style w:type="paragraph" w:default="1" w:styleId="Normal">
    <w:name w:val="Normal"/>
    <w:qFormat/>
    <w:rsid w:val="007E7366"/>
    <w:pPr>
      <w:spacing w:after="240" w:line="280" w:lineRule="atLeast"/>
    </w:pPr>
    <w:rPr>
      <w:sz w:val="24"/>
      <w:lang w:val="en-GB"/>
    </w:rPr>
  </w:style>
  <w:style w:type="paragraph" w:styleId="Heading1">
    <w:name w:val="heading 1"/>
    <w:next w:val="Normal"/>
    <w:link w:val="Heading1Char"/>
    <w:uiPriority w:val="29"/>
    <w:qFormat/>
    <w:rsid w:val="007B401F"/>
    <w:pPr>
      <w:keepNext/>
      <w:numPr>
        <w:numId w:val="1"/>
      </w:numPr>
      <w:tabs>
        <w:tab w:val="left" w:pos="992"/>
      </w:tabs>
      <w:spacing w:before="480" w:after="240"/>
      <w:outlineLvl w:val="0"/>
    </w:pPr>
    <w:rPr>
      <w:rFonts w:ascii="Calibri" w:eastAsiaTheme="majorEastAsia" w:hAnsi="Calibri" w:cstheme="majorBidi"/>
      <w:b/>
      <w:bCs/>
      <w:caps/>
      <w:sz w:val="28"/>
      <w:szCs w:val="28"/>
      <w:lang w:val="en-GB"/>
    </w:rPr>
  </w:style>
  <w:style w:type="paragraph" w:styleId="Heading2">
    <w:name w:val="heading 2"/>
    <w:next w:val="Normal"/>
    <w:link w:val="Heading2Char"/>
    <w:uiPriority w:val="29"/>
    <w:qFormat/>
    <w:rsid w:val="003102AF"/>
    <w:pPr>
      <w:keepNext/>
      <w:numPr>
        <w:ilvl w:val="1"/>
        <w:numId w:val="1"/>
      </w:numPr>
      <w:tabs>
        <w:tab w:val="left" w:pos="992"/>
      </w:tabs>
      <w:spacing w:before="120" w:after="120"/>
      <w:outlineLvl w:val="1"/>
    </w:pPr>
    <w:rPr>
      <w:rFonts w:ascii="Calibri" w:eastAsiaTheme="majorEastAsia" w:hAnsi="Calibri" w:cstheme="majorBidi"/>
      <w:b/>
      <w:bCs/>
      <w:sz w:val="28"/>
      <w:szCs w:val="26"/>
      <w:lang w:val="en-GB"/>
    </w:rPr>
  </w:style>
  <w:style w:type="paragraph" w:styleId="Heading3">
    <w:name w:val="heading 3"/>
    <w:next w:val="Normal"/>
    <w:link w:val="Heading3Char"/>
    <w:uiPriority w:val="29"/>
    <w:qFormat/>
    <w:rsid w:val="003102AF"/>
    <w:pPr>
      <w:keepNext/>
      <w:numPr>
        <w:ilvl w:val="2"/>
        <w:numId w:val="1"/>
      </w:numPr>
      <w:tabs>
        <w:tab w:val="left" w:pos="992"/>
      </w:tabs>
      <w:spacing w:after="120"/>
      <w:outlineLvl w:val="2"/>
    </w:pPr>
    <w:rPr>
      <w:rFonts w:ascii="Calibri" w:eastAsiaTheme="majorEastAsia" w:hAnsi="Calibri" w:cstheme="majorBidi"/>
      <w:b/>
      <w:bCs/>
      <w:sz w:val="24"/>
      <w:lang w:val="en-GB"/>
    </w:rPr>
  </w:style>
  <w:style w:type="paragraph" w:styleId="Heading4">
    <w:name w:val="heading 4"/>
    <w:next w:val="Normal"/>
    <w:link w:val="Heading4Char"/>
    <w:uiPriority w:val="29"/>
    <w:qFormat/>
    <w:rsid w:val="003102AF"/>
    <w:pPr>
      <w:keepNext/>
      <w:numPr>
        <w:ilvl w:val="3"/>
        <w:numId w:val="1"/>
      </w:numPr>
      <w:tabs>
        <w:tab w:val="left" w:pos="992"/>
      </w:tabs>
      <w:spacing w:after="120"/>
      <w:outlineLvl w:val="3"/>
    </w:pPr>
    <w:rPr>
      <w:rFonts w:ascii="Calibri" w:eastAsiaTheme="majorEastAsia" w:hAnsi="Calibri" w:cstheme="majorBidi"/>
      <w:b/>
      <w:bCs/>
      <w:i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9"/>
    <w:qFormat/>
    <w:rsid w:val="00E142D5"/>
    <w:rPr>
      <w:rFonts w:ascii="Calibri" w:eastAsiaTheme="majorEastAsia" w:hAnsi="Calibri" w:cstheme="majorBidi"/>
      <w:b/>
      <w:bCs/>
      <w:caps/>
      <w:sz w:val="28"/>
      <w:szCs w:val="28"/>
      <w:lang w:val="en-GB"/>
    </w:rPr>
  </w:style>
  <w:style w:type="character" w:customStyle="1" w:styleId="Heading2Char">
    <w:name w:val="Heading 2 Char"/>
    <w:basedOn w:val="DefaultParagraphFont"/>
    <w:link w:val="Heading2"/>
    <w:uiPriority w:val="29"/>
    <w:qFormat/>
    <w:rsid w:val="00E142D5"/>
    <w:rPr>
      <w:rFonts w:ascii="Calibri" w:eastAsiaTheme="majorEastAsia" w:hAnsi="Calibri" w:cstheme="majorBidi"/>
      <w:b/>
      <w:bCs/>
      <w:sz w:val="28"/>
      <w:szCs w:val="26"/>
      <w:lang w:val="en-GB"/>
    </w:rPr>
  </w:style>
  <w:style w:type="character" w:customStyle="1" w:styleId="Heading3Char">
    <w:name w:val="Heading 3 Char"/>
    <w:basedOn w:val="DefaultParagraphFont"/>
    <w:link w:val="Heading3"/>
    <w:uiPriority w:val="29"/>
    <w:qFormat/>
    <w:rsid w:val="00E142D5"/>
    <w:rPr>
      <w:rFonts w:ascii="Calibri" w:eastAsiaTheme="majorEastAsia" w:hAnsi="Calibri" w:cstheme="majorBidi"/>
      <w:b/>
      <w:bCs/>
      <w:sz w:val="24"/>
      <w:lang w:val="en-GB"/>
    </w:rPr>
  </w:style>
  <w:style w:type="character" w:customStyle="1" w:styleId="Heading4Char">
    <w:name w:val="Heading 4 Char"/>
    <w:basedOn w:val="DefaultParagraphFont"/>
    <w:link w:val="Heading4"/>
    <w:uiPriority w:val="29"/>
    <w:qFormat/>
    <w:rsid w:val="00E142D5"/>
    <w:rPr>
      <w:rFonts w:ascii="Calibri" w:eastAsiaTheme="majorEastAsia" w:hAnsi="Calibri" w:cstheme="majorBidi"/>
      <w:b/>
      <w:bCs/>
      <w:iCs/>
      <w:sz w:val="24"/>
      <w:lang w:val="en-GB"/>
    </w:rPr>
  </w:style>
  <w:style w:type="character" w:customStyle="1" w:styleId="HeaderChar">
    <w:name w:val="Header Char"/>
    <w:basedOn w:val="DefaultParagraphFont"/>
    <w:link w:val="Header"/>
    <w:uiPriority w:val="99"/>
    <w:qFormat/>
    <w:rsid w:val="0090693E"/>
    <w:rPr>
      <w:rFonts w:ascii="Calibri" w:hAnsi="Calibri"/>
      <w:sz w:val="16"/>
      <w:lang w:val="en-GB"/>
    </w:rPr>
  </w:style>
  <w:style w:type="character" w:customStyle="1" w:styleId="FooterChar">
    <w:name w:val="Footer Char"/>
    <w:basedOn w:val="DefaultParagraphFont"/>
    <w:link w:val="Footer"/>
    <w:qFormat/>
    <w:rsid w:val="0090693E"/>
    <w:rPr>
      <w:rFonts w:ascii="Calibri" w:hAnsi="Calibri"/>
      <w:sz w:val="16"/>
      <w:lang w:val="en-GB"/>
    </w:rPr>
  </w:style>
  <w:style w:type="character" w:customStyle="1" w:styleId="BalloonTextChar">
    <w:name w:val="Balloon Text Char"/>
    <w:basedOn w:val="DefaultParagraphFont"/>
    <w:link w:val="BalloonText"/>
    <w:uiPriority w:val="99"/>
    <w:semiHidden/>
    <w:qFormat/>
    <w:rsid w:val="00B43D6F"/>
    <w:rPr>
      <w:rFonts w:ascii="Tahoma" w:hAnsi="Tahoma" w:cs="Tahoma"/>
      <w:sz w:val="16"/>
      <w:szCs w:val="16"/>
      <w:lang w:val="en-GB"/>
    </w:rPr>
  </w:style>
  <w:style w:type="character" w:customStyle="1" w:styleId="InternetLink">
    <w:name w:val="Internet Link"/>
    <w:basedOn w:val="DefaultParagraphFont"/>
    <w:uiPriority w:val="99"/>
    <w:unhideWhenUsed/>
    <w:locked/>
    <w:rsid w:val="0045462D"/>
    <w:rPr>
      <w:color w:val="0000FF" w:themeColor="hyperlink"/>
      <w:u w:val="single"/>
    </w:rPr>
  </w:style>
  <w:style w:type="character" w:styleId="PageNumber">
    <w:name w:val="page number"/>
    <w:basedOn w:val="DefaultParagraphFont"/>
    <w:uiPriority w:val="99"/>
    <w:unhideWhenUsed/>
    <w:qFormat/>
    <w:rsid w:val="0017476C"/>
  </w:style>
  <w:style w:type="character" w:styleId="Emphasis">
    <w:name w:val="Emphasis"/>
    <w:basedOn w:val="DefaultParagraphFont"/>
    <w:uiPriority w:val="20"/>
    <w:qFormat/>
    <w:locked/>
    <w:rsid w:val="0003416D"/>
    <w:rPr>
      <w:i/>
      <w:iCs/>
    </w:rPr>
  </w:style>
  <w:style w:type="character" w:styleId="CommentReference">
    <w:name w:val="annotation reference"/>
    <w:basedOn w:val="DefaultParagraphFont"/>
    <w:uiPriority w:val="99"/>
    <w:semiHidden/>
    <w:unhideWhenUsed/>
    <w:qFormat/>
    <w:locked/>
    <w:rsid w:val="00E07EDD"/>
    <w:rPr>
      <w:sz w:val="18"/>
      <w:szCs w:val="18"/>
    </w:rPr>
  </w:style>
  <w:style w:type="character" w:customStyle="1" w:styleId="CommentTextChar">
    <w:name w:val="Comment Text Char"/>
    <w:basedOn w:val="DefaultParagraphFont"/>
    <w:link w:val="CommentText"/>
    <w:uiPriority w:val="99"/>
    <w:semiHidden/>
    <w:qFormat/>
    <w:rsid w:val="00E07EDD"/>
    <w:rPr>
      <w:rFonts w:ascii="Calibri" w:hAnsi="Calibri"/>
      <w:sz w:val="24"/>
      <w:szCs w:val="24"/>
      <w:lang w:val="en-GB"/>
    </w:rPr>
  </w:style>
  <w:style w:type="character" w:customStyle="1" w:styleId="CommentSubjectChar">
    <w:name w:val="Comment Subject Char"/>
    <w:basedOn w:val="CommentTextChar"/>
    <w:link w:val="CommentSubject"/>
    <w:uiPriority w:val="99"/>
    <w:semiHidden/>
    <w:qFormat/>
    <w:rsid w:val="00E07EDD"/>
    <w:rPr>
      <w:rFonts w:ascii="Calibri" w:hAnsi="Calibri"/>
      <w:b/>
      <w:bCs/>
      <w:sz w:val="20"/>
      <w:szCs w:val="20"/>
      <w:lang w:val="en-GB"/>
    </w:rPr>
  </w:style>
  <w:style w:type="character" w:styleId="PlaceholderText">
    <w:name w:val="Placeholder Text"/>
    <w:basedOn w:val="DefaultParagraphFont"/>
    <w:uiPriority w:val="99"/>
    <w:semiHidden/>
    <w:qFormat/>
    <w:locked/>
    <w:rsid w:val="004A3CEE"/>
    <w:rPr>
      <w:color w:val="808080"/>
    </w:rPr>
  </w:style>
  <w:style w:type="character" w:customStyle="1" w:styleId="DocumentMapChar">
    <w:name w:val="Document Map Char"/>
    <w:basedOn w:val="DefaultParagraphFont"/>
    <w:link w:val="DocumentMap"/>
    <w:uiPriority w:val="99"/>
    <w:semiHidden/>
    <w:qFormat/>
    <w:rsid w:val="007407C2"/>
    <w:rPr>
      <w:rFonts w:ascii="Times New Roman" w:hAnsi="Times New Roman" w:cs="Times New Roman"/>
      <w:sz w:val="24"/>
      <w:szCs w:val="24"/>
      <w:lang w:val="en-GB"/>
    </w:rPr>
  </w:style>
  <w:style w:type="character" w:styleId="Strong">
    <w:name w:val="Strong"/>
    <w:basedOn w:val="DefaultParagraphFont"/>
    <w:uiPriority w:val="22"/>
    <w:qFormat/>
    <w:locked/>
    <w:rsid w:val="006A045A"/>
    <w:rPr>
      <w:b/>
      <w:bCs/>
    </w:rPr>
  </w:style>
  <w:style w:type="character" w:customStyle="1" w:styleId="DateChar">
    <w:name w:val="Date Char"/>
    <w:basedOn w:val="DefaultParagraphFont"/>
    <w:link w:val="Date"/>
    <w:uiPriority w:val="99"/>
    <w:semiHidden/>
    <w:qFormat/>
    <w:rsid w:val="005C6EF1"/>
    <w:rPr>
      <w:rFonts w:ascii="Calibri" w:hAnsi="Calibri"/>
      <w:sz w:val="24"/>
      <w:lang w:val="en-GB"/>
    </w:rPr>
  </w:style>
  <w:style w:type="character" w:customStyle="1" w:styleId="FootnoteTextChar">
    <w:name w:val="Footnote Text Char"/>
    <w:basedOn w:val="DefaultParagraphFont"/>
    <w:link w:val="FootnoteText"/>
    <w:uiPriority w:val="99"/>
    <w:qFormat/>
    <w:rsid w:val="005C6EF1"/>
    <w:rPr>
      <w:rFonts w:eastAsiaTheme="minorEastAsia"/>
      <w:sz w:val="20"/>
      <w:szCs w:val="20"/>
      <w:lang w:eastAsia="ja-JP"/>
    </w:rPr>
  </w:style>
  <w:style w:type="character" w:styleId="SubtleEmphasis">
    <w:name w:val="Subtle Emphasis"/>
    <w:basedOn w:val="DefaultParagraphFont"/>
    <w:uiPriority w:val="19"/>
    <w:qFormat/>
    <w:locked/>
    <w:rsid w:val="005C6EF1"/>
    <w:rPr>
      <w:i/>
      <w:iCs/>
      <w:color w:val="7F7F7F" w:themeColor="text1" w:themeTint="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lang w:val="en-US"/>
    </w:rPr>
  </w:style>
  <w:style w:type="character" w:customStyle="1" w:styleId="ListLabel26">
    <w:name w:val="ListLabel 26"/>
    <w:qFormat/>
  </w:style>
  <w:style w:type="character" w:customStyle="1" w:styleId="ListLabel27">
    <w:name w:val="ListLabel 27"/>
    <w:qFormat/>
    <w:rPr>
      <w:rFonts w:ascii="Bookman Old Style" w:hAnsi="Bookman Old Style"/>
      <w:sz w:val="20"/>
      <w:szCs w:val="20"/>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semiHidden/>
    <w:qFormat/>
    <w:locked/>
    <w:rsid w:val="00856794"/>
    <w:pPr>
      <w:spacing w:after="200" w:line="240" w:lineRule="auto"/>
      <w:ind w:left="998" w:hanging="998"/>
    </w:pPr>
    <w:rPr>
      <w:b/>
      <w:bCs/>
      <w:sz w:val="20"/>
      <w:szCs w:val="20"/>
    </w:rPr>
  </w:style>
  <w:style w:type="paragraph" w:customStyle="1" w:styleId="Index">
    <w:name w:val="Index"/>
    <w:basedOn w:val="Normal"/>
    <w:qFormat/>
    <w:pPr>
      <w:suppressLineNumbers/>
    </w:pPr>
    <w:rPr>
      <w:rFonts w:cs="FreeSans"/>
    </w:rPr>
  </w:style>
  <w:style w:type="paragraph" w:customStyle="1" w:styleId="ESS-Heading1">
    <w:name w:val="ESS-Heading 1"/>
    <w:next w:val="Normal"/>
    <w:uiPriority w:val="29"/>
    <w:qFormat/>
    <w:rsid w:val="00651807"/>
    <w:pPr>
      <w:keepNext/>
      <w:spacing w:before="480" w:after="240"/>
      <w:outlineLvl w:val="0"/>
    </w:pPr>
    <w:rPr>
      <w:rFonts w:ascii="Calibri" w:eastAsiaTheme="majorEastAsia" w:hAnsi="Calibri" w:cstheme="majorBidi"/>
      <w:b/>
      <w:bCs/>
      <w:caps/>
      <w:sz w:val="28"/>
      <w:szCs w:val="28"/>
      <w:lang w:val="en-GB"/>
    </w:rPr>
  </w:style>
  <w:style w:type="paragraph" w:customStyle="1" w:styleId="ESS-Heading2">
    <w:name w:val="ESS-Heading 2"/>
    <w:next w:val="Normal"/>
    <w:uiPriority w:val="29"/>
    <w:qFormat/>
    <w:rsid w:val="004C4AA1"/>
    <w:pPr>
      <w:keepNext/>
      <w:spacing w:before="120" w:after="120"/>
      <w:outlineLvl w:val="1"/>
    </w:pPr>
    <w:rPr>
      <w:rFonts w:ascii="Calibri" w:eastAsiaTheme="majorEastAsia" w:hAnsi="Calibri" w:cstheme="majorBidi"/>
      <w:b/>
      <w:bCs/>
      <w:sz w:val="28"/>
      <w:szCs w:val="28"/>
      <w:lang w:val="en-GB"/>
    </w:rPr>
  </w:style>
  <w:style w:type="paragraph" w:customStyle="1" w:styleId="ESS-Heading3">
    <w:name w:val="ESS-Heading 3"/>
    <w:next w:val="Normal"/>
    <w:uiPriority w:val="29"/>
    <w:qFormat/>
    <w:rsid w:val="004C4AA1"/>
    <w:pPr>
      <w:keepNext/>
      <w:spacing w:after="120"/>
      <w:outlineLvl w:val="2"/>
    </w:pPr>
    <w:rPr>
      <w:rFonts w:ascii="Calibri" w:eastAsiaTheme="majorEastAsia" w:hAnsi="Calibri" w:cstheme="majorBidi"/>
      <w:b/>
      <w:bCs/>
      <w:sz w:val="24"/>
      <w:szCs w:val="24"/>
      <w:lang w:val="en-GB"/>
    </w:rPr>
  </w:style>
  <w:style w:type="paragraph" w:customStyle="1" w:styleId="ESS-Heading4">
    <w:name w:val="ESS-Heading 4"/>
    <w:next w:val="Normal"/>
    <w:uiPriority w:val="29"/>
    <w:qFormat/>
    <w:rsid w:val="004C4AA1"/>
    <w:pPr>
      <w:keepNext/>
      <w:spacing w:after="120"/>
      <w:outlineLvl w:val="3"/>
    </w:pPr>
    <w:rPr>
      <w:rFonts w:ascii="Calibri" w:eastAsiaTheme="majorEastAsia" w:hAnsi="Calibri" w:cstheme="majorBidi"/>
      <w:b/>
      <w:bCs/>
      <w:i/>
      <w:sz w:val="24"/>
      <w:szCs w:val="24"/>
      <w:lang w:val="en-GB"/>
    </w:rPr>
  </w:style>
  <w:style w:type="paragraph" w:styleId="Header">
    <w:name w:val="header"/>
    <w:next w:val="Normal"/>
    <w:link w:val="HeaderChar"/>
    <w:uiPriority w:val="99"/>
    <w:unhideWhenUsed/>
    <w:rsid w:val="0090693E"/>
    <w:rPr>
      <w:sz w:val="16"/>
      <w:lang w:val="en-GB"/>
    </w:rPr>
  </w:style>
  <w:style w:type="paragraph" w:styleId="Footer">
    <w:name w:val="footer"/>
    <w:next w:val="Normal"/>
    <w:link w:val="FooterChar"/>
    <w:unhideWhenUsed/>
    <w:rsid w:val="0090693E"/>
    <w:rPr>
      <w:sz w:val="16"/>
      <w:lang w:val="en-GB"/>
    </w:rPr>
  </w:style>
  <w:style w:type="paragraph" w:customStyle="1" w:styleId="ESS-AppendixTitle">
    <w:name w:val="ESS-Appendix Title"/>
    <w:next w:val="Normal"/>
    <w:uiPriority w:val="34"/>
    <w:qFormat/>
    <w:rsid w:val="00651807"/>
    <w:pPr>
      <w:spacing w:after="120"/>
    </w:pPr>
    <w:rPr>
      <w:b/>
      <w:sz w:val="28"/>
      <w:lang w:val="en-GB"/>
    </w:rPr>
  </w:style>
  <w:style w:type="paragraph" w:customStyle="1" w:styleId="ESS-FigureTitle">
    <w:name w:val="ESS-Figure Title"/>
    <w:next w:val="Normal"/>
    <w:uiPriority w:val="34"/>
    <w:qFormat/>
    <w:rsid w:val="00397071"/>
    <w:pPr>
      <w:keepNext/>
      <w:tabs>
        <w:tab w:val="left" w:pos="1412"/>
      </w:tabs>
      <w:spacing w:after="120" w:line="280" w:lineRule="atLeast"/>
      <w:ind w:left="1412" w:hanging="1412"/>
    </w:pPr>
    <w:rPr>
      <w:b/>
      <w:szCs w:val="20"/>
      <w:lang w:val="en-GB"/>
    </w:rPr>
  </w:style>
  <w:style w:type="paragraph" w:customStyle="1" w:styleId="ESS-Guided">
    <w:name w:val="ESS-Guided"/>
    <w:uiPriority w:val="34"/>
    <w:qFormat/>
    <w:rsid w:val="00651807"/>
    <w:pPr>
      <w:spacing w:before="60"/>
    </w:pPr>
    <w:rPr>
      <w:lang w:val="en-GB"/>
    </w:rPr>
  </w:style>
  <w:style w:type="paragraph" w:customStyle="1" w:styleId="ESS-GuidedBold">
    <w:name w:val="ESS-Guided Bold"/>
    <w:uiPriority w:val="34"/>
    <w:qFormat/>
    <w:rsid w:val="00651807"/>
    <w:pPr>
      <w:spacing w:before="60" w:after="120"/>
    </w:pPr>
    <w:rPr>
      <w:b/>
      <w:lang w:val="en-GB"/>
    </w:rPr>
  </w:style>
  <w:style w:type="paragraph" w:customStyle="1" w:styleId="ESS-Lista">
    <w:name w:val="ESS-List (a)"/>
    <w:uiPriority w:val="34"/>
    <w:qFormat/>
    <w:rsid w:val="00997AAA"/>
    <w:pPr>
      <w:tabs>
        <w:tab w:val="left" w:pos="992"/>
      </w:tabs>
      <w:spacing w:after="240" w:line="280" w:lineRule="atLeast"/>
      <w:ind w:left="992" w:hanging="992"/>
    </w:pPr>
    <w:rPr>
      <w:sz w:val="24"/>
      <w:lang w:val="en-GB"/>
    </w:rPr>
  </w:style>
  <w:style w:type="paragraph" w:customStyle="1" w:styleId="ESS-ListBullet">
    <w:name w:val="ESS-List Bullet"/>
    <w:uiPriority w:val="34"/>
    <w:qFormat/>
    <w:rsid w:val="007E6D3A"/>
    <w:pPr>
      <w:tabs>
        <w:tab w:val="left" w:pos="992"/>
      </w:tabs>
      <w:spacing w:after="240" w:line="280" w:lineRule="atLeast"/>
      <w:ind w:left="993" w:hanging="993"/>
    </w:pPr>
    <w:rPr>
      <w:sz w:val="24"/>
      <w:lang w:val="en-GB"/>
    </w:rPr>
  </w:style>
  <w:style w:type="paragraph" w:customStyle="1" w:styleId="ESS-ListNumber">
    <w:name w:val="ESS-List Number"/>
    <w:uiPriority w:val="34"/>
    <w:qFormat/>
    <w:rsid w:val="000858CE"/>
    <w:pPr>
      <w:spacing w:after="240" w:line="280" w:lineRule="atLeast"/>
      <w:ind w:left="993" w:hanging="993"/>
    </w:pPr>
    <w:rPr>
      <w:sz w:val="24"/>
      <w:lang w:val="en-GB"/>
    </w:rPr>
  </w:style>
  <w:style w:type="paragraph" w:styleId="ListParagraph">
    <w:name w:val="List Paragraph"/>
    <w:basedOn w:val="Normal"/>
    <w:uiPriority w:val="34"/>
    <w:semiHidden/>
    <w:qFormat/>
    <w:locked/>
    <w:rsid w:val="006C7F31"/>
    <w:pPr>
      <w:ind w:left="720"/>
      <w:contextualSpacing/>
    </w:pPr>
  </w:style>
  <w:style w:type="paragraph" w:customStyle="1" w:styleId="ESS-ListSubsidiary">
    <w:name w:val="ESS-List Subsidiary"/>
    <w:uiPriority w:val="34"/>
    <w:qFormat/>
    <w:rsid w:val="00893822"/>
    <w:pPr>
      <w:tabs>
        <w:tab w:val="left" w:pos="1985"/>
      </w:tabs>
      <w:spacing w:after="240" w:line="280" w:lineRule="atLeast"/>
      <w:ind w:left="1984" w:hanging="992"/>
    </w:pPr>
    <w:rPr>
      <w:sz w:val="24"/>
      <w:lang w:val="en-GB"/>
    </w:rPr>
  </w:style>
  <w:style w:type="paragraph" w:customStyle="1" w:styleId="ESS-NormalIndent">
    <w:name w:val="ESS-Normal Indent"/>
    <w:uiPriority w:val="1"/>
    <w:qFormat/>
    <w:rsid w:val="005E30BC"/>
    <w:pPr>
      <w:spacing w:after="240" w:line="280" w:lineRule="atLeast"/>
      <w:ind w:left="992"/>
    </w:pPr>
    <w:rPr>
      <w:sz w:val="24"/>
      <w:lang w:val="en-GB"/>
    </w:rPr>
  </w:style>
  <w:style w:type="paragraph" w:customStyle="1" w:styleId="ESS-Single">
    <w:name w:val="ESS-Single"/>
    <w:uiPriority w:val="34"/>
    <w:qFormat/>
    <w:rsid w:val="005E30BC"/>
    <w:rPr>
      <w:sz w:val="24"/>
      <w:lang w:val="en-GB"/>
    </w:rPr>
  </w:style>
  <w:style w:type="paragraph" w:customStyle="1" w:styleId="ESS-StudyTitle">
    <w:name w:val="ESS-Study Title"/>
    <w:uiPriority w:val="34"/>
    <w:qFormat/>
    <w:rsid w:val="00CA42EF"/>
    <w:pPr>
      <w:spacing w:after="120"/>
      <w:jc w:val="center"/>
    </w:pPr>
    <w:rPr>
      <w:b/>
      <w:sz w:val="28"/>
      <w:lang w:val="en-GB"/>
    </w:rPr>
  </w:style>
  <w:style w:type="paragraph" w:customStyle="1" w:styleId="ESS-TableFootnoteText">
    <w:name w:val="ESS-Table Footnote Text"/>
    <w:next w:val="Normal"/>
    <w:uiPriority w:val="34"/>
    <w:qFormat/>
    <w:rsid w:val="005E30BC"/>
    <w:pPr>
      <w:tabs>
        <w:tab w:val="left" w:pos="431"/>
      </w:tabs>
      <w:ind w:left="431" w:hanging="431"/>
    </w:pPr>
    <w:rPr>
      <w:lang w:val="en-GB"/>
    </w:rPr>
  </w:style>
  <w:style w:type="paragraph" w:customStyle="1" w:styleId="ESS-TableHeader">
    <w:name w:val="ESS-Table Header"/>
    <w:next w:val="ESS-TableText"/>
    <w:uiPriority w:val="34"/>
    <w:qFormat/>
    <w:rsid w:val="005E30BC"/>
    <w:pPr>
      <w:keepNext/>
      <w:spacing w:before="60" w:after="60"/>
    </w:pPr>
    <w:rPr>
      <w:b/>
      <w:sz w:val="24"/>
      <w:lang w:val="en-GB"/>
    </w:rPr>
  </w:style>
  <w:style w:type="paragraph" w:customStyle="1" w:styleId="ESS-TableText">
    <w:name w:val="ESS-Table Text"/>
    <w:uiPriority w:val="34"/>
    <w:qFormat/>
    <w:rsid w:val="000C5AF2"/>
    <w:pPr>
      <w:spacing w:before="60" w:after="60"/>
    </w:pPr>
    <w:rPr>
      <w:sz w:val="24"/>
      <w:lang w:val="en-GB"/>
    </w:rPr>
  </w:style>
  <w:style w:type="paragraph" w:customStyle="1" w:styleId="ESS-TableTitle">
    <w:name w:val="ESS-Table Title"/>
    <w:next w:val="Normal"/>
    <w:uiPriority w:val="34"/>
    <w:qFormat/>
    <w:rsid w:val="00CE1793"/>
    <w:pPr>
      <w:keepNext/>
      <w:tabs>
        <w:tab w:val="left" w:pos="1412"/>
      </w:tabs>
      <w:spacing w:after="120" w:line="280" w:lineRule="atLeast"/>
      <w:ind w:left="1412" w:hanging="1412"/>
    </w:pPr>
    <w:rPr>
      <w:b/>
      <w:sz w:val="24"/>
      <w:lang w:val="en-GB"/>
    </w:rPr>
  </w:style>
  <w:style w:type="paragraph" w:customStyle="1" w:styleId="ESS-Unassigned">
    <w:name w:val="ESS-Unassigned"/>
    <w:next w:val="Normal"/>
    <w:uiPriority w:val="34"/>
    <w:qFormat/>
    <w:rsid w:val="00CE1793"/>
    <w:pPr>
      <w:keepNext/>
      <w:spacing w:before="120" w:after="120"/>
    </w:pPr>
    <w:rPr>
      <w:b/>
      <w:sz w:val="24"/>
      <w:lang w:val="en-GB"/>
    </w:rPr>
  </w:style>
  <w:style w:type="paragraph" w:customStyle="1" w:styleId="ESS-Unnumbered">
    <w:name w:val="ESS-Unnumbered"/>
    <w:next w:val="Normal"/>
    <w:uiPriority w:val="34"/>
    <w:qFormat/>
    <w:rsid w:val="0090693E"/>
    <w:pPr>
      <w:keepNext/>
      <w:spacing w:before="480" w:after="240"/>
    </w:pPr>
    <w:rPr>
      <w:b/>
      <w:caps/>
      <w:sz w:val="28"/>
      <w:lang w:val="en-GB"/>
    </w:rPr>
  </w:style>
  <w:style w:type="paragraph" w:styleId="TableofFigures">
    <w:name w:val="table of figures"/>
    <w:next w:val="Normal"/>
    <w:uiPriority w:val="99"/>
    <w:qFormat/>
    <w:rsid w:val="00186FA9"/>
    <w:pPr>
      <w:tabs>
        <w:tab w:val="left" w:leader="dot" w:pos="992"/>
        <w:tab w:val="right" w:leader="dot" w:pos="8834"/>
      </w:tabs>
      <w:spacing w:before="120" w:line="280" w:lineRule="atLeast"/>
      <w:ind w:left="1026" w:right="794" w:hanging="1026"/>
    </w:pPr>
    <w:rPr>
      <w:sz w:val="24"/>
      <w:lang w:val="en-GB"/>
    </w:rPr>
  </w:style>
  <w:style w:type="paragraph" w:styleId="TOC1">
    <w:name w:val="toc 1"/>
    <w:uiPriority w:val="39"/>
    <w:rsid w:val="009C6F7F"/>
    <w:pPr>
      <w:tabs>
        <w:tab w:val="right" w:leader="dot" w:pos="8930"/>
      </w:tabs>
      <w:spacing w:before="120"/>
      <w:ind w:left="992" w:right="862" w:hanging="992"/>
    </w:pPr>
    <w:rPr>
      <w:caps/>
      <w:sz w:val="28"/>
      <w:lang w:val="en-GB"/>
    </w:rPr>
  </w:style>
  <w:style w:type="paragraph" w:styleId="TOC2">
    <w:name w:val="toc 2"/>
    <w:basedOn w:val="TOC1"/>
    <w:uiPriority w:val="39"/>
    <w:rsid w:val="00732415"/>
    <w:rPr>
      <w:caps w:val="0"/>
    </w:rPr>
  </w:style>
  <w:style w:type="paragraph" w:styleId="TOC3">
    <w:name w:val="toc 3"/>
    <w:basedOn w:val="TOC1"/>
    <w:uiPriority w:val="39"/>
    <w:rsid w:val="000677CD"/>
    <w:pPr>
      <w:spacing w:before="0"/>
    </w:pPr>
    <w:rPr>
      <w:caps w:val="0"/>
    </w:rPr>
  </w:style>
  <w:style w:type="paragraph" w:styleId="TOC4">
    <w:name w:val="toc 4"/>
    <w:basedOn w:val="TOC1"/>
    <w:uiPriority w:val="39"/>
    <w:rsid w:val="00C800AC"/>
    <w:pPr>
      <w:spacing w:before="0"/>
    </w:pPr>
    <w:rPr>
      <w:caps w:val="0"/>
    </w:rPr>
  </w:style>
  <w:style w:type="paragraph" w:styleId="TOC5">
    <w:name w:val="toc 5"/>
    <w:basedOn w:val="TOC1"/>
    <w:uiPriority w:val="39"/>
    <w:rsid w:val="000677CD"/>
    <w:pPr>
      <w:spacing w:before="0"/>
      <w:ind w:left="0" w:right="0" w:firstLine="0"/>
    </w:pPr>
  </w:style>
  <w:style w:type="paragraph" w:styleId="TOC6">
    <w:name w:val="toc 6"/>
    <w:basedOn w:val="TOC4"/>
    <w:uiPriority w:val="39"/>
    <w:rsid w:val="000677CD"/>
    <w:pPr>
      <w:ind w:left="0" w:right="0" w:firstLine="0"/>
    </w:pPr>
  </w:style>
  <w:style w:type="paragraph" w:styleId="TOC7">
    <w:name w:val="toc 7"/>
    <w:basedOn w:val="TOC3"/>
    <w:uiPriority w:val="39"/>
    <w:rsid w:val="000677CD"/>
    <w:pPr>
      <w:ind w:left="0" w:right="0" w:firstLine="0"/>
    </w:pPr>
    <w:rPr>
      <w:caps/>
    </w:rPr>
  </w:style>
  <w:style w:type="paragraph" w:styleId="TOC8">
    <w:name w:val="toc 8"/>
    <w:basedOn w:val="TOC3"/>
    <w:uiPriority w:val="39"/>
    <w:rsid w:val="000677CD"/>
    <w:pPr>
      <w:ind w:left="0" w:right="0" w:firstLine="0"/>
    </w:pPr>
    <w:rPr>
      <w:caps/>
    </w:rPr>
  </w:style>
  <w:style w:type="paragraph" w:styleId="BalloonText">
    <w:name w:val="Balloon Text"/>
    <w:basedOn w:val="Normal"/>
    <w:link w:val="BalloonTextChar"/>
    <w:uiPriority w:val="99"/>
    <w:semiHidden/>
    <w:unhideWhenUsed/>
    <w:qFormat/>
    <w:locked/>
    <w:rsid w:val="00B43D6F"/>
    <w:pPr>
      <w:spacing w:after="0" w:line="240" w:lineRule="auto"/>
    </w:pPr>
    <w:rPr>
      <w:rFonts w:ascii="Tahoma" w:hAnsi="Tahoma" w:cs="Tahoma"/>
      <w:sz w:val="16"/>
      <w:szCs w:val="16"/>
    </w:rPr>
  </w:style>
  <w:style w:type="paragraph" w:styleId="TOC9">
    <w:name w:val="toc 9"/>
    <w:basedOn w:val="Normal"/>
    <w:next w:val="Normal"/>
    <w:autoRedefine/>
    <w:uiPriority w:val="39"/>
    <w:semiHidden/>
    <w:locked/>
    <w:rsid w:val="0045462D"/>
    <w:pPr>
      <w:spacing w:after="100"/>
      <w:ind w:left="1920"/>
    </w:pPr>
  </w:style>
  <w:style w:type="paragraph" w:customStyle="1" w:styleId="E-TableHeader">
    <w:name w:val="E-Table Header"/>
    <w:next w:val="E-TableText"/>
    <w:qFormat/>
    <w:rsid w:val="004F4C8F"/>
    <w:pPr>
      <w:keepNext/>
      <w:spacing w:before="60" w:after="60"/>
    </w:pPr>
    <w:rPr>
      <w:rFonts w:ascii="Tahoma" w:eastAsia="Times New Roman" w:hAnsi="Tahoma" w:cs="Times New Roman"/>
      <w:b/>
      <w:szCs w:val="20"/>
      <w:lang w:val="en-GB"/>
    </w:rPr>
  </w:style>
  <w:style w:type="paragraph" w:customStyle="1" w:styleId="E-TableText">
    <w:name w:val="E-Table Text"/>
    <w:qFormat/>
    <w:rsid w:val="004F4C8F"/>
    <w:pPr>
      <w:spacing w:before="60" w:after="60"/>
    </w:pPr>
    <w:rPr>
      <w:rFonts w:ascii="Tahoma" w:eastAsia="Times New Roman" w:hAnsi="Tahoma" w:cs="Times New Roman"/>
      <w:szCs w:val="20"/>
      <w:lang w:val="en-GB"/>
    </w:rPr>
  </w:style>
  <w:style w:type="paragraph" w:customStyle="1" w:styleId="E-TableTitle">
    <w:name w:val="E-Table Title"/>
    <w:qFormat/>
    <w:rsid w:val="00397071"/>
    <w:pPr>
      <w:keepNext/>
      <w:tabs>
        <w:tab w:val="left" w:pos="1800"/>
      </w:tabs>
      <w:spacing w:after="120" w:line="280" w:lineRule="atLeast"/>
      <w:ind w:left="1800" w:hanging="1800"/>
    </w:pPr>
    <w:rPr>
      <w:rFonts w:ascii="Tahoma" w:eastAsia="Times New Roman" w:hAnsi="Tahoma" w:cs="Times New Roman"/>
      <w:sz w:val="24"/>
      <w:szCs w:val="20"/>
      <w:lang w:val="en-GB"/>
    </w:rPr>
  </w:style>
  <w:style w:type="paragraph" w:styleId="NormalWeb">
    <w:name w:val="Normal (Web)"/>
    <w:basedOn w:val="Normal"/>
    <w:uiPriority w:val="99"/>
    <w:unhideWhenUsed/>
    <w:qFormat/>
    <w:locked/>
    <w:rsid w:val="005540EC"/>
    <w:pPr>
      <w:spacing w:beforeAutospacing="1" w:afterAutospacing="1" w:line="240" w:lineRule="auto"/>
    </w:pPr>
    <w:rPr>
      <w:rFonts w:ascii="Times New Roman" w:eastAsiaTheme="minorEastAsia" w:hAnsi="Times New Roman" w:cs="Times New Roman"/>
      <w:szCs w:val="24"/>
      <w:lang w:eastAsia="en-GB"/>
    </w:rPr>
  </w:style>
  <w:style w:type="paragraph" w:styleId="CommentText">
    <w:name w:val="annotation text"/>
    <w:basedOn w:val="Normal"/>
    <w:link w:val="CommentTextChar"/>
    <w:uiPriority w:val="99"/>
    <w:semiHidden/>
    <w:unhideWhenUsed/>
    <w:qFormat/>
    <w:locked/>
    <w:rsid w:val="00E07EDD"/>
    <w:pPr>
      <w:spacing w:line="240" w:lineRule="auto"/>
    </w:pPr>
    <w:rPr>
      <w:szCs w:val="24"/>
    </w:rPr>
  </w:style>
  <w:style w:type="paragraph" w:styleId="CommentSubject">
    <w:name w:val="annotation subject"/>
    <w:basedOn w:val="CommentText"/>
    <w:next w:val="CommentText"/>
    <w:link w:val="CommentSubjectChar"/>
    <w:uiPriority w:val="99"/>
    <w:semiHidden/>
    <w:unhideWhenUsed/>
    <w:qFormat/>
    <w:locked/>
    <w:rsid w:val="00E07EDD"/>
    <w:rPr>
      <w:b/>
      <w:bCs/>
      <w:sz w:val="20"/>
      <w:szCs w:val="20"/>
    </w:rPr>
  </w:style>
  <w:style w:type="paragraph" w:styleId="Revision">
    <w:name w:val="Revision"/>
    <w:uiPriority w:val="99"/>
    <w:semiHidden/>
    <w:qFormat/>
    <w:rsid w:val="00C96DBF"/>
    <w:rPr>
      <w:sz w:val="24"/>
      <w:lang w:val="en-GB"/>
    </w:rPr>
  </w:style>
  <w:style w:type="paragraph" w:styleId="DocumentMap">
    <w:name w:val="Document Map"/>
    <w:basedOn w:val="Normal"/>
    <w:link w:val="DocumentMapChar"/>
    <w:uiPriority w:val="99"/>
    <w:semiHidden/>
    <w:unhideWhenUsed/>
    <w:qFormat/>
    <w:locked/>
    <w:rsid w:val="007407C2"/>
    <w:pPr>
      <w:spacing w:after="0" w:line="240" w:lineRule="auto"/>
    </w:pPr>
    <w:rPr>
      <w:rFonts w:ascii="Times New Roman" w:hAnsi="Times New Roman" w:cs="Times New Roman"/>
      <w:szCs w:val="24"/>
    </w:rPr>
  </w:style>
  <w:style w:type="paragraph" w:styleId="Date">
    <w:name w:val="Date"/>
    <w:basedOn w:val="Normal"/>
    <w:next w:val="Normal"/>
    <w:link w:val="DateChar"/>
    <w:uiPriority w:val="99"/>
    <w:semiHidden/>
    <w:unhideWhenUsed/>
    <w:qFormat/>
    <w:locked/>
    <w:rsid w:val="005C6EF1"/>
  </w:style>
  <w:style w:type="paragraph" w:customStyle="1" w:styleId="DecimalAligned">
    <w:name w:val="Decimal Aligned"/>
    <w:basedOn w:val="Normal"/>
    <w:uiPriority w:val="40"/>
    <w:qFormat/>
    <w:rsid w:val="005C6EF1"/>
    <w:pPr>
      <w:tabs>
        <w:tab w:val="decimal" w:pos="360"/>
      </w:tabs>
      <w:spacing w:after="200" w:line="276" w:lineRule="auto"/>
    </w:pPr>
    <w:rPr>
      <w:sz w:val="22"/>
      <w:lang w:val="en-US" w:eastAsia="ja-JP"/>
    </w:rPr>
  </w:style>
  <w:style w:type="paragraph" w:styleId="FootnoteText">
    <w:name w:val="footnote text"/>
    <w:basedOn w:val="Normal"/>
    <w:link w:val="FootnoteTextChar"/>
    <w:uiPriority w:val="99"/>
    <w:unhideWhenUsed/>
    <w:locked/>
    <w:rsid w:val="005C6EF1"/>
    <w:pPr>
      <w:spacing w:after="0" w:line="240" w:lineRule="auto"/>
    </w:pPr>
    <w:rPr>
      <w:rFonts w:eastAsiaTheme="minorEastAsia"/>
      <w:sz w:val="20"/>
      <w:szCs w:val="20"/>
      <w:lang w:val="en-US" w:eastAsia="ja-JP"/>
    </w:rPr>
  </w:style>
  <w:style w:type="table" w:styleId="TableGrid">
    <w:name w:val="Table Grid"/>
    <w:basedOn w:val="TableNormal"/>
    <w:uiPriority w:val="59"/>
    <w:rsid w:val="00E83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A75E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75E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4">
    <w:name w:val="Medium List 1 Accent 4"/>
    <w:basedOn w:val="TableNormal"/>
    <w:uiPriority w:val="65"/>
    <w:rsid w:val="00A75E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1">
    <w:name w:val="Light Shading Accent 1"/>
    <w:basedOn w:val="TableNormal"/>
    <w:uiPriority w:val="60"/>
    <w:rsid w:val="005C6EF1"/>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locked/>
    <w:rsid w:val="00D43F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341082">
      <w:bodyDiv w:val="1"/>
      <w:marLeft w:val="0"/>
      <w:marRight w:val="0"/>
      <w:marTop w:val="0"/>
      <w:marBottom w:val="0"/>
      <w:divBdr>
        <w:top w:val="none" w:sz="0" w:space="0" w:color="auto"/>
        <w:left w:val="none" w:sz="0" w:space="0" w:color="auto"/>
        <w:bottom w:val="none" w:sz="0" w:space="0" w:color="auto"/>
        <w:right w:val="none" w:sz="0" w:space="0" w:color="auto"/>
      </w:divBdr>
    </w:div>
    <w:div w:id="580530964">
      <w:bodyDiv w:val="1"/>
      <w:marLeft w:val="0"/>
      <w:marRight w:val="0"/>
      <w:marTop w:val="0"/>
      <w:marBottom w:val="0"/>
      <w:divBdr>
        <w:top w:val="none" w:sz="0" w:space="0" w:color="auto"/>
        <w:left w:val="none" w:sz="0" w:space="0" w:color="auto"/>
        <w:bottom w:val="none" w:sz="0" w:space="0" w:color="auto"/>
        <w:right w:val="none" w:sz="0" w:space="0" w:color="auto"/>
      </w:divBdr>
    </w:div>
    <w:div w:id="711997136">
      <w:bodyDiv w:val="1"/>
      <w:marLeft w:val="0"/>
      <w:marRight w:val="0"/>
      <w:marTop w:val="0"/>
      <w:marBottom w:val="0"/>
      <w:divBdr>
        <w:top w:val="none" w:sz="0" w:space="0" w:color="auto"/>
        <w:left w:val="none" w:sz="0" w:space="0" w:color="auto"/>
        <w:bottom w:val="none" w:sz="0" w:space="0" w:color="auto"/>
        <w:right w:val="none" w:sz="0" w:space="0" w:color="auto"/>
      </w:divBdr>
    </w:div>
    <w:div w:id="1209026688">
      <w:bodyDiv w:val="1"/>
      <w:marLeft w:val="0"/>
      <w:marRight w:val="0"/>
      <w:marTop w:val="0"/>
      <w:marBottom w:val="0"/>
      <w:divBdr>
        <w:top w:val="none" w:sz="0" w:space="0" w:color="auto"/>
        <w:left w:val="none" w:sz="0" w:space="0" w:color="auto"/>
        <w:bottom w:val="none" w:sz="0" w:space="0" w:color="auto"/>
        <w:right w:val="none" w:sz="0" w:space="0" w:color="auto"/>
      </w:divBdr>
    </w:div>
    <w:div w:id="1382290079">
      <w:bodyDiv w:val="1"/>
      <w:marLeft w:val="0"/>
      <w:marRight w:val="0"/>
      <w:marTop w:val="0"/>
      <w:marBottom w:val="0"/>
      <w:divBdr>
        <w:top w:val="none" w:sz="0" w:space="0" w:color="auto"/>
        <w:left w:val="none" w:sz="0" w:space="0" w:color="auto"/>
        <w:bottom w:val="none" w:sz="0" w:space="0" w:color="auto"/>
        <w:right w:val="none" w:sz="0" w:space="0" w:color="auto"/>
      </w:divBdr>
    </w:div>
    <w:div w:id="1531147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0B10464E-3B2A-964F-8E3B-DA6C8229EBE6}">
  <ds:schemaRefs>
    <ds:schemaRef ds:uri="http://schemas.openxmlformats.org/officeDocument/2006/bibliography"/>
  </ds:schemaRefs>
</ds:datastoreItem>
</file>

<file path=customXml/itemProps2.xml><?xml version="1.0" encoding="utf-8"?>
<ds:datastoreItem xmlns:ds="http://schemas.openxmlformats.org/officeDocument/2006/customXml" ds:itemID="{0AD53297-1E13-4D0C-ABDB-CA1557A40B7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Dr</vt:lpstr>
    </vt:vector>
  </TitlesOfParts>
  <Company>ÅF AB</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
  <dc:creator>Håvard Gjersdal</dc:creator>
  <dc:description/>
  <cp:lastModifiedBy>Greyson Christoforo</cp:lastModifiedBy>
  <cp:revision>195</cp:revision>
  <cp:lastPrinted>2017-10-11T08:52:00Z</cp:lastPrinted>
  <dcterms:created xsi:type="dcterms:W3CDTF">2020-08-24T08:58:00Z</dcterms:created>
  <dcterms:modified xsi:type="dcterms:W3CDTF">2020-08-24T12:37:00Z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ÅF AB</vt:lpwstr>
  </property>
  <property fmtid="{D5CDD505-2E9C-101B-9397-08002B2CF9AE}" pid="4" name="DocSecurity">
    <vt:i4>0</vt:i4>
  </property>
  <property fmtid="{D5CDD505-2E9C-101B-9397-08002B2CF9AE}" pid="5" name="Document number">
    <vt:lpwstr>ESS-0150754</vt:lpwstr>
  </property>
  <property fmtid="{D5CDD505-2E9C-101B-9397-08002B2CF9AE}" pid="6" name="HyperlinksChanged">
    <vt:bool>false</vt:bool>
  </property>
  <property fmtid="{D5CDD505-2E9C-101B-9397-08002B2CF9AE}" pid="7" name="LinksUpToDate">
    <vt:bool>false</vt:bool>
  </property>
  <property fmtid="{D5CDD505-2E9C-101B-9397-08002B2CF9AE}" pid="8" name="MXAccess Type">
    <vt:lpwstr>Inherited</vt:lpwstr>
  </property>
  <property fmtid="{D5CDD505-2E9C-101B-9397-08002B2CF9AE}" pid="9" name="MXActiveVersion">
    <vt:lpwstr>1</vt:lpwstr>
  </property>
  <property fmtid="{D5CDD505-2E9C-101B-9397-08002B2CF9AE}" pid="10" name="MXActual_state_Obsolete">
    <vt:lpwstr>N/A</vt:lpwstr>
  </property>
  <property fmtid="{D5CDD505-2E9C-101B-9397-08002B2CF9AE}" pid="11" name="MXActual_state_Preliminary">
    <vt:lpwstr>Aug 23, 2016</vt:lpwstr>
  </property>
  <property fmtid="{D5CDD505-2E9C-101B-9397-08002B2CF9AE}" pid="12" name="MXActual_state_Release">
    <vt:lpwstr>N/A</vt:lpwstr>
  </property>
  <property fmtid="{D5CDD505-2E9C-101B-9397-08002B2CF9AE}" pid="13" name="MXActual_state_Released">
    <vt:lpwstr>N/A</vt:lpwstr>
  </property>
  <property fmtid="{D5CDD505-2E9C-101B-9397-08002B2CF9AE}" pid="14" name="MXActual_state_Review">
    <vt:lpwstr>N/A</vt:lpwstr>
  </property>
  <property fmtid="{D5CDD505-2E9C-101B-9397-08002B2CF9AE}" pid="15" name="MXApprover">
    <vt:lpwstr/>
  </property>
  <property fmtid="{D5CDD505-2E9C-101B-9397-08002B2CF9AE}" pid="16" name="MXAuthor">
    <vt:lpwstr>Thomas, Cyrille</vt:lpwstr>
  </property>
  <property fmtid="{D5CDD505-2E9C-101B-9397-08002B2CF9AE}" pid="17" name="MXCheckin Reason">
    <vt:lpwstr/>
  </property>
  <property fmtid="{D5CDD505-2E9C-101B-9397-08002B2CF9AE}" pid="18" name="MXConfidentiality">
    <vt:lpwstr>Internal</vt:lpwstr>
  </property>
  <property fmtid="{D5CDD505-2E9C-101B-9397-08002B2CF9AE}" pid="19" name="MXCurrent">
    <vt:lpwstr>Preliminary</vt:lpwstr>
  </property>
  <property fmtid="{D5CDD505-2E9C-101B-9397-08002B2CF9AE}" pid="20" name="MXCurrent.Localized">
    <vt:lpwstr>Preliminary</vt:lpwstr>
  </property>
  <property fmtid="{D5CDD505-2E9C-101B-9397-08002B2CF9AE}" pid="21" name="MXDescription">
    <vt:lpwstr/>
  </property>
  <property fmtid="{D5CDD505-2E9C-101B-9397-08002B2CF9AE}" pid="22" name="MXDesignated User">
    <vt:lpwstr>Unassigned</vt:lpwstr>
  </property>
  <property fmtid="{D5CDD505-2E9C-101B-9397-08002B2CF9AE}" pid="23" name="MXEmail">
    <vt:lpwstr>cyrille.thomas@esss.se</vt:lpwstr>
  </property>
  <property fmtid="{D5CDD505-2E9C-101B-9397-08002B2CF9AE}" pid="24" name="MXFirstName">
    <vt:lpwstr>Cyrille</vt:lpwstr>
  </property>
  <property fmtid="{D5CDD505-2E9C-101B-9397-08002B2CF9AE}" pid="25" name="MXIs Version Object">
    <vt:lpwstr>False</vt:lpwstr>
  </property>
  <property fmtid="{D5CDD505-2E9C-101B-9397-08002B2CF9AE}" pid="26" name="MXLanguage">
    <vt:lpwstr>English</vt:lpwstr>
  </property>
  <property fmtid="{D5CDD505-2E9C-101B-9397-08002B2CF9AE}" pid="27" name="MXLastName">
    <vt:lpwstr>Thomas</vt:lpwstr>
  </property>
  <property fmtid="{D5CDD505-2E9C-101B-9397-08002B2CF9AE}" pid="28" name="MXLatestVersion">
    <vt:lpwstr>1</vt:lpwstr>
  </property>
  <property fmtid="{D5CDD505-2E9C-101B-9397-08002B2CF9AE}" pid="29" name="MXLegacy Id">
    <vt:lpwstr/>
  </property>
  <property fmtid="{D5CDD505-2E9C-101B-9397-08002B2CF9AE}" pid="30" name="MXLink">
    <vt:lpwstr/>
  </property>
  <property fmtid="{D5CDD505-2E9C-101B-9397-08002B2CF9AE}" pid="31" name="MXMiddleName">
    <vt:lpwstr>Unknown</vt:lpwstr>
  </property>
  <property fmtid="{D5CDD505-2E9C-101B-9397-08002B2CF9AE}" pid="32" name="MXMove Files To Version">
    <vt:lpwstr>False</vt:lpwstr>
  </property>
  <property fmtid="{D5CDD505-2E9C-101B-9397-08002B2CF9AE}" pid="33" name="MXName">
    <vt:lpwstr>ESS-0150754</vt:lpwstr>
  </property>
  <property fmtid="{D5CDD505-2E9C-101B-9397-08002B2CF9AE}" pid="34" name="MXOriginator">
    <vt:lpwstr>cyrillethomas</vt:lpwstr>
  </property>
  <property fmtid="{D5CDD505-2E9C-101B-9397-08002B2CF9AE}" pid="35" name="MXPolicy">
    <vt:lpwstr>Open Document</vt:lpwstr>
  </property>
  <property fmtid="{D5CDD505-2E9C-101B-9397-08002B2CF9AE}" pid="36" name="MXPolicy.Localized">
    <vt:lpwstr>Open Document</vt:lpwstr>
  </property>
  <property fmtid="{D5CDD505-2E9C-101B-9397-08002B2CF9AE}" pid="37" name="MXPrinted Date">
    <vt:lpwstr>Aug 23, 2016</vt:lpwstr>
  </property>
  <property fmtid="{D5CDD505-2E9C-101B-9397-08002B2CF9AE}" pid="38" name="MXPrinted Version">
    <vt:lpwstr>(1)</vt:lpwstr>
  </property>
  <property fmtid="{D5CDD505-2E9C-101B-9397-08002B2CF9AE}" pid="39" name="MXReference">
    <vt:lpwstr/>
  </property>
  <property fmtid="{D5CDD505-2E9C-101B-9397-08002B2CF9AE}" pid="40" name="MXRev">
    <vt:lpwstr>1</vt:lpwstr>
  </property>
  <property fmtid="{D5CDD505-2E9C-101B-9397-08002B2CF9AE}" pid="41" name="MXRevision">
    <vt:lpwstr>1</vt:lpwstr>
  </property>
  <property fmtid="{D5CDD505-2E9C-101B-9397-08002B2CF9AE}" pid="42" name="MXSignatures_state_Obsolete">
    <vt:lpwstr/>
  </property>
  <property fmtid="{D5CDD505-2E9C-101B-9397-08002B2CF9AE}" pid="43" name="MXSignatures_state_Preliminary">
    <vt:lpwstr/>
  </property>
  <property fmtid="{D5CDD505-2E9C-101B-9397-08002B2CF9AE}" pid="44" name="MXSignatures_state_Release">
    <vt:lpwstr/>
  </property>
  <property fmtid="{D5CDD505-2E9C-101B-9397-08002B2CF9AE}" pid="45" name="MXSignatures_state_Released">
    <vt:lpwstr/>
  </property>
  <property fmtid="{D5CDD505-2E9C-101B-9397-08002B2CF9AE}" pid="46" name="MXSignatures_state_Review">
    <vt:lpwstr/>
  </property>
  <property fmtid="{D5CDD505-2E9C-101B-9397-08002B2CF9AE}" pid="47" name="MXSubmitter">
    <vt:lpwstr>Thomas, Cyrille</vt:lpwstr>
  </property>
  <property fmtid="{D5CDD505-2E9C-101B-9397-08002B2CF9AE}" pid="48" name="MXSuspend Versioning">
    <vt:lpwstr>False</vt:lpwstr>
  </property>
  <property fmtid="{D5CDD505-2E9C-101B-9397-08002B2CF9AE}" pid="49" name="MXTVA DTM Allowed Groups">
    <vt:lpwstr/>
  </property>
  <property fmtid="{D5CDD505-2E9C-101B-9397-08002B2CF9AE}" pid="50" name="MXTVA DTM Allowed Roles">
    <vt:lpwstr/>
  </property>
  <property fmtid="{D5CDD505-2E9C-101B-9397-08002B2CF9AE}" pid="51" name="MXTVA DTM Template Access">
    <vt:lpwstr/>
  </property>
  <property fmtid="{D5CDD505-2E9C-101B-9397-08002B2CF9AE}" pid="52" name="MXTVA DTM Template Visable">
    <vt:lpwstr>Yes</vt:lpwstr>
  </property>
  <property fmtid="{D5CDD505-2E9C-101B-9397-08002B2CF9AE}" pid="53" name="MXTVADummy1">
    <vt:lpwstr/>
  </property>
  <property fmtid="{D5CDD505-2E9C-101B-9397-08002B2CF9AE}" pid="54" name="MXTVADummy2">
    <vt:lpwstr/>
  </property>
  <property fmtid="{D5CDD505-2E9C-101B-9397-08002B2CF9AE}" pid="55" name="MXTVADummy3">
    <vt:lpwstr/>
  </property>
  <property fmtid="{D5CDD505-2E9C-101B-9397-08002B2CF9AE}" pid="56" name="MXTemplateName">
    <vt:lpwstr>ESS-0060987</vt:lpwstr>
  </property>
  <property fmtid="{D5CDD505-2E9C-101B-9397-08002B2CF9AE}" pid="57" name="MXTemplateReleaseDate">
    <vt:lpwstr>Jul 15, 2016</vt:lpwstr>
  </property>
  <property fmtid="{D5CDD505-2E9C-101B-9397-08002B2CF9AE}" pid="58" name="MXTemplateRev">
    <vt:lpwstr>2</vt:lpwstr>
  </property>
  <property fmtid="{D5CDD505-2E9C-101B-9397-08002B2CF9AE}" pid="59" name="MXTemplateTitle">
    <vt:lpwstr>Report</vt:lpwstr>
  </property>
  <property fmtid="{D5CDD505-2E9C-101B-9397-08002B2CF9AE}" pid="60" name="MXTitle">
    <vt:lpwstr>Project PDR report template</vt:lpwstr>
  </property>
  <property fmtid="{D5CDD505-2E9C-101B-9397-08002B2CF9AE}" pid="61" name="MXType">
    <vt:lpwstr>dmg_ProjectReport</vt:lpwstr>
  </property>
  <property fmtid="{D5CDD505-2E9C-101B-9397-08002B2CF9AE}" pid="62" name="MXType.Localized">
    <vt:lpwstr>Project Report</vt:lpwstr>
  </property>
  <property fmtid="{D5CDD505-2E9C-101B-9397-08002B2CF9AE}" pid="63" name="MXUser">
    <vt:lpwstr>cyrillethomas</vt:lpwstr>
  </property>
  <property fmtid="{D5CDD505-2E9C-101B-9397-08002B2CF9AE}" pid="64" name="MXVersion">
    <vt:lpwstr>1</vt:lpwstr>
  </property>
  <property fmtid="{D5CDD505-2E9C-101B-9397-08002B2CF9AE}" pid="65" name="MXclau">
    <vt:lpwstr>False</vt:lpwstr>
  </property>
  <property fmtid="{D5CDD505-2E9C-101B-9397-08002B2CF9AE}" pid="66" name="MXcon_AccommodationCap">
    <vt:lpwstr/>
  </property>
  <property fmtid="{D5CDD505-2E9C-101B-9397-08002B2CF9AE}" pid="67" name="MXcon_AccommodationCost">
    <vt:lpwstr>False</vt:lpwstr>
  </property>
  <property fmtid="{D5CDD505-2E9C-101B-9397-08002B2CF9AE}" pid="68" name="MXcon_AdditionalSpecialConditions">
    <vt:lpwstr/>
  </property>
  <property fmtid="{D5CDD505-2E9C-101B-9397-08002B2CF9AE}" pid="69" name="MXcon_ApprovedByLineManager">
    <vt:lpwstr>False</vt:lpwstr>
  </property>
  <property fmtid="{D5CDD505-2E9C-101B-9397-08002B2CF9AE}" pid="70" name="MXcon_BackgroundInformation">
    <vt:lpwstr/>
  </property>
  <property fmtid="{D5CDD505-2E9C-101B-9397-08002B2CF9AE}" pid="71" name="MXcon_CallOffFromFrameworkAgreement">
    <vt:lpwstr>False</vt:lpwstr>
  </property>
  <property fmtid="{D5CDD505-2E9C-101B-9397-08002B2CF9AE}" pid="72" name="MXcon_CeilingPrice">
    <vt:lpwstr/>
  </property>
  <property fmtid="{D5CDD505-2E9C-101B-9397-08002B2CF9AE}" pid="73" name="MXcon_CompanyAddress">
    <vt:lpwstr/>
  </property>
  <property fmtid="{D5CDD505-2E9C-101B-9397-08002B2CF9AE}" pid="74" name="MXcon_CompanyRegistrationNumber">
    <vt:lpwstr/>
  </property>
  <property fmtid="{D5CDD505-2E9C-101B-9397-08002B2CF9AE}" pid="75" name="MXcon_CompanyType">
    <vt:lpwstr>Limited Liability company</vt:lpwstr>
  </property>
  <property fmtid="{D5CDD505-2E9C-101B-9397-08002B2CF9AE}" pid="76" name="MXcon_ConflictOfInterestOrPersonalRelationToCounterpart">
    <vt:lpwstr>False</vt:lpwstr>
  </property>
  <property fmtid="{D5CDD505-2E9C-101B-9397-08002B2CF9AE}" pid="77" name="MXcon_ConflictOrInterest">
    <vt:lpwstr/>
  </property>
  <property fmtid="{D5CDD505-2E9C-101B-9397-08002B2CF9AE}" pid="78" name="MXcon_Country">
    <vt:lpwstr>Sweden</vt:lpwstr>
  </property>
  <property fmtid="{D5CDD505-2E9C-101B-9397-08002B2CF9AE}" pid="79" name="MXcon_Currency">
    <vt:lpwstr>SEK</vt:lpwstr>
  </property>
  <property fmtid="{D5CDD505-2E9C-101B-9397-08002B2CF9AE}" pid="80" name="MXcon_DescriptionOfTheServices">
    <vt:lpwstr/>
  </property>
  <property fmtid="{D5CDD505-2E9C-101B-9397-08002B2CF9AE}" pid="81" name="MXcon_DurationEnd">
    <vt:lpwstr/>
  </property>
  <property fmtid="{D5CDD505-2E9C-101B-9397-08002B2CF9AE}" pid="82" name="MXcon_DurationStart">
    <vt:lpwstr/>
  </property>
  <property fmtid="{D5CDD505-2E9C-101B-9397-08002B2CF9AE}" pid="83" name="MXcon_ExpensesDetails">
    <vt:lpwstr/>
  </property>
  <property fmtid="{D5CDD505-2E9C-101B-9397-08002B2CF9AE}" pid="84" name="MXcon_ExternalFundsDetails">
    <vt:lpwstr/>
  </property>
  <property fmtid="{D5CDD505-2E9C-101B-9397-08002B2CF9AE}" pid="85" name="MXcon_Fee">
    <vt:lpwstr/>
  </property>
  <property fmtid="{D5CDD505-2E9C-101B-9397-08002B2CF9AE}" pid="86" name="MXcon_FeeOptions">
    <vt:lpwstr>Hourly</vt:lpwstr>
  </property>
  <property fmtid="{D5CDD505-2E9C-101B-9397-08002B2CF9AE}" pid="87" name="MXcon_FinancedByExternalFunds">
    <vt:lpwstr>False</vt:lpwstr>
  </property>
  <property fmtid="{D5CDD505-2E9C-101B-9397-08002B2CF9AE}" pid="88" name="MXcon_ITEquipment">
    <vt:lpwstr>False</vt:lpwstr>
  </property>
  <property fmtid="{D5CDD505-2E9C-101B-9397-08002B2CF9AE}" pid="89" name="MXcon_ITEquipmentDetails">
    <vt:lpwstr/>
  </property>
  <property fmtid="{D5CDD505-2E9C-101B-9397-08002B2CF9AE}" pid="90" name="MXcon_ImportantCommercialOrOther">
    <vt:lpwstr/>
  </property>
  <property fmtid="{D5CDD505-2E9C-101B-9397-08002B2CF9AE}" pid="91" name="MXcon_NameOfConsultant">
    <vt:lpwstr/>
  </property>
  <property fmtid="{D5CDD505-2E9C-101B-9397-08002B2CF9AE}" pid="92" name="MXcon_NameOfCounterpart">
    <vt:lpwstr/>
  </property>
  <property fmtid="{D5CDD505-2E9C-101B-9397-08002B2CF9AE}" pid="93" name="MXcon_NameOfLineManager">
    <vt:lpwstr/>
  </property>
  <property fmtid="{D5CDD505-2E9C-101B-9397-08002B2CF9AE}" pid="94" name="MXcon_Notified">
    <vt:lpwstr>False</vt:lpwstr>
  </property>
  <property fmtid="{D5CDD505-2E9C-101B-9397-08002B2CF9AE}" pid="95" name="MXcon_OtherExpenses">
    <vt:lpwstr>False</vt:lpwstr>
  </property>
  <property fmtid="{D5CDD505-2E9C-101B-9397-08002B2CF9AE}" pid="96" name="MXcon_OtherRelevantInformation">
    <vt:lpwstr/>
  </property>
  <property fmtid="{D5CDD505-2E9C-101B-9397-08002B2CF9AE}" pid="97" name="MXcon_OtherRelevantInformationDescription">
    <vt:lpwstr/>
  </property>
  <property fmtid="{D5CDD505-2E9C-101B-9397-08002B2CF9AE}" pid="98" name="MXcon_ReasonForExemption">
    <vt:lpwstr/>
  </property>
  <property fmtid="{D5CDD505-2E9C-101B-9397-08002B2CF9AE}" pid="99" name="MXcon_ReportingProcedure">
    <vt:lpwstr/>
  </property>
  <property fmtid="{D5CDD505-2E9C-101B-9397-08002B2CF9AE}" pid="100" name="MXcon_SubjectToProcurement">
    <vt:lpwstr>False</vt:lpwstr>
  </property>
  <property fmtid="{D5CDD505-2E9C-101B-9397-08002B2CF9AE}" pid="101" name="MXcon_TimeScheduleAndMilestonesForCompletion">
    <vt:lpwstr/>
  </property>
  <property fmtid="{D5CDD505-2E9C-101B-9397-08002B2CF9AE}" pid="102" name="MXcon_TravelCap">
    <vt:lpwstr/>
  </property>
  <property fmtid="{D5CDD505-2E9C-101B-9397-08002B2CF9AE}" pid="103" name="MXcon_TravelCost">
    <vt:lpwstr>False</vt:lpwstr>
  </property>
  <property fmtid="{D5CDD505-2E9C-101B-9397-08002B2CF9AE}" pid="104" name="MXdmg_GeneratedFrom">
    <vt:lpwstr/>
  </property>
  <property fmtid="{D5CDD505-2E9C-101B-9397-08002B2CF9AE}" pid="105" name="MXdmg_Language">
    <vt:lpwstr>en</vt:lpwstr>
  </property>
  <property fmtid="{D5CDD505-2E9C-101B-9397-08002B2CF9AE}" pid="106" name="MXdmg_LastSourceFileCheckin">
    <vt:lpwstr>Aug 23, 2016</vt:lpwstr>
  </property>
  <property fmtid="{D5CDD505-2E9C-101B-9397-08002B2CF9AE}" pid="107" name="ScaleCrop">
    <vt:bool>false</vt:bool>
  </property>
  <property fmtid="{D5CDD505-2E9C-101B-9397-08002B2CF9AE}" pid="108" name="ShareDoc">
    <vt:bool>false</vt:bool>
  </property>
  <property fmtid="{D5CDD505-2E9C-101B-9397-08002B2CF9AE}" pid="109" name="prpGSDName">
    <vt:lpwstr>Report</vt:lpwstr>
  </property>
  <property fmtid="{D5CDD505-2E9C-101B-9397-08002B2CF9AE}" pid="110" name="prpGSDNo">
    <vt:lpwstr>1</vt:lpwstr>
  </property>
  <property fmtid="{D5CDD505-2E9C-101B-9397-08002B2CF9AE}" pid="111" name="prpVersion">
    <vt:lpwstr>Template Active Date: 18 Sep 2015</vt:lpwstr>
  </property>
  <property fmtid="{D5CDD505-2E9C-101B-9397-08002B2CF9AE}" pid="112" name="prpWatermark">
    <vt:lpwstr>help</vt:lpwstr>
  </property>
</Properties>
</file>