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787FC" w14:textId="77777777" w:rsidR="007D21F0" w:rsidRDefault="007D21F0"/>
    <w:p w14:paraId="56E8CCF3" w14:textId="77777777" w:rsidR="007D21F0" w:rsidRDefault="007D21F0"/>
    <w:p w14:paraId="3C0B709A" w14:textId="77777777" w:rsidR="007D21F0" w:rsidRDefault="007D21F0"/>
    <w:p w14:paraId="1DEB941F" w14:textId="77777777" w:rsidR="007D21F0" w:rsidRDefault="007D21F0">
      <w:pPr>
        <w:jc w:val="center"/>
      </w:pPr>
    </w:p>
    <w:p w14:paraId="719E2A5F" w14:textId="77777777" w:rsidR="007D21F0" w:rsidRDefault="00000000">
      <w:pPr>
        <w:jc w:val="center"/>
      </w:pPr>
      <w:r>
        <w:rPr>
          <w:rFonts w:ascii="仿宋_GB2312" w:eastAsia="仿宋_GB2312" w:hint="eastAsia"/>
          <w:noProof/>
          <w:sz w:val="48"/>
          <w:szCs w:val="48"/>
        </w:rPr>
        <w:drawing>
          <wp:inline distT="0" distB="0" distL="0" distR="0" wp14:anchorId="6E6DE3E6" wp14:editId="08CCD9A2">
            <wp:extent cx="5273040" cy="96774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3040" cy="967740"/>
                    </a:xfrm>
                    <a:prstGeom prst="rect">
                      <a:avLst/>
                    </a:prstGeom>
                    <a:noFill/>
                    <a:ln>
                      <a:noFill/>
                    </a:ln>
                  </pic:spPr>
                </pic:pic>
              </a:graphicData>
            </a:graphic>
          </wp:inline>
        </w:drawing>
      </w:r>
    </w:p>
    <w:p w14:paraId="5BCC78CB" w14:textId="77777777" w:rsidR="007D21F0" w:rsidRDefault="007D21F0">
      <w:pPr>
        <w:jc w:val="center"/>
        <w:rPr>
          <w:rFonts w:ascii="宋体" w:hAnsi="宋体" w:hint="eastAsia"/>
          <w:b/>
          <w:bCs/>
          <w:sz w:val="52"/>
          <w:szCs w:val="52"/>
        </w:rPr>
      </w:pPr>
    </w:p>
    <w:p w14:paraId="4E42EE5E" w14:textId="77777777" w:rsidR="007D21F0" w:rsidRDefault="00000000">
      <w:pPr>
        <w:jc w:val="center"/>
        <w:rPr>
          <w:rFonts w:eastAsia="楷体_GB2312"/>
          <w:sz w:val="28"/>
        </w:rPr>
      </w:pPr>
      <w:r>
        <w:rPr>
          <w:rFonts w:ascii="宋体" w:hAnsi="宋体" w:hint="eastAsia"/>
          <w:b/>
          <w:bCs/>
          <w:sz w:val="52"/>
          <w:szCs w:val="52"/>
        </w:rPr>
        <w:t>实 验（实训）报 告</w:t>
      </w:r>
    </w:p>
    <w:p w14:paraId="78BF7831" w14:textId="77777777" w:rsidR="007D21F0" w:rsidRDefault="007D21F0">
      <w:pPr>
        <w:rPr>
          <w:rFonts w:eastAsia="楷体_GB2312"/>
          <w:sz w:val="28"/>
        </w:rPr>
      </w:pPr>
    </w:p>
    <w:p w14:paraId="6472ED27" w14:textId="77777777" w:rsidR="007D21F0" w:rsidRDefault="007D21F0">
      <w:pPr>
        <w:rPr>
          <w:rFonts w:eastAsia="楷体_GB2312"/>
          <w:sz w:val="28"/>
        </w:rPr>
      </w:pPr>
    </w:p>
    <w:p w14:paraId="2800ED07" w14:textId="77777777" w:rsidR="007D21F0" w:rsidRDefault="00000000">
      <w:pPr>
        <w:ind w:firstLineChars="400" w:firstLine="1124"/>
        <w:rPr>
          <w:rFonts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名</w:t>
      </w:r>
      <w:r>
        <w:rPr>
          <w:rFonts w:eastAsia="楷体_GB2312" w:hint="eastAsia"/>
          <w:b/>
          <w:bCs/>
          <w:sz w:val="28"/>
          <w:szCs w:val="28"/>
        </w:rPr>
        <w:t xml:space="preserve"> </w:t>
      </w:r>
      <w:r>
        <w:rPr>
          <w:rFonts w:eastAsia="楷体_GB2312" w:hint="eastAsia"/>
          <w:b/>
          <w:bCs/>
          <w:sz w:val="28"/>
          <w:szCs w:val="28"/>
        </w:rPr>
        <w:t>称</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bCs/>
          <w:sz w:val="28"/>
          <w:szCs w:val="28"/>
          <w:u w:val="single"/>
        </w:rPr>
        <w:t xml:space="preserve">    </w:t>
      </w:r>
      <w:r>
        <w:rPr>
          <w:rFonts w:eastAsia="楷体_GB2312" w:hint="eastAsia"/>
          <w:bCs/>
          <w:sz w:val="28"/>
          <w:szCs w:val="28"/>
          <w:u w:val="single"/>
        </w:rPr>
        <w:t>实验一：循迹实验</w:t>
      </w:r>
      <w:r>
        <w:rPr>
          <w:rFonts w:eastAsia="楷体_GB2312" w:hint="eastAsia"/>
          <w:bCs/>
          <w:sz w:val="28"/>
          <w:szCs w:val="28"/>
          <w:u w:val="single"/>
        </w:rPr>
        <w:t xml:space="preserve"> </w:t>
      </w:r>
      <w:r>
        <w:rPr>
          <w:rFonts w:eastAsia="楷体_GB2312"/>
          <w:bCs/>
          <w:sz w:val="28"/>
          <w:szCs w:val="28"/>
          <w:u w:val="single"/>
        </w:rPr>
        <w:t xml:space="preserve"> </w:t>
      </w:r>
      <w:r>
        <w:rPr>
          <w:rFonts w:eastAsia="楷体_GB2312" w:hint="eastAsia"/>
          <w:bCs/>
          <w:sz w:val="28"/>
          <w:szCs w:val="28"/>
          <w:u w:val="single"/>
        </w:rPr>
        <w:t xml:space="preserve"> </w:t>
      </w:r>
      <w:r>
        <w:rPr>
          <w:rFonts w:eastAsia="楷体_GB2312"/>
          <w:bCs/>
          <w:sz w:val="28"/>
          <w:szCs w:val="28"/>
          <w:u w:val="single"/>
        </w:rPr>
        <w:t xml:space="preserve">  </w:t>
      </w:r>
      <w:r>
        <w:rPr>
          <w:rFonts w:eastAsia="楷体_GB2312" w:hint="eastAsia"/>
          <w:bCs/>
          <w:sz w:val="28"/>
          <w:szCs w:val="28"/>
          <w:u w:val="single"/>
        </w:rPr>
        <w:t xml:space="preserve"> </w:t>
      </w:r>
    </w:p>
    <w:p w14:paraId="4691E2AF" w14:textId="77777777" w:rsidR="007D21F0" w:rsidRDefault="00000000">
      <w:pPr>
        <w:ind w:firstLineChars="400" w:firstLine="1124"/>
        <w:rPr>
          <w:rFonts w:eastAsia="楷体_GB2312"/>
          <w:bCs/>
          <w:sz w:val="28"/>
          <w:szCs w:val="28"/>
          <w:u w:val="single"/>
        </w:rPr>
      </w:pPr>
      <w:r>
        <w:rPr>
          <w:rFonts w:eastAsia="楷体_GB2312" w:hint="eastAsia"/>
          <w:b/>
          <w:bCs/>
          <w:sz w:val="28"/>
          <w:szCs w:val="28"/>
        </w:rPr>
        <w:t>所属课程名称</w:t>
      </w:r>
      <w:r>
        <w:rPr>
          <w:rFonts w:eastAsia="楷体_GB2312" w:hint="eastAsia"/>
          <w:b/>
          <w:bCs/>
          <w:sz w:val="28"/>
          <w:szCs w:val="28"/>
        </w:rPr>
        <w:t xml:space="preserve"> </w:t>
      </w:r>
      <w:r>
        <w:rPr>
          <w:rFonts w:eastAsia="楷体_GB2312" w:hint="eastAsia"/>
          <w:bCs/>
          <w:sz w:val="28"/>
          <w:szCs w:val="28"/>
          <w:u w:val="single"/>
        </w:rPr>
        <w:t>人工智能实践</w:t>
      </w:r>
      <w:r>
        <w:rPr>
          <w:rFonts w:eastAsia="楷体_GB2312" w:hint="eastAsia"/>
          <w:bCs/>
          <w:sz w:val="28"/>
          <w:szCs w:val="28"/>
          <w:u w:val="single"/>
        </w:rPr>
        <w:t>-</w:t>
      </w:r>
      <w:r>
        <w:rPr>
          <w:rFonts w:eastAsia="楷体_GB2312" w:hint="eastAsia"/>
          <w:bCs/>
          <w:sz w:val="28"/>
          <w:szCs w:val="28"/>
          <w:u w:val="single"/>
        </w:rPr>
        <w:t>机器人实践与创新</w:t>
      </w:r>
    </w:p>
    <w:p w14:paraId="65B235CE" w14:textId="77777777" w:rsidR="007D21F0" w:rsidRDefault="00000000">
      <w:pPr>
        <w:ind w:firstLineChars="400" w:firstLine="1124"/>
        <w:rPr>
          <w:rFonts w:ascii="楷体_GB2312"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类</w:t>
      </w:r>
      <w:r>
        <w:rPr>
          <w:rFonts w:eastAsia="楷体_GB2312" w:hint="eastAsia"/>
          <w:b/>
          <w:bCs/>
          <w:sz w:val="28"/>
          <w:szCs w:val="28"/>
        </w:rPr>
        <w:t xml:space="preserve"> </w:t>
      </w:r>
      <w:r>
        <w:rPr>
          <w:rFonts w:eastAsia="楷体_GB2312" w:hint="eastAsia"/>
          <w:b/>
          <w:bCs/>
          <w:sz w:val="28"/>
          <w:szCs w:val="28"/>
        </w:rPr>
        <w:t>型</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hint="eastAsia"/>
          <w:bCs/>
          <w:sz w:val="28"/>
          <w:szCs w:val="28"/>
          <w:u w:val="single"/>
        </w:rPr>
        <w:t>综合型</w:t>
      </w:r>
      <w:r>
        <w:rPr>
          <w:rFonts w:eastAsia="楷体_GB2312" w:hint="eastAsia"/>
          <w:bCs/>
          <w:sz w:val="28"/>
          <w:szCs w:val="28"/>
          <w:u w:val="single"/>
        </w:rPr>
        <w:t xml:space="preserve">             </w:t>
      </w:r>
    </w:p>
    <w:p w14:paraId="00C6FEB3" w14:textId="6BB6EE2B" w:rsidR="007D21F0" w:rsidRDefault="00000000">
      <w:pPr>
        <w:ind w:firstLineChars="400" w:firstLine="1124"/>
        <w:rPr>
          <w:rFonts w:eastAsia="楷体_GB2312"/>
          <w:bCs/>
          <w:sz w:val="28"/>
          <w:szCs w:val="28"/>
          <w:u w:val="single"/>
        </w:rPr>
      </w:pPr>
      <w:r>
        <w:rPr>
          <w:rFonts w:ascii="楷体_GB2312" w:eastAsia="楷体_GB2312" w:hint="eastAsia"/>
          <w:b/>
          <w:bCs/>
          <w:sz w:val="28"/>
          <w:szCs w:val="28"/>
        </w:rPr>
        <w:t xml:space="preserve">实验(实训)日期 </w:t>
      </w:r>
      <w:r>
        <w:rPr>
          <w:rFonts w:eastAsia="楷体_GB2312" w:hint="eastAsia"/>
          <w:b/>
          <w:bCs/>
          <w:sz w:val="28"/>
          <w:szCs w:val="28"/>
          <w:u w:val="single"/>
        </w:rPr>
        <w:t xml:space="preserve">  </w:t>
      </w:r>
      <w:r>
        <w:rPr>
          <w:rFonts w:eastAsia="楷体_GB2312" w:hint="eastAsia"/>
          <w:bCs/>
          <w:sz w:val="28"/>
          <w:szCs w:val="28"/>
          <w:u w:val="single"/>
        </w:rPr>
        <w:t xml:space="preserve">              </w:t>
      </w:r>
    </w:p>
    <w:p w14:paraId="6D25CADA" w14:textId="77777777" w:rsidR="007D21F0" w:rsidRDefault="007D21F0">
      <w:pPr>
        <w:rPr>
          <w:rFonts w:eastAsia="楷体_GB2312"/>
          <w:b/>
          <w:bCs/>
          <w:sz w:val="36"/>
        </w:rPr>
      </w:pPr>
    </w:p>
    <w:p w14:paraId="5DE40561" w14:textId="63DBE49A" w:rsidR="007D21F0" w:rsidRDefault="00000000">
      <w:pPr>
        <w:ind w:firstLineChars="345" w:firstLine="1108"/>
        <w:rPr>
          <w:rFonts w:eastAsia="楷体_GB2312"/>
          <w:bCs/>
          <w:sz w:val="32"/>
          <w:szCs w:val="32"/>
        </w:rPr>
      </w:pPr>
      <w:r>
        <w:rPr>
          <w:rFonts w:eastAsia="楷体_GB2312" w:hint="eastAsia"/>
          <w:b/>
          <w:bCs/>
          <w:sz w:val="32"/>
          <w:szCs w:val="32"/>
        </w:rPr>
        <w:t>班</w:t>
      </w:r>
      <w:r>
        <w:rPr>
          <w:rFonts w:eastAsia="楷体_GB2312" w:hint="eastAsia"/>
          <w:b/>
          <w:bCs/>
          <w:sz w:val="32"/>
          <w:szCs w:val="32"/>
        </w:rPr>
        <w:t xml:space="preserve">    </w:t>
      </w:r>
      <w:r>
        <w:rPr>
          <w:rFonts w:eastAsia="楷体_GB2312" w:hint="eastAsia"/>
          <w:b/>
          <w:bCs/>
          <w:sz w:val="32"/>
          <w:szCs w:val="32"/>
        </w:rPr>
        <w:t>级</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hint="eastAsia"/>
          <w:bCs/>
          <w:sz w:val="28"/>
          <w:szCs w:val="28"/>
          <w:u w:val="single"/>
        </w:rPr>
        <w:t xml:space="preserve"> </w:t>
      </w:r>
      <w:r>
        <w:rPr>
          <w:rFonts w:eastAsia="楷体_GB2312" w:hint="eastAsia"/>
          <w:bCs/>
          <w:sz w:val="32"/>
          <w:szCs w:val="32"/>
          <w:u w:val="single"/>
        </w:rPr>
        <w:t xml:space="preserve">        </w:t>
      </w:r>
    </w:p>
    <w:p w14:paraId="0FAF4D1B" w14:textId="05DDC0E4" w:rsidR="007D21F0" w:rsidRDefault="00000000">
      <w:pPr>
        <w:ind w:firstLineChars="345" w:firstLine="1108"/>
        <w:rPr>
          <w:rFonts w:eastAsia="楷体_GB2312"/>
          <w:b/>
          <w:bCs/>
          <w:sz w:val="32"/>
          <w:szCs w:val="32"/>
        </w:rPr>
      </w:pPr>
      <w:r>
        <w:rPr>
          <w:rFonts w:eastAsia="楷体_GB2312" w:hint="eastAsia"/>
          <w:b/>
          <w:bCs/>
          <w:sz w:val="32"/>
          <w:szCs w:val="32"/>
        </w:rPr>
        <w:t>学</w:t>
      </w:r>
      <w:r>
        <w:rPr>
          <w:rFonts w:eastAsia="楷体_GB2312" w:hint="eastAsia"/>
          <w:b/>
          <w:bCs/>
          <w:sz w:val="32"/>
          <w:szCs w:val="32"/>
        </w:rPr>
        <w:t xml:space="preserve">    </w:t>
      </w:r>
      <w:r>
        <w:rPr>
          <w:rFonts w:eastAsia="楷体_GB2312" w:hint="eastAsia"/>
          <w:b/>
          <w:bCs/>
          <w:sz w:val="32"/>
          <w:szCs w:val="32"/>
        </w:rPr>
        <w:t>号</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532DC9BE" w14:textId="273D8F3F" w:rsidR="007D21F0" w:rsidRDefault="00000000">
      <w:pPr>
        <w:ind w:firstLineChars="345" w:firstLine="1108"/>
        <w:rPr>
          <w:rFonts w:eastAsia="楷体_GB2312"/>
          <w:b/>
          <w:bCs/>
          <w:sz w:val="32"/>
          <w:szCs w:val="32"/>
        </w:rPr>
      </w:pPr>
      <w:r>
        <w:rPr>
          <w:rFonts w:eastAsia="楷体_GB2312" w:hint="eastAsia"/>
          <w:b/>
          <w:bCs/>
          <w:sz w:val="32"/>
          <w:szCs w:val="32"/>
        </w:rPr>
        <w:t>姓</w:t>
      </w:r>
      <w:r>
        <w:rPr>
          <w:rFonts w:eastAsia="楷体_GB2312" w:hint="eastAsia"/>
          <w:b/>
          <w:bCs/>
          <w:sz w:val="32"/>
          <w:szCs w:val="32"/>
        </w:rPr>
        <w:t xml:space="preserve">    </w:t>
      </w:r>
      <w:r>
        <w:rPr>
          <w:rFonts w:eastAsia="楷体_GB2312" w:hint="eastAsia"/>
          <w:b/>
          <w:bCs/>
          <w:sz w:val="32"/>
          <w:szCs w:val="32"/>
        </w:rPr>
        <w:t>名</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1EA15C10" w14:textId="7FAD2200" w:rsidR="007D21F0" w:rsidRDefault="00000000">
      <w:pPr>
        <w:ind w:firstLineChars="345" w:firstLine="1108"/>
        <w:rPr>
          <w:rFonts w:eastAsia="楷体_GB2312"/>
          <w:b/>
          <w:bCs/>
          <w:sz w:val="32"/>
          <w:szCs w:val="32"/>
        </w:rPr>
      </w:pPr>
      <w:r>
        <w:rPr>
          <w:rFonts w:eastAsia="楷体_GB2312" w:hint="eastAsia"/>
          <w:b/>
          <w:bCs/>
          <w:sz w:val="32"/>
          <w:szCs w:val="32"/>
        </w:rPr>
        <w:t>指导教师</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2F5583B7" w14:textId="77777777" w:rsidR="007D21F0" w:rsidRDefault="007D21F0">
      <w:pPr>
        <w:rPr>
          <w:rFonts w:eastAsia="楷体_GB2312"/>
          <w:b/>
          <w:bCs/>
          <w:sz w:val="28"/>
        </w:rPr>
      </w:pPr>
    </w:p>
    <w:p w14:paraId="7EAADC44" w14:textId="77777777" w:rsidR="007D21F0" w:rsidRDefault="007D21F0">
      <w:pPr>
        <w:rPr>
          <w:rFonts w:eastAsia="楷体_GB2312"/>
          <w:b/>
          <w:bCs/>
          <w:sz w:val="28"/>
        </w:rPr>
      </w:pPr>
    </w:p>
    <w:p w14:paraId="7BD12645" w14:textId="77777777" w:rsidR="007D21F0" w:rsidRDefault="007D21F0">
      <w:pPr>
        <w:rPr>
          <w:rFonts w:eastAsia="楷体_GB2312"/>
          <w:b/>
          <w:bCs/>
          <w:sz w:val="28"/>
        </w:rPr>
      </w:pPr>
    </w:p>
    <w:p w14:paraId="21B611CA" w14:textId="77777777" w:rsidR="007D21F0" w:rsidRDefault="00000000">
      <w:pPr>
        <w:jc w:val="center"/>
        <w:rPr>
          <w:rFonts w:eastAsia="楷体_GB2312"/>
          <w:bCs/>
          <w:sz w:val="28"/>
        </w:rPr>
      </w:pPr>
      <w:r>
        <w:rPr>
          <w:rFonts w:eastAsia="楷体_GB2312" w:hint="eastAsia"/>
          <w:bCs/>
          <w:sz w:val="28"/>
        </w:rPr>
        <w:t>浙江财经大学教务处制</w:t>
      </w:r>
    </w:p>
    <w:tbl>
      <w:tblPr>
        <w:tblW w:w="17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gridCol w:w="8522"/>
      </w:tblGrid>
      <w:tr w:rsidR="007D21F0" w14:paraId="2F08E573" w14:textId="77777777">
        <w:tc>
          <w:tcPr>
            <w:tcW w:w="8522" w:type="dxa"/>
          </w:tcPr>
          <w:p w14:paraId="60D53B70" w14:textId="77777777" w:rsidR="007D21F0" w:rsidRDefault="00000000">
            <w:pPr>
              <w:tabs>
                <w:tab w:val="left" w:pos="5970"/>
              </w:tabs>
              <w:rPr>
                <w:rFonts w:ascii="楷体_GB2312" w:eastAsia="楷体_GB2312"/>
                <w:b/>
                <w:bCs/>
                <w:sz w:val="24"/>
              </w:rPr>
            </w:pPr>
            <w:r>
              <w:rPr>
                <w:rFonts w:ascii="楷体_GB2312" w:eastAsia="楷体_GB2312" w:hint="eastAsia"/>
                <w:b/>
                <w:bCs/>
                <w:sz w:val="24"/>
              </w:rPr>
              <w:lastRenderedPageBreak/>
              <w:t>【目的及要求】</w:t>
            </w:r>
          </w:p>
          <w:p w14:paraId="6F561558" w14:textId="77777777" w:rsidR="007D21F0" w:rsidRDefault="007D21F0">
            <w:pPr>
              <w:tabs>
                <w:tab w:val="left" w:pos="5970"/>
              </w:tabs>
              <w:ind w:firstLineChars="200" w:firstLine="480"/>
              <w:rPr>
                <w:rFonts w:ascii="宋体" w:hAnsi="宋体" w:hint="eastAsia"/>
                <w:bCs/>
                <w:i/>
                <w:sz w:val="24"/>
              </w:rPr>
            </w:pPr>
          </w:p>
          <w:p w14:paraId="547DD31E" w14:textId="77777777" w:rsidR="007D21F0" w:rsidRDefault="007D21F0"/>
        </w:tc>
        <w:tc>
          <w:tcPr>
            <w:tcW w:w="8522" w:type="dxa"/>
          </w:tcPr>
          <w:p w14:paraId="7A19135E" w14:textId="77777777" w:rsidR="007D21F0" w:rsidRDefault="007D21F0"/>
        </w:tc>
      </w:tr>
      <w:tr w:rsidR="007D21F0" w14:paraId="0A534153" w14:textId="77777777">
        <w:tc>
          <w:tcPr>
            <w:tcW w:w="8522" w:type="dxa"/>
          </w:tcPr>
          <w:p w14:paraId="035740A0" w14:textId="77777777" w:rsidR="007D21F0" w:rsidRDefault="00000000">
            <w:pPr>
              <w:tabs>
                <w:tab w:val="left" w:pos="5970"/>
              </w:tabs>
              <w:rPr>
                <w:rFonts w:ascii="黑体" w:eastAsia="黑体"/>
                <w:b/>
                <w:bCs/>
                <w:sz w:val="24"/>
              </w:rPr>
            </w:pPr>
            <w:r>
              <w:rPr>
                <w:rFonts w:ascii="黑体" w:eastAsia="黑体" w:hint="eastAsia"/>
                <w:b/>
                <w:bCs/>
                <w:sz w:val="24"/>
              </w:rPr>
              <w:t>一、实验（实训）概述：</w:t>
            </w:r>
          </w:p>
          <w:p w14:paraId="24C59B2D" w14:textId="77777777" w:rsidR="00634671" w:rsidRPr="00634671" w:rsidRDefault="00634671" w:rsidP="00634671">
            <w:pPr>
              <w:pStyle w:val="a8"/>
            </w:pPr>
            <w:r w:rsidRPr="00634671">
              <w:t>本次</w:t>
            </w:r>
            <w:r w:rsidRPr="00634671">
              <w:t>“</w:t>
            </w:r>
            <w:r w:rsidRPr="00634671">
              <w:t>循迹实验</w:t>
            </w:r>
            <w:r w:rsidRPr="00634671">
              <w:t>”</w:t>
            </w:r>
            <w:r w:rsidRPr="00634671">
              <w:t>依托智能小车平台，旨在完成传感器数据采集、阈值运算、电机驱动及循迹算法的设计与验证。实验硬件平台涵盖底盘、驱动电机、主控板、灰度传感器、舵机及各类连接线材。其工作原理是：利用安装在车体前端的灰度传感器阵列，实时捕捉地面轨迹与背景之间的灰度反差；控制程序据此解算小车的相对位置，并动态调节左右电机的转速，从而引导小车精准沿预定路线行驶。</w:t>
            </w:r>
          </w:p>
          <w:p w14:paraId="4BDECBFD" w14:textId="77777777" w:rsidR="00634671" w:rsidRPr="00634671" w:rsidRDefault="00634671" w:rsidP="00634671">
            <w:pPr>
              <w:pStyle w:val="a8"/>
            </w:pPr>
            <w:r w:rsidRPr="00634671">
              <w:t>在软件架构上，程序定义了</w:t>
            </w:r>
            <w:r w:rsidRPr="00634671">
              <w:t>8</w:t>
            </w:r>
            <w:r w:rsidRPr="00634671">
              <w:t>路模拟灰度传感器（</w:t>
            </w:r>
            <w:r w:rsidRPr="00634671">
              <w:t>analog(1)</w:t>
            </w:r>
            <w:r w:rsidRPr="00634671">
              <w:t>至</w:t>
            </w:r>
            <w:r w:rsidRPr="00634671">
              <w:t>analog(8)</w:t>
            </w:r>
            <w:r w:rsidRPr="00634671">
              <w:t>）以采集前方左右两侧的灰度信息，并将白色判定阈值设定为</w:t>
            </w:r>
            <w:r w:rsidRPr="00634671">
              <w:t xml:space="preserve"> W=250</w:t>
            </w:r>
            <w:r w:rsidRPr="00634671">
              <w:t>。同时，系统集成了阈值计算与显示、电机测试、舵机调试以及循迹运行等多个功能模块。主程序借助</w:t>
            </w:r>
            <w:r w:rsidRPr="00634671">
              <w:t xml:space="preserve"> set_name() </w:t>
            </w:r>
            <w:r w:rsidRPr="00634671">
              <w:t>函数构建功能菜单，方便在实验过程中灵活切换，以进行传感器校验、数据监测、阈值标定、电机及循迹性能测试。</w:t>
            </w:r>
          </w:p>
          <w:p w14:paraId="3D447D0E" w14:textId="77777777" w:rsidR="00634671" w:rsidRPr="00634671" w:rsidRDefault="00634671" w:rsidP="00634671">
            <w:pPr>
              <w:pStyle w:val="a8"/>
            </w:pPr>
            <w:r w:rsidRPr="00634671">
              <w:t>本实验的核心控制逻辑在于：依靠灰度传感器识别轨迹线与背景的差异。当小车偏离路线时，系统通过左右电机的差速控制进行方向纠偏；当小车居中行驶时，则保持左右电机同速前进。该实验全面融合了传感器采集、阈值处理、执行器驱动及基础闭环控制等知识点，是对综合控制能力的集中考查。</w:t>
            </w:r>
          </w:p>
          <w:p w14:paraId="587B3A2B" w14:textId="77777777" w:rsidR="007D21F0" w:rsidRPr="00634671" w:rsidRDefault="007D21F0">
            <w:pPr>
              <w:pStyle w:val="a8"/>
              <w:widowControl/>
            </w:pPr>
          </w:p>
        </w:tc>
        <w:tc>
          <w:tcPr>
            <w:tcW w:w="8522" w:type="dxa"/>
          </w:tcPr>
          <w:p w14:paraId="0A7374C4" w14:textId="77777777" w:rsidR="007D21F0" w:rsidRDefault="007D21F0">
            <w:pPr>
              <w:pStyle w:val="a8"/>
              <w:widowControl/>
            </w:pPr>
          </w:p>
        </w:tc>
      </w:tr>
      <w:tr w:rsidR="007D21F0" w14:paraId="196CBA2B" w14:textId="77777777">
        <w:tc>
          <w:tcPr>
            <w:tcW w:w="8522" w:type="dxa"/>
          </w:tcPr>
          <w:p w14:paraId="36FDB085" w14:textId="77777777" w:rsidR="007D21F0" w:rsidRDefault="00000000">
            <w:pPr>
              <w:tabs>
                <w:tab w:val="left" w:pos="5970"/>
              </w:tabs>
              <w:rPr>
                <w:rFonts w:ascii="黑体" w:eastAsia="黑体"/>
                <w:b/>
                <w:bCs/>
                <w:sz w:val="24"/>
              </w:rPr>
            </w:pPr>
            <w:r>
              <w:rPr>
                <w:rFonts w:ascii="黑体" w:eastAsia="黑体" w:hint="eastAsia"/>
                <w:b/>
                <w:bCs/>
                <w:sz w:val="24"/>
              </w:rPr>
              <w:t>二、实验（实训）内容：</w:t>
            </w:r>
          </w:p>
          <w:p w14:paraId="3D69ADF7" w14:textId="77777777" w:rsidR="007D21F0" w:rsidRDefault="007D21F0">
            <w:pPr>
              <w:tabs>
                <w:tab w:val="left" w:pos="5970"/>
              </w:tabs>
              <w:rPr>
                <w:rFonts w:ascii="黑体" w:eastAsia="黑体"/>
                <w:b/>
                <w:bCs/>
                <w:sz w:val="24"/>
              </w:rPr>
            </w:pPr>
          </w:p>
          <w:p w14:paraId="1A43B9CB" w14:textId="77777777" w:rsidR="007D21F0" w:rsidRDefault="00000000">
            <w:pPr>
              <w:tabs>
                <w:tab w:val="left" w:pos="5970"/>
              </w:tabs>
              <w:rPr>
                <w:rFonts w:ascii="黑体" w:eastAsia="黑体"/>
                <w:b/>
                <w:bCs/>
                <w:sz w:val="24"/>
              </w:rPr>
            </w:pPr>
            <w:r>
              <w:rPr>
                <w:rFonts w:ascii="黑体" w:eastAsia="黑体" w:hint="eastAsia"/>
                <w:b/>
                <w:bCs/>
                <w:sz w:val="24"/>
              </w:rPr>
              <w:t>1. 实验目的</w:t>
            </w:r>
          </w:p>
          <w:p w14:paraId="333B6B27" w14:textId="77777777" w:rsidR="007D21F0" w:rsidRDefault="00000000">
            <w:pPr>
              <w:tabs>
                <w:tab w:val="left" w:pos="5970"/>
              </w:tabs>
              <w:rPr>
                <w:kern w:val="0"/>
                <w:sz w:val="24"/>
                <w:lang w:bidi="ar"/>
              </w:rPr>
            </w:pPr>
            <w:r>
              <w:rPr>
                <w:rFonts w:hint="eastAsia"/>
                <w:kern w:val="0"/>
                <w:sz w:val="24"/>
                <w:lang w:bidi="ar"/>
              </w:rPr>
              <w:t>本实验的主要目的如下：</w:t>
            </w:r>
          </w:p>
          <w:p w14:paraId="098A78CF" w14:textId="77777777" w:rsidR="007D21F0" w:rsidRDefault="00000000">
            <w:pPr>
              <w:pStyle w:val="a8"/>
              <w:widowControl/>
            </w:pPr>
            <w:r>
              <w:rPr>
                <w:rFonts w:hint="eastAsia"/>
                <w:lang w:bidi="ar"/>
              </w:rPr>
              <w:t>（</w:t>
            </w:r>
            <w:r>
              <w:rPr>
                <w:rFonts w:hint="eastAsia"/>
                <w:lang w:bidi="ar"/>
              </w:rPr>
              <w:t>1</w:t>
            </w:r>
            <w:r>
              <w:rPr>
                <w:rFonts w:hint="eastAsia"/>
                <w:lang w:bidi="ar"/>
              </w:rPr>
              <w:t>）</w:t>
            </w:r>
            <w:r>
              <w:rPr>
                <w:lang w:bidi="ar"/>
              </w:rPr>
              <w:t>熟悉智能循迹小车的基本硬件组成，包括灰度传感器、电机、舵机、控制板和电源模块等。</w:t>
            </w:r>
            <w:r>
              <w:rPr>
                <w:lang w:bidi="ar"/>
              </w:rPr>
              <w:t xml:space="preserve"> </w:t>
            </w:r>
          </w:p>
          <w:p w14:paraId="2049552C" w14:textId="77777777" w:rsidR="007D21F0" w:rsidRDefault="00000000">
            <w:pPr>
              <w:pStyle w:val="a8"/>
              <w:widowControl/>
            </w:pPr>
            <w:r>
              <w:rPr>
                <w:rFonts w:hint="eastAsia"/>
                <w:lang w:bidi="ar"/>
              </w:rPr>
              <w:t>（</w:t>
            </w:r>
            <w:r>
              <w:rPr>
                <w:rFonts w:hint="eastAsia"/>
                <w:lang w:bidi="ar"/>
              </w:rPr>
              <w:t>2</w:t>
            </w:r>
            <w:r>
              <w:rPr>
                <w:rFonts w:hint="eastAsia"/>
                <w:lang w:bidi="ar"/>
              </w:rPr>
              <w:t>）</w:t>
            </w:r>
            <w:r>
              <w:rPr>
                <w:lang w:bidi="ar"/>
              </w:rPr>
              <w:t>掌握灰度传感器采集地面反射信号的基本方法，理解不同颜色区域对应的模拟量变化。</w:t>
            </w:r>
            <w:r>
              <w:rPr>
                <w:lang w:bidi="ar"/>
              </w:rPr>
              <w:t xml:space="preserve"> </w:t>
            </w:r>
          </w:p>
          <w:p w14:paraId="385546C3" w14:textId="77777777" w:rsidR="007D21F0" w:rsidRDefault="00000000">
            <w:pPr>
              <w:pStyle w:val="a8"/>
              <w:widowControl/>
            </w:pPr>
            <w:r>
              <w:rPr>
                <w:rFonts w:hint="eastAsia"/>
                <w:lang w:bidi="ar"/>
              </w:rPr>
              <w:t>（</w:t>
            </w:r>
            <w:r>
              <w:rPr>
                <w:rFonts w:hint="eastAsia"/>
                <w:lang w:bidi="ar"/>
              </w:rPr>
              <w:t>3</w:t>
            </w:r>
            <w:r>
              <w:rPr>
                <w:rFonts w:hint="eastAsia"/>
                <w:lang w:bidi="ar"/>
              </w:rPr>
              <w:t>）</w:t>
            </w:r>
            <w:r>
              <w:rPr>
                <w:lang w:bidi="ar"/>
              </w:rPr>
              <w:t>通过白色区域和轨迹区域的传感器数据计算判断阈值，并根据阈值区分小车当前位置。</w:t>
            </w:r>
            <w:r>
              <w:rPr>
                <w:lang w:bidi="ar"/>
              </w:rPr>
              <w:t xml:space="preserve"> </w:t>
            </w:r>
          </w:p>
          <w:p w14:paraId="3A886F25" w14:textId="77777777" w:rsidR="007D21F0" w:rsidRDefault="00000000">
            <w:pPr>
              <w:pStyle w:val="a8"/>
              <w:widowControl/>
            </w:pPr>
            <w:r>
              <w:rPr>
                <w:rFonts w:hint="eastAsia"/>
                <w:lang w:bidi="ar"/>
              </w:rPr>
              <w:t>（</w:t>
            </w:r>
            <w:r>
              <w:rPr>
                <w:rFonts w:hint="eastAsia"/>
                <w:lang w:bidi="ar"/>
              </w:rPr>
              <w:t>4</w:t>
            </w:r>
            <w:r>
              <w:rPr>
                <w:rFonts w:hint="eastAsia"/>
                <w:lang w:bidi="ar"/>
              </w:rPr>
              <w:t>）</w:t>
            </w:r>
            <w:r>
              <w:rPr>
                <w:lang w:bidi="ar"/>
              </w:rPr>
              <w:t>能够根据左右传感器状态调整左右电机速度。</w:t>
            </w:r>
            <w:r>
              <w:rPr>
                <w:lang w:bidi="ar"/>
              </w:rPr>
              <w:t xml:space="preserve"> </w:t>
            </w:r>
          </w:p>
          <w:p w14:paraId="1F1CC326" w14:textId="77777777" w:rsidR="007D21F0" w:rsidRDefault="00000000">
            <w:pPr>
              <w:pStyle w:val="a8"/>
              <w:widowControl/>
            </w:pPr>
            <w:r>
              <w:rPr>
                <w:rFonts w:hint="eastAsia"/>
                <w:lang w:bidi="ar"/>
              </w:rPr>
              <w:t>（</w:t>
            </w:r>
            <w:r>
              <w:rPr>
                <w:rFonts w:hint="eastAsia"/>
                <w:lang w:bidi="ar"/>
              </w:rPr>
              <w:t>5</w:t>
            </w:r>
            <w:r>
              <w:rPr>
                <w:rFonts w:hint="eastAsia"/>
                <w:lang w:bidi="ar"/>
              </w:rPr>
              <w:t>）</w:t>
            </w:r>
            <w:r>
              <w:rPr>
                <w:lang w:bidi="ar"/>
              </w:rPr>
              <w:t>完成小车沿轨迹线自动行驶的基本程序设计与调试。</w:t>
            </w:r>
            <w:r>
              <w:rPr>
                <w:lang w:bidi="ar"/>
              </w:rPr>
              <w:t xml:space="preserve"> </w:t>
            </w:r>
          </w:p>
          <w:p w14:paraId="2D774114" w14:textId="77777777" w:rsidR="007D21F0" w:rsidRDefault="007D21F0">
            <w:pPr>
              <w:tabs>
                <w:tab w:val="left" w:pos="5970"/>
              </w:tabs>
              <w:rPr>
                <w:rFonts w:ascii="黑体" w:eastAsia="黑体"/>
                <w:b/>
                <w:bCs/>
                <w:sz w:val="24"/>
              </w:rPr>
            </w:pPr>
          </w:p>
          <w:p w14:paraId="53085F8D" w14:textId="77777777" w:rsidR="007D21F0" w:rsidRDefault="00000000">
            <w:pPr>
              <w:tabs>
                <w:tab w:val="left" w:pos="5970"/>
              </w:tabs>
              <w:rPr>
                <w:rFonts w:ascii="黑体" w:eastAsia="黑体"/>
                <w:b/>
                <w:bCs/>
                <w:sz w:val="24"/>
              </w:rPr>
            </w:pPr>
            <w:r>
              <w:rPr>
                <w:rFonts w:ascii="黑体" w:eastAsia="黑体" w:hint="eastAsia"/>
                <w:b/>
                <w:bCs/>
                <w:sz w:val="24"/>
              </w:rPr>
              <w:t>2. 实验设备与环境</w:t>
            </w:r>
          </w:p>
          <w:p w14:paraId="03468269" w14:textId="77777777" w:rsidR="007D21F0" w:rsidRDefault="00000000">
            <w:pPr>
              <w:pStyle w:val="a8"/>
              <w:widowControl/>
            </w:pPr>
            <w:r>
              <w:rPr>
                <w:lang w:bidi="ar"/>
              </w:rPr>
              <w:lastRenderedPageBreak/>
              <w:t>本实验使用的主要设备包括：</w:t>
            </w:r>
          </w:p>
          <w:p w14:paraId="4305B5FC" w14:textId="77777777" w:rsidR="007D21F0" w:rsidRDefault="00000000">
            <w:pPr>
              <w:pStyle w:val="a8"/>
              <w:widowControl/>
            </w:pPr>
            <w:r>
              <w:rPr>
                <w:lang w:bidi="ar"/>
              </w:rPr>
              <w:t>智能小车、控制主板一块、左右驱动电机、灰度传感器模块、舵机模块、电源模块、连接线若干，以及用于程序下载和调试的计算机。小车实物如实验照片所示，车体上安装有控制板、多个传感器和执行机构，车体前端传感器用于检测路线，控制板负责读取传感器数据并输出电机控制信号。</w:t>
            </w:r>
          </w:p>
          <w:p w14:paraId="4D235519" w14:textId="77777777" w:rsidR="007D21F0" w:rsidRDefault="00000000">
            <w:pPr>
              <w:pStyle w:val="a8"/>
              <w:widowControl/>
              <w:jc w:val="center"/>
            </w:pPr>
            <w:r>
              <w:rPr>
                <w:noProof/>
                <w:lang w:bidi="ar"/>
              </w:rPr>
              <w:drawing>
                <wp:inline distT="0" distB="0" distL="114300" distR="114300" wp14:anchorId="35C5BEB2" wp14:editId="7E3177E5">
                  <wp:extent cx="3789680" cy="4180840"/>
                  <wp:effectExtent l="0" t="0" r="7620" b="10160"/>
                  <wp:docPr id="1" name="图片 1" descr="小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小车"/>
                          <pic:cNvPicPr>
                            <a:picLocks noChangeAspect="1"/>
                          </pic:cNvPicPr>
                        </pic:nvPicPr>
                        <pic:blipFill>
                          <a:blip r:embed="rId5"/>
                          <a:srcRect t="22006" r="5602" b="8731"/>
                          <a:stretch>
                            <a:fillRect/>
                          </a:stretch>
                        </pic:blipFill>
                        <pic:spPr>
                          <a:xfrm>
                            <a:off x="0" y="0"/>
                            <a:ext cx="3789680" cy="4180840"/>
                          </a:xfrm>
                          <a:prstGeom prst="rect">
                            <a:avLst/>
                          </a:prstGeom>
                        </pic:spPr>
                      </pic:pic>
                    </a:graphicData>
                  </a:graphic>
                </wp:inline>
              </w:drawing>
            </w:r>
          </w:p>
          <w:p w14:paraId="5F8474AD" w14:textId="77777777" w:rsidR="007D21F0" w:rsidRDefault="00000000">
            <w:pPr>
              <w:pStyle w:val="a3"/>
              <w:widowControl/>
              <w:jc w:val="center"/>
              <w:rPr>
                <w:rFonts w:ascii="Times New Roman" w:eastAsia="宋体" w:hAnsi="Times New Roman"/>
                <w:kern w:val="0"/>
                <w:sz w:val="24"/>
                <w:lang w:bidi="ar"/>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小车</w:t>
            </w:r>
          </w:p>
          <w:p w14:paraId="777CED75" w14:textId="77777777" w:rsidR="007D21F0" w:rsidRDefault="00000000">
            <w:pPr>
              <w:pStyle w:val="a8"/>
              <w:widowControl/>
            </w:pPr>
            <w:r>
              <w:rPr>
                <w:lang w:bidi="ar"/>
              </w:rPr>
              <w:t>软件方面，实验程序采用</w:t>
            </w:r>
            <w:r>
              <w:rPr>
                <w:lang w:bidi="ar"/>
              </w:rPr>
              <w:t xml:space="preserve"> C </w:t>
            </w:r>
            <w:r>
              <w:rPr>
                <w:lang w:bidi="ar"/>
              </w:rPr>
              <w:t>语言编写，程序开头引入</w:t>
            </w:r>
            <w:r>
              <w:rPr>
                <w:lang w:bidi="ar"/>
              </w:rPr>
              <w:t xml:space="preserve"> includes.h </w:t>
            </w:r>
            <w:r>
              <w:rPr>
                <w:lang w:bidi="ar"/>
              </w:rPr>
              <w:t>头文件，并调用平台提供的</w:t>
            </w:r>
            <w:r>
              <w:rPr>
                <w:lang w:bidi="ar"/>
              </w:rPr>
              <w:t xml:space="preserve"> analog()</w:t>
            </w:r>
            <w:r>
              <w:rPr>
                <w:lang w:bidi="ar"/>
              </w:rPr>
              <w:t>、</w:t>
            </w:r>
            <w:r>
              <w:rPr>
                <w:lang w:bidi="ar"/>
              </w:rPr>
              <w:t>digital()</w:t>
            </w:r>
            <w:r>
              <w:rPr>
                <w:lang w:bidi="ar"/>
              </w:rPr>
              <w:t>、</w:t>
            </w:r>
            <w:r>
              <w:rPr>
                <w:lang w:bidi="ar"/>
              </w:rPr>
              <w:t>motor()</w:t>
            </w:r>
            <w:r>
              <w:rPr>
                <w:lang w:bidi="ar"/>
              </w:rPr>
              <w:t>、</w:t>
            </w:r>
            <w:r>
              <w:rPr>
                <w:lang w:bidi="ar"/>
              </w:rPr>
              <w:t>servo()</w:t>
            </w:r>
            <w:r>
              <w:rPr>
                <w:lang w:bidi="ar"/>
              </w:rPr>
              <w:t>、</w:t>
            </w:r>
            <w:r>
              <w:rPr>
                <w:lang w:bidi="ar"/>
              </w:rPr>
              <w:t>delay()</w:t>
            </w:r>
            <w:r>
              <w:rPr>
                <w:lang w:bidi="ar"/>
              </w:rPr>
              <w:t>、</w:t>
            </w:r>
            <w:r>
              <w:rPr>
                <w:lang w:bidi="ar"/>
              </w:rPr>
              <w:t>display_str()</w:t>
            </w:r>
            <w:r>
              <w:rPr>
                <w:lang w:bidi="ar"/>
              </w:rPr>
              <w:t>、</w:t>
            </w:r>
            <w:r>
              <w:rPr>
                <w:lang w:bidi="ar"/>
              </w:rPr>
              <w:t xml:space="preserve">display_int() </w:t>
            </w:r>
            <w:r>
              <w:rPr>
                <w:lang w:bidi="ar"/>
              </w:rPr>
              <w:t>等函数完成传感器读取、电机控制、舵机控制和屏幕显示等功能。</w:t>
            </w:r>
          </w:p>
          <w:p w14:paraId="0EAE8ED4" w14:textId="77777777" w:rsidR="007D21F0" w:rsidRDefault="00000000">
            <w:pPr>
              <w:tabs>
                <w:tab w:val="left" w:pos="5970"/>
              </w:tabs>
              <w:rPr>
                <w:rFonts w:ascii="黑体" w:eastAsia="黑体"/>
                <w:b/>
                <w:bCs/>
                <w:sz w:val="24"/>
              </w:rPr>
            </w:pPr>
            <w:r>
              <w:rPr>
                <w:rFonts w:ascii="黑体" w:eastAsia="黑体" w:hint="eastAsia"/>
                <w:b/>
                <w:bCs/>
                <w:sz w:val="24"/>
              </w:rPr>
              <w:t>3. 程序总体设计</w:t>
            </w:r>
          </w:p>
          <w:p w14:paraId="59AA0F17" w14:textId="77777777" w:rsidR="007D21F0" w:rsidRDefault="00000000">
            <w:pPr>
              <w:pStyle w:val="a8"/>
              <w:widowControl/>
            </w:pPr>
            <w:r>
              <w:rPr>
                <w:lang w:bidi="ar"/>
              </w:rPr>
              <w:t>本实验程序采用模块化设计，主要包括以下几个部分：</w:t>
            </w:r>
          </w:p>
          <w:p w14:paraId="6C11C869" w14:textId="77777777" w:rsidR="007D21F0" w:rsidRDefault="00000000">
            <w:pPr>
              <w:pStyle w:val="a8"/>
              <w:widowControl/>
            </w:pPr>
            <w:r>
              <w:rPr>
                <w:lang w:bidi="ar"/>
              </w:rPr>
              <w:t>第一部分是传感器定义。程序中使用宏定义将多个模拟端口与灰度传感器对应起来，例如</w:t>
            </w:r>
            <w:r>
              <w:rPr>
                <w:lang w:bidi="ar"/>
              </w:rPr>
              <w:t xml:space="preserve"> hd0 </w:t>
            </w:r>
            <w:r>
              <w:rPr>
                <w:lang w:bidi="ar"/>
              </w:rPr>
              <w:t>到</w:t>
            </w:r>
            <w:r>
              <w:rPr>
                <w:lang w:bidi="ar"/>
              </w:rPr>
              <w:t xml:space="preserve"> hd7 </w:t>
            </w:r>
            <w:r>
              <w:rPr>
                <w:lang w:bidi="ar"/>
              </w:rPr>
              <w:t>分别对应</w:t>
            </w:r>
            <w:r>
              <w:rPr>
                <w:lang w:bidi="ar"/>
              </w:rPr>
              <w:t xml:space="preserve"> analog(1) </w:t>
            </w:r>
            <w:r>
              <w:rPr>
                <w:lang w:bidi="ar"/>
              </w:rPr>
              <w:t>到</w:t>
            </w:r>
            <w:r>
              <w:rPr>
                <w:lang w:bidi="ar"/>
              </w:rPr>
              <w:t xml:space="preserve"> analog(8)</w:t>
            </w:r>
            <w:r>
              <w:rPr>
                <w:lang w:bidi="ar"/>
              </w:rPr>
              <w:t>，用于读取小车前端</w:t>
            </w:r>
            <w:r>
              <w:rPr>
                <w:lang w:bidi="ar"/>
              </w:rPr>
              <w:lastRenderedPageBreak/>
              <w:t>不同位置的灰度信息。程序还定义了</w:t>
            </w:r>
            <w:r>
              <w:rPr>
                <w:lang w:bidi="ar"/>
              </w:rPr>
              <w:t xml:space="preserve"> W=250 </w:t>
            </w:r>
            <w:r>
              <w:rPr>
                <w:lang w:bidi="ar"/>
              </w:rPr>
              <w:t>作为白色判断阈值，当传感器读数大于或小于该阈值时，可以判断当前位置是否检测到轨迹线或背景。</w:t>
            </w:r>
          </w:p>
          <w:p w14:paraId="014242EF" w14:textId="77777777" w:rsidR="007D21F0" w:rsidRDefault="00000000">
            <w:pPr>
              <w:pStyle w:val="a8"/>
              <w:widowControl/>
            </w:pPr>
            <w:r>
              <w:rPr>
                <w:lang w:bidi="ar"/>
              </w:rPr>
              <w:t>第二部分是阈值计算。程序中定义了</w:t>
            </w:r>
            <w:r>
              <w:rPr>
                <w:lang w:bidi="ar"/>
              </w:rPr>
              <w:t xml:space="preserve"> hdb[28]</w:t>
            </w:r>
            <w:r>
              <w:rPr>
                <w:lang w:bidi="ar"/>
              </w:rPr>
              <w:t>、</w:t>
            </w:r>
            <w:r>
              <w:rPr>
                <w:lang w:bidi="ar"/>
              </w:rPr>
              <w:t>hdh[28]</w:t>
            </w:r>
            <w:r>
              <w:rPr>
                <w:lang w:bidi="ar"/>
              </w:rPr>
              <w:t>、</w:t>
            </w:r>
            <w:r>
              <w:rPr>
                <w:lang w:bidi="ar"/>
              </w:rPr>
              <w:t xml:space="preserve">fz[28] </w:t>
            </w:r>
            <w:r>
              <w:rPr>
                <w:lang w:bidi="ar"/>
              </w:rPr>
              <w:t>和</w:t>
            </w:r>
            <w:r>
              <w:rPr>
                <w:lang w:bidi="ar"/>
              </w:rPr>
              <w:t xml:space="preserve"> hdc[28] </w:t>
            </w:r>
            <w:r>
              <w:rPr>
                <w:lang w:bidi="ar"/>
              </w:rPr>
              <w:t>四个数组，分别用于保存白色灰度值、地毯或轨迹区域灰度值、计算得到的中间阈值以及两者之间的灰度差值。在</w:t>
            </w:r>
            <w:r>
              <w:rPr>
                <w:lang w:bidi="ar"/>
              </w:rPr>
              <w:t xml:space="preserve"> fzjs() </w:t>
            </w:r>
            <w:r>
              <w:rPr>
                <w:lang w:bidi="ar"/>
              </w:rPr>
              <w:t>函数中，程序依次读取</w:t>
            </w:r>
            <w:r>
              <w:rPr>
                <w:lang w:bidi="ar"/>
              </w:rPr>
              <w:t xml:space="preserve"> 28 </w:t>
            </w:r>
            <w:r>
              <w:rPr>
                <w:lang w:bidi="ar"/>
              </w:rPr>
              <w:t>路传感器的两组记录值，并计算：</w:t>
            </w:r>
          </w:p>
          <w:p w14:paraId="660E75C2" w14:textId="77777777" w:rsidR="007D21F0" w:rsidRDefault="00000000">
            <w:pPr>
              <w:pStyle w:val="a8"/>
              <w:widowControl/>
            </w:pPr>
            <w:r>
              <w:rPr>
                <w:lang w:bidi="ar"/>
              </w:rPr>
              <w:t>fz[i] = (hdb[i] + hdh[i]) / 2</w:t>
            </w:r>
          </w:p>
          <w:p w14:paraId="53C87063" w14:textId="77777777" w:rsidR="007D21F0" w:rsidRDefault="00000000">
            <w:pPr>
              <w:pStyle w:val="a8"/>
              <w:widowControl/>
            </w:pPr>
            <w:r>
              <w:rPr>
                <w:lang w:bidi="ar"/>
              </w:rPr>
              <w:t>即将白色区域和轨迹区域的灰度值取平均，作为后续判断的阈值。同时通过：</w:t>
            </w:r>
          </w:p>
          <w:p w14:paraId="4B8C7442" w14:textId="77777777" w:rsidR="007D21F0" w:rsidRDefault="00000000">
            <w:pPr>
              <w:pStyle w:val="a8"/>
              <w:widowControl/>
            </w:pPr>
            <w:r>
              <w:rPr>
                <w:lang w:bidi="ar"/>
              </w:rPr>
              <w:t>hdc[i] = abs(hdb[i] - hdh[i])</w:t>
            </w:r>
          </w:p>
          <w:p w14:paraId="6654F033" w14:textId="77777777" w:rsidR="007D21F0" w:rsidRDefault="00000000">
            <w:pPr>
              <w:pStyle w:val="a8"/>
              <w:widowControl/>
            </w:pPr>
            <w:r>
              <w:rPr>
                <w:lang w:bidi="ar"/>
              </w:rPr>
              <w:t>计算灰度差值，用来观察不同传感器对黑白区域或不同地面区域的区分能力。</w:t>
            </w:r>
          </w:p>
          <w:p w14:paraId="638FC7C4" w14:textId="77777777" w:rsidR="007D21F0" w:rsidRDefault="00000000">
            <w:pPr>
              <w:pStyle w:val="a8"/>
              <w:widowControl/>
            </w:pPr>
            <w:r>
              <w:rPr>
                <w:lang w:bidi="ar"/>
              </w:rPr>
              <w:t>第三部分是电机控制。程序定义了</w:t>
            </w:r>
            <w:r>
              <w:rPr>
                <w:lang w:bidi="ar"/>
              </w:rPr>
              <w:t xml:space="preserve"> run(int m, int p) </w:t>
            </w:r>
            <w:r>
              <w:rPr>
                <w:lang w:bidi="ar"/>
              </w:rPr>
              <w:t>函数，其中</w:t>
            </w:r>
            <w:r>
              <w:rPr>
                <w:lang w:bidi="ar"/>
              </w:rPr>
              <w:t xml:space="preserve"> m </w:t>
            </w:r>
            <w:r>
              <w:rPr>
                <w:lang w:bidi="ar"/>
              </w:rPr>
              <w:t>和</w:t>
            </w:r>
            <w:r>
              <w:rPr>
                <w:lang w:bidi="ar"/>
              </w:rPr>
              <w:t xml:space="preserve"> p </w:t>
            </w:r>
            <w:r>
              <w:rPr>
                <w:lang w:bidi="ar"/>
              </w:rPr>
              <w:t>分别代表左右电机的速度参数。函数内部通过</w:t>
            </w:r>
            <w:r>
              <w:rPr>
                <w:lang w:bidi="ar"/>
              </w:rPr>
              <w:t xml:space="preserve"> motor(1, m * rate) </w:t>
            </w:r>
            <w:r>
              <w:rPr>
                <w:lang w:bidi="ar"/>
              </w:rPr>
              <w:t>和</w:t>
            </w:r>
            <w:r>
              <w:rPr>
                <w:lang w:bidi="ar"/>
              </w:rPr>
              <w:t xml:space="preserve"> motor(2, p * rate) </w:t>
            </w:r>
            <w:r>
              <w:rPr>
                <w:lang w:bidi="ar"/>
              </w:rPr>
              <w:t>控制两个电机转动，从而实现前进、转向和停止等动作。</w:t>
            </w:r>
          </w:p>
          <w:p w14:paraId="1DEF91FB" w14:textId="77777777" w:rsidR="007D21F0" w:rsidRDefault="00000000">
            <w:pPr>
              <w:pStyle w:val="a8"/>
              <w:widowControl/>
            </w:pPr>
            <w:r>
              <w:rPr>
                <w:lang w:bidi="ar"/>
              </w:rPr>
              <w:t>第四部分是循迹控制。程序中的</w:t>
            </w:r>
            <w:r>
              <w:rPr>
                <w:lang w:bidi="ar"/>
              </w:rPr>
              <w:t xml:space="preserve"> line(int base) </w:t>
            </w:r>
            <w:r>
              <w:rPr>
                <w:lang w:bidi="ar"/>
              </w:rPr>
              <w:t>函数是循迹实验的核心。该函数根据不同位置灰度传感器的读数与阈值</w:t>
            </w:r>
            <w:r>
              <w:rPr>
                <w:lang w:bidi="ar"/>
              </w:rPr>
              <w:t xml:space="preserve"> W </w:t>
            </w:r>
            <w:r>
              <w:rPr>
                <w:lang w:bidi="ar"/>
              </w:rPr>
              <w:t>的比较结果，判断小车是否偏离轨迹线，并通过调整左右电机速度完成修正。若中间两个传感器均检测到正常状态，则小车直行；若左侧或右侧传感器检测到偏移，则通过左右电机差速实现转向修正。</w:t>
            </w:r>
          </w:p>
          <w:p w14:paraId="0AC0139E" w14:textId="77777777" w:rsidR="007D21F0" w:rsidRDefault="00000000">
            <w:pPr>
              <w:pStyle w:val="a8"/>
              <w:widowControl/>
            </w:pPr>
            <w:r>
              <w:rPr>
                <w:lang w:bidi="ar"/>
              </w:rPr>
              <w:t>第五部分是测试功能。程序中还设计了</w:t>
            </w:r>
            <w:r>
              <w:rPr>
                <w:lang w:bidi="ar"/>
              </w:rPr>
              <w:t xml:space="preserve"> mdcs() </w:t>
            </w:r>
            <w:r>
              <w:rPr>
                <w:lang w:bidi="ar"/>
              </w:rPr>
              <w:t>马达测试函数和</w:t>
            </w:r>
            <w:r>
              <w:rPr>
                <w:lang w:bidi="ar"/>
              </w:rPr>
              <w:t xml:space="preserve"> djcs() </w:t>
            </w:r>
            <w:r>
              <w:rPr>
                <w:lang w:bidi="ar"/>
              </w:rPr>
              <w:t>舵机测试函数。马达测试函数通过让左右电机以一定速度运行一段时间，检查电机接线、方向和转速是否正常；舵机测试函数通过设置不同的舵机角度值，观察舵机能否完成抬起、放下、摆动等动作。</w:t>
            </w:r>
          </w:p>
          <w:p w14:paraId="05BD482E" w14:textId="77777777" w:rsidR="007D21F0" w:rsidRDefault="00000000">
            <w:pPr>
              <w:tabs>
                <w:tab w:val="left" w:pos="5970"/>
              </w:tabs>
              <w:rPr>
                <w:rFonts w:ascii="黑体" w:eastAsia="黑体"/>
                <w:b/>
                <w:bCs/>
                <w:sz w:val="24"/>
              </w:rPr>
            </w:pPr>
            <w:r>
              <w:rPr>
                <w:rFonts w:ascii="黑体" w:eastAsia="黑体" w:hint="eastAsia"/>
                <w:b/>
                <w:bCs/>
                <w:sz w:val="24"/>
              </w:rPr>
              <w:t>4. 循迹控制原理</w:t>
            </w:r>
          </w:p>
          <w:p w14:paraId="4986AD87" w14:textId="77777777" w:rsidR="007D21F0" w:rsidRDefault="00000000">
            <w:pPr>
              <w:pStyle w:val="a8"/>
              <w:widowControl/>
            </w:pPr>
            <w:r>
              <w:rPr>
                <w:lang w:bidi="ar"/>
              </w:rPr>
              <w:t>循迹小车的基本控制原理是利用灰度传感器识别地面路线。由于轨迹线和背景地面的颜色不同，对红外光或可见光的反射能力不同，因此灰度传感器读取到的模拟值也不同。程序通过设定阈值</w:t>
            </w:r>
            <w:r>
              <w:rPr>
                <w:lang w:bidi="ar"/>
              </w:rPr>
              <w:t xml:space="preserve"> W=250</w:t>
            </w:r>
            <w:r>
              <w:rPr>
                <w:lang w:bidi="ar"/>
              </w:rPr>
              <w:t>，将传感器读数与阈值进行比较，从而判断传感器下方是轨迹线还是背景区域。</w:t>
            </w:r>
          </w:p>
          <w:p w14:paraId="4EBC0350" w14:textId="77777777" w:rsidR="007D21F0" w:rsidRDefault="00000000">
            <w:pPr>
              <w:pStyle w:val="a8"/>
              <w:widowControl/>
            </w:pPr>
            <w:r>
              <w:rPr>
                <w:lang w:bidi="ar"/>
              </w:rPr>
              <w:t>在实际运行过程中，小车需要不断读取前端灰度传感器的值。若左右中间传感器均处于正常范围，说明小车大致位于路线中央，此时左右电机速度相等，小车直行。若左侧传感器检测到偏离，说明小车可能向右偏，需要降低左轮速度、提高右轮速度，使车体向左修正。若右侧传感器检测到偏离，则提高左轮速度、降低右轮速度，使车体向右修正。</w:t>
            </w:r>
          </w:p>
          <w:p w14:paraId="1DD7E3CA" w14:textId="77777777" w:rsidR="007D21F0" w:rsidRDefault="00000000">
            <w:pPr>
              <w:pStyle w:val="a8"/>
              <w:widowControl/>
            </w:pPr>
            <w:r>
              <w:rPr>
                <w:lang w:bidi="ar"/>
              </w:rPr>
              <w:lastRenderedPageBreak/>
              <w:t>程序中</w:t>
            </w:r>
            <w:r>
              <w:rPr>
                <w:lang w:bidi="ar"/>
              </w:rPr>
              <w:t xml:space="preserve"> line(int base) </w:t>
            </w:r>
            <w:r>
              <w:rPr>
                <w:lang w:bidi="ar"/>
              </w:rPr>
              <w:t>函数采用分级修正方式。当中间传感器偏离时，左右电机速度调整幅度较小；当更外侧的传感器检测到偏离时，说明偏移程度更大，程序会进一步增大左右轮速度差，从而实现更明显的转向修正。这样的设计能够使小车在轻微偏移时平稳修正，在偏移较大时快速回到轨迹线上。</w:t>
            </w:r>
          </w:p>
          <w:p w14:paraId="7E4A7A0C" w14:textId="77777777" w:rsidR="007D21F0" w:rsidRDefault="00000000">
            <w:pPr>
              <w:tabs>
                <w:tab w:val="left" w:pos="5970"/>
              </w:tabs>
              <w:rPr>
                <w:rFonts w:ascii="黑体" w:eastAsia="黑体"/>
                <w:b/>
                <w:bCs/>
                <w:sz w:val="24"/>
              </w:rPr>
            </w:pPr>
            <w:r>
              <w:rPr>
                <w:rFonts w:ascii="黑体" w:eastAsia="黑体" w:hint="eastAsia"/>
                <w:b/>
                <w:bCs/>
                <w:sz w:val="24"/>
              </w:rPr>
              <w:t>5. 主要程序功能分析</w:t>
            </w:r>
          </w:p>
          <w:p w14:paraId="0A390B02" w14:textId="77777777" w:rsidR="007D21F0" w:rsidRDefault="00000000">
            <w:pPr>
              <w:pStyle w:val="a8"/>
              <w:widowControl/>
            </w:pPr>
            <w:r>
              <w:rPr>
                <w:lang w:bidi="ar"/>
              </w:rPr>
              <w:t>程序中的</w:t>
            </w:r>
            <w:r>
              <w:rPr>
                <w:lang w:bidi="ar"/>
              </w:rPr>
              <w:t xml:space="preserve"> mainX() </w:t>
            </w:r>
            <w:r>
              <w:rPr>
                <w:lang w:bidi="ar"/>
              </w:rPr>
              <w:t>函数为主入口，首先通过</w:t>
            </w:r>
            <w:r>
              <w:rPr>
                <w:lang w:bidi="ar"/>
              </w:rPr>
              <w:t xml:space="preserve"> set_name() </w:t>
            </w:r>
            <w:r>
              <w:rPr>
                <w:lang w:bidi="ar"/>
              </w:rPr>
              <w:t>函数设置多个实验功能菜单，包括传感器数据测试、模拟传感器数据读取、阈值计算、马达测试、舵机测试和用户程序等。随后程序对舵机进行初始化，将多个舵机设置到中间位置。接着通过循环读取</w:t>
            </w:r>
            <w:r>
              <w:rPr>
                <w:lang w:bidi="ar"/>
              </w:rPr>
              <w:t xml:space="preserve"> 28 </w:t>
            </w:r>
            <w:r>
              <w:rPr>
                <w:lang w:bidi="ar"/>
              </w:rPr>
              <w:t>路模拟传感器记录值，自动计算各路传感器的阈值和灰度差值。最后调用</w:t>
            </w:r>
            <w:r>
              <w:rPr>
                <w:lang w:bidi="ar"/>
              </w:rPr>
              <w:t xml:space="preserve"> select_main() </w:t>
            </w:r>
            <w:r>
              <w:rPr>
                <w:lang w:bidi="ar"/>
              </w:rPr>
              <w:t>进入功能选择界面。</w:t>
            </w:r>
          </w:p>
          <w:p w14:paraId="49680DE3" w14:textId="77777777" w:rsidR="007D21F0" w:rsidRDefault="00000000">
            <w:pPr>
              <w:pStyle w:val="a8"/>
              <w:widowControl/>
            </w:pPr>
            <w:r>
              <w:rPr>
                <w:lang w:bidi="ar"/>
              </w:rPr>
              <w:t xml:space="preserve">mainX3() </w:t>
            </w:r>
            <w:r>
              <w:rPr>
                <w:lang w:bidi="ar"/>
              </w:rPr>
              <w:t>主要用于阈值计算和显示。程序先调用</w:t>
            </w:r>
            <w:r>
              <w:rPr>
                <w:lang w:bidi="ar"/>
              </w:rPr>
              <w:t xml:space="preserve"> fzjs() </w:t>
            </w:r>
            <w:r>
              <w:rPr>
                <w:lang w:bidi="ar"/>
              </w:rPr>
              <w:t>计算各路传感器阈值，然后通过</w:t>
            </w:r>
            <w:r>
              <w:rPr>
                <w:lang w:bidi="ar"/>
              </w:rPr>
              <w:t xml:space="preserve"> LCD </w:t>
            </w:r>
            <w:r>
              <w:rPr>
                <w:lang w:bidi="ar"/>
              </w:rPr>
              <w:t>屏分多页显示</w:t>
            </w:r>
            <w:r>
              <w:rPr>
                <w:lang w:bidi="ar"/>
              </w:rPr>
              <w:t xml:space="preserve"> fz </w:t>
            </w:r>
            <w:r>
              <w:rPr>
                <w:lang w:bidi="ar"/>
              </w:rPr>
              <w:t>和</w:t>
            </w:r>
            <w:r>
              <w:rPr>
                <w:lang w:bidi="ar"/>
              </w:rPr>
              <w:t xml:space="preserve"> hdc </w:t>
            </w:r>
            <w:r>
              <w:rPr>
                <w:lang w:bidi="ar"/>
              </w:rPr>
              <w:t>数组的数值。这样可以帮助实验者观察各个传感器的采集情况，判断传感器是否正常工作，以及阈值是否合理。</w:t>
            </w:r>
          </w:p>
          <w:p w14:paraId="37E9A637" w14:textId="77777777" w:rsidR="007D21F0" w:rsidRDefault="00000000">
            <w:pPr>
              <w:pStyle w:val="a8"/>
              <w:widowControl/>
            </w:pPr>
            <w:r>
              <w:rPr>
                <w:lang w:bidi="ar"/>
              </w:rPr>
              <w:t xml:space="preserve">mainX4() </w:t>
            </w:r>
            <w:r>
              <w:rPr>
                <w:lang w:bidi="ar"/>
              </w:rPr>
              <w:t>调用</w:t>
            </w:r>
            <w:r>
              <w:rPr>
                <w:lang w:bidi="ar"/>
              </w:rPr>
              <w:t xml:space="preserve"> mdcs() </w:t>
            </w:r>
            <w:r>
              <w:rPr>
                <w:lang w:bidi="ar"/>
              </w:rPr>
              <w:t>进行电机测试。通过让两个电机按照设定速度运行，可以检查小车是否能够正常前进，电机方向是否正确。如果电机方向错误，可以在后续调试中修改电机参数的正负号。</w:t>
            </w:r>
          </w:p>
          <w:p w14:paraId="199A6346" w14:textId="77777777" w:rsidR="007D21F0" w:rsidRDefault="00000000">
            <w:pPr>
              <w:pStyle w:val="a8"/>
              <w:widowControl/>
            </w:pPr>
            <w:r>
              <w:rPr>
                <w:lang w:bidi="ar"/>
              </w:rPr>
              <w:t xml:space="preserve">mainX5() </w:t>
            </w:r>
            <w:r>
              <w:rPr>
                <w:lang w:bidi="ar"/>
              </w:rPr>
              <w:t>是一个简单的双传感器循迹测试程序。它主要根据</w:t>
            </w:r>
            <w:r>
              <w:rPr>
                <w:lang w:bidi="ar"/>
              </w:rPr>
              <w:t xml:space="preserve"> analog(4) </w:t>
            </w:r>
            <w:r>
              <w:rPr>
                <w:lang w:bidi="ar"/>
              </w:rPr>
              <w:t>和</w:t>
            </w:r>
            <w:r>
              <w:rPr>
                <w:lang w:bidi="ar"/>
              </w:rPr>
              <w:t xml:space="preserve"> analog(5) </w:t>
            </w:r>
            <w:r>
              <w:rPr>
                <w:lang w:bidi="ar"/>
              </w:rPr>
              <w:t>两个中间传感器的状态判断小车运动方向。当两个传感器都大于阈值时，小车以相同速度前进；当左侧传感器小于阈值而右侧大于阈值时，小车调整为左轮慢、右轮快；当右侧传感器小于阈值而左侧大于阈值时，小车调整为左轮快、右轮慢。该部分可以作为基础循迹逻辑，用于验证小车是否能够根据轨迹线变化进行方向修正。</w:t>
            </w:r>
          </w:p>
          <w:p w14:paraId="52DF3F5B" w14:textId="77777777" w:rsidR="007D21F0" w:rsidRDefault="00000000">
            <w:pPr>
              <w:tabs>
                <w:tab w:val="left" w:pos="5970"/>
              </w:tabs>
              <w:rPr>
                <w:rFonts w:ascii="黑体" w:eastAsia="黑体"/>
                <w:b/>
                <w:bCs/>
                <w:sz w:val="24"/>
              </w:rPr>
            </w:pPr>
            <w:r>
              <w:rPr>
                <w:rFonts w:ascii="黑体" w:eastAsia="黑体" w:hint="eastAsia"/>
                <w:b/>
                <w:bCs/>
                <w:sz w:val="24"/>
              </w:rPr>
              <w:t>6. 实验步骤</w:t>
            </w:r>
          </w:p>
          <w:p w14:paraId="598E7879" w14:textId="77777777" w:rsidR="007D21F0" w:rsidRDefault="00000000">
            <w:pPr>
              <w:pStyle w:val="a8"/>
              <w:widowControl/>
            </w:pPr>
            <w:r>
              <w:rPr>
                <w:lang w:bidi="ar"/>
              </w:rPr>
              <w:t>首先，对智能小车进行硬件检查，确认控制板、电机、灰度传感器、舵机、电源和连接线安装牢固，传感器方向与地面保持合适距离，避免因安装角度不当导致读数不稳定。</w:t>
            </w:r>
          </w:p>
          <w:p w14:paraId="49B0A1CF" w14:textId="77777777" w:rsidR="007D21F0" w:rsidRDefault="00000000">
            <w:pPr>
              <w:pStyle w:val="a8"/>
              <w:widowControl/>
            </w:pPr>
            <w:r>
              <w:rPr>
                <w:lang w:bidi="ar"/>
              </w:rPr>
              <w:t>其次，将程序下载到小车控制板中，进入功能选择界面。先运行传感器数据测试功能，观察各个灰度传感器在白色区域和轨迹区域上的读数变化，判断传感器是否能够正常区分不同颜色区域。</w:t>
            </w:r>
          </w:p>
          <w:p w14:paraId="183C529A" w14:textId="77777777" w:rsidR="007D21F0" w:rsidRDefault="00000000">
            <w:pPr>
              <w:pStyle w:val="a8"/>
              <w:widowControl/>
            </w:pPr>
            <w:r>
              <w:rPr>
                <w:lang w:bidi="ar"/>
              </w:rPr>
              <w:t>然后，运行阈值计算功能。程序分别读取白色区域和轨迹区域的灰度数据，并计算每一路传感器的中间阈值和灰度差值。通过</w:t>
            </w:r>
            <w:r>
              <w:rPr>
                <w:lang w:bidi="ar"/>
              </w:rPr>
              <w:t xml:space="preserve"> LCD </w:t>
            </w:r>
            <w:r>
              <w:rPr>
                <w:lang w:bidi="ar"/>
              </w:rPr>
              <w:t>显示结果，检查各传感器阈值是否合理。若某一路传感器灰度差值过小，说明该传感器区分效果较差，需要调整传感器高度、角度或连接状态。</w:t>
            </w:r>
          </w:p>
          <w:p w14:paraId="5D398D99" w14:textId="77777777" w:rsidR="007D21F0" w:rsidRDefault="00000000">
            <w:pPr>
              <w:pStyle w:val="a8"/>
              <w:widowControl/>
            </w:pPr>
            <w:r>
              <w:rPr>
                <w:lang w:bidi="ar"/>
              </w:rPr>
              <w:lastRenderedPageBreak/>
              <w:t>接着，运行马达测试功能，观察小车左右电机是否能够正常转动。如果小车运动方向与预期不一致，需要检查电机接线或修改电机控制参数。</w:t>
            </w:r>
          </w:p>
          <w:p w14:paraId="03FA1481" w14:textId="77777777" w:rsidR="007D21F0" w:rsidRDefault="00000000">
            <w:pPr>
              <w:pStyle w:val="a8"/>
              <w:widowControl/>
            </w:pPr>
            <w:r>
              <w:rPr>
                <w:lang w:bidi="ar"/>
              </w:rPr>
              <w:t>最后，将小车放置在实验轨迹线上，运行循迹程序。观察小车是否能够沿轨迹线稳定前进。当小车出现偏离时，检查程序是否能够通过左右轮差速实现方向修正。根据实际运行效果，可以适当调整基础速度</w:t>
            </w:r>
            <w:r>
              <w:rPr>
                <w:lang w:bidi="ar"/>
              </w:rPr>
              <w:t xml:space="preserve"> base</w:t>
            </w:r>
            <w:r>
              <w:rPr>
                <w:lang w:bidi="ar"/>
              </w:rPr>
              <w:t>、阈值</w:t>
            </w:r>
            <w:r>
              <w:rPr>
                <w:lang w:bidi="ar"/>
              </w:rPr>
              <w:t xml:space="preserve"> W </w:t>
            </w:r>
            <w:r>
              <w:rPr>
                <w:lang w:bidi="ar"/>
              </w:rPr>
              <w:t>或左右轮速度比例，使小车运行更加平稳。</w:t>
            </w:r>
          </w:p>
          <w:p w14:paraId="2BF15E40" w14:textId="77777777" w:rsidR="007D21F0" w:rsidRDefault="00000000">
            <w:pPr>
              <w:tabs>
                <w:tab w:val="left" w:pos="5970"/>
              </w:tabs>
              <w:rPr>
                <w:rFonts w:ascii="黑体" w:eastAsia="黑体"/>
                <w:b/>
                <w:bCs/>
                <w:sz w:val="24"/>
              </w:rPr>
            </w:pPr>
            <w:r>
              <w:rPr>
                <w:rFonts w:ascii="黑体" w:eastAsia="黑体" w:hint="eastAsia"/>
                <w:b/>
                <w:bCs/>
                <w:sz w:val="24"/>
              </w:rPr>
              <w:t>7. 实验结果与分析</w:t>
            </w:r>
          </w:p>
          <w:p w14:paraId="65B9785E" w14:textId="77777777" w:rsidR="007D21F0" w:rsidRDefault="00000000">
            <w:pPr>
              <w:pStyle w:val="a8"/>
              <w:widowControl/>
            </w:pPr>
            <w:r>
              <w:rPr>
                <w:lang w:bidi="ar"/>
              </w:rPr>
              <w:t>通过本次实验，小车能够完成基本的传感器数据读取、阈值计算、电机测试和循迹运行。程序运行后，控制板能够读取多路灰度传感器数据，并根据白色区域和轨迹区域的记录值计算阈值。</w:t>
            </w:r>
            <w:r>
              <w:rPr>
                <w:lang w:bidi="ar"/>
              </w:rPr>
              <w:t xml:space="preserve">LCD </w:t>
            </w:r>
            <w:r>
              <w:rPr>
                <w:lang w:bidi="ar"/>
              </w:rPr>
              <w:t>显示功能能够输出各路传感器的阈值和灰度差值，便于实验调试。</w:t>
            </w:r>
          </w:p>
          <w:p w14:paraId="174B940E" w14:textId="77777777" w:rsidR="007D21F0" w:rsidRDefault="00000000">
            <w:pPr>
              <w:pStyle w:val="a8"/>
              <w:widowControl/>
            </w:pPr>
            <w:r>
              <w:rPr>
                <w:lang w:bidi="ar"/>
              </w:rPr>
              <w:t>在循迹运行过程中，小车能够根据中间传感器</w:t>
            </w:r>
            <w:r>
              <w:rPr>
                <w:lang w:bidi="ar"/>
              </w:rPr>
              <w:t xml:space="preserve"> analog(4) </w:t>
            </w:r>
            <w:r>
              <w:rPr>
                <w:lang w:bidi="ar"/>
              </w:rPr>
              <w:t>和</w:t>
            </w:r>
            <w:r>
              <w:rPr>
                <w:lang w:bidi="ar"/>
              </w:rPr>
              <w:t xml:space="preserve"> analog(5) </w:t>
            </w:r>
            <w:r>
              <w:rPr>
                <w:lang w:bidi="ar"/>
              </w:rPr>
              <w:t>的读数判断当前位置。当两个中间传感器状态正常时，小车左右电机以相同速度运行，车体保持直行；当小车向一侧偏离时，程序通过改变左右电机速度，使小车向相反方向修正。对于偏移较大的情况，</w:t>
            </w:r>
            <w:r>
              <w:rPr>
                <w:lang w:bidi="ar"/>
              </w:rPr>
              <w:t xml:space="preserve">line() </w:t>
            </w:r>
            <w:r>
              <w:rPr>
                <w:lang w:bidi="ar"/>
              </w:rPr>
              <w:t>函数进一步利用外侧传感器进行判断，并增大左右轮速度差，从而提高回正能力。</w:t>
            </w:r>
          </w:p>
          <w:p w14:paraId="497B91C3" w14:textId="77777777" w:rsidR="007D21F0" w:rsidRDefault="00000000">
            <w:pPr>
              <w:tabs>
                <w:tab w:val="left" w:pos="5970"/>
              </w:tabs>
              <w:rPr>
                <w:rFonts w:ascii="黑体" w:eastAsia="黑体"/>
                <w:b/>
                <w:bCs/>
                <w:sz w:val="24"/>
              </w:rPr>
            </w:pPr>
            <w:r>
              <w:rPr>
                <w:rFonts w:ascii="黑体" w:eastAsia="黑体" w:hint="eastAsia"/>
                <w:b/>
                <w:bCs/>
                <w:sz w:val="24"/>
              </w:rPr>
              <w:t>8. 实验总结</w:t>
            </w:r>
          </w:p>
          <w:p w14:paraId="2493B3EB" w14:textId="77777777" w:rsidR="007D21F0" w:rsidRDefault="00000000">
            <w:pPr>
              <w:pStyle w:val="a8"/>
              <w:widowControl/>
            </w:pPr>
            <w:r>
              <w:rPr>
                <w:lang w:bidi="ar"/>
              </w:rPr>
              <w:t>本次循迹实验完成了智能小车从传感器采集到电机控制的基本闭环过程。通过实验，熟悉了灰度传感器的使用方法，理解了通过阈值区分轨迹线和背景区域的基本原理，掌握了左右电机差速控制小车方向的方法。程序通过读取不同位置灰度传感器的值，判断小车是否偏离轨迹，并根据偏离方向调整左右电机速度，从而实现沿线行驶。</w:t>
            </w:r>
          </w:p>
          <w:p w14:paraId="5169FC30" w14:textId="77777777" w:rsidR="007D21F0" w:rsidRDefault="007D21F0">
            <w:pPr>
              <w:pStyle w:val="a8"/>
              <w:widowControl/>
            </w:pPr>
          </w:p>
        </w:tc>
        <w:tc>
          <w:tcPr>
            <w:tcW w:w="8522" w:type="dxa"/>
          </w:tcPr>
          <w:p w14:paraId="69FC91A8" w14:textId="77777777" w:rsidR="007D21F0" w:rsidRDefault="007D21F0">
            <w:pPr>
              <w:tabs>
                <w:tab w:val="left" w:pos="168"/>
              </w:tabs>
              <w:ind w:firstLineChars="10" w:firstLine="24"/>
              <w:rPr>
                <w:rFonts w:ascii="黑体" w:eastAsia="黑体"/>
                <w:b/>
                <w:bCs/>
                <w:sz w:val="24"/>
              </w:rPr>
            </w:pPr>
          </w:p>
        </w:tc>
      </w:tr>
      <w:tr w:rsidR="007D21F0" w14:paraId="0BAA4811" w14:textId="77777777">
        <w:trPr>
          <w:trHeight w:val="345"/>
        </w:trPr>
        <w:tc>
          <w:tcPr>
            <w:tcW w:w="8522" w:type="dxa"/>
          </w:tcPr>
          <w:p w14:paraId="7B2EB8D1" w14:textId="77777777" w:rsidR="007D21F0" w:rsidRDefault="00000000">
            <w:pPr>
              <w:tabs>
                <w:tab w:val="left" w:pos="5970"/>
              </w:tabs>
              <w:rPr>
                <w:rFonts w:ascii="黑体" w:eastAsia="黑体"/>
                <w:b/>
                <w:bCs/>
                <w:sz w:val="24"/>
              </w:rPr>
            </w:pPr>
            <w:r>
              <w:rPr>
                <w:rFonts w:ascii="黑体" w:eastAsia="黑体" w:hint="eastAsia"/>
                <w:b/>
                <w:bCs/>
                <w:sz w:val="24"/>
              </w:rPr>
              <w:lastRenderedPageBreak/>
              <w:t>三、指导教师评语及成绩：</w:t>
            </w:r>
          </w:p>
        </w:tc>
        <w:tc>
          <w:tcPr>
            <w:tcW w:w="8522" w:type="dxa"/>
          </w:tcPr>
          <w:p w14:paraId="4A7528C7" w14:textId="77777777" w:rsidR="007D21F0" w:rsidRDefault="007D21F0">
            <w:pPr>
              <w:tabs>
                <w:tab w:val="left" w:pos="5970"/>
              </w:tabs>
              <w:rPr>
                <w:rFonts w:ascii="黑体" w:eastAsia="黑体"/>
                <w:b/>
                <w:bCs/>
                <w:sz w:val="24"/>
              </w:rPr>
            </w:pPr>
          </w:p>
        </w:tc>
      </w:tr>
      <w:tr w:rsidR="007D21F0" w14:paraId="2B0768A7" w14:textId="77777777">
        <w:trPr>
          <w:trHeight w:val="974"/>
        </w:trPr>
        <w:tc>
          <w:tcPr>
            <w:tcW w:w="8522" w:type="dxa"/>
          </w:tcPr>
          <w:p w14:paraId="1E9B6BA0" w14:textId="77777777" w:rsidR="007D21F0" w:rsidRDefault="00000000">
            <w:pPr>
              <w:tabs>
                <w:tab w:val="left" w:pos="5970"/>
              </w:tabs>
              <w:rPr>
                <w:rFonts w:ascii="楷体_GB2312" w:eastAsia="楷体_GB2312"/>
                <w:b/>
                <w:bCs/>
                <w:sz w:val="24"/>
              </w:rPr>
            </w:pPr>
            <w:r>
              <w:rPr>
                <w:rFonts w:ascii="楷体_GB2312" w:eastAsia="楷体_GB2312" w:hint="eastAsia"/>
                <w:b/>
                <w:bCs/>
                <w:sz w:val="24"/>
              </w:rPr>
              <w:t>评语：</w:t>
            </w:r>
          </w:p>
          <w:p w14:paraId="4B7C9C7C" w14:textId="77777777" w:rsidR="007D21F0" w:rsidRDefault="007D21F0">
            <w:pPr>
              <w:tabs>
                <w:tab w:val="left" w:pos="5970"/>
              </w:tabs>
              <w:rPr>
                <w:rFonts w:ascii="楷体_GB2312" w:eastAsia="楷体_GB2312"/>
                <w:b/>
                <w:bCs/>
                <w:sz w:val="24"/>
              </w:rPr>
            </w:pPr>
          </w:p>
          <w:p w14:paraId="068C2634" w14:textId="77777777" w:rsidR="007D21F0" w:rsidRDefault="00000000">
            <w:pPr>
              <w:tabs>
                <w:tab w:val="left" w:pos="5970"/>
              </w:tabs>
              <w:ind w:firstLineChars="1494" w:firstLine="3600"/>
              <w:rPr>
                <w:rFonts w:ascii="楷体_GB2312" w:eastAsia="楷体_GB2312"/>
                <w:b/>
                <w:bCs/>
                <w:sz w:val="24"/>
              </w:rPr>
            </w:pPr>
            <w:r>
              <w:rPr>
                <w:rFonts w:ascii="楷体_GB2312" w:eastAsia="楷体_GB2312" w:hint="eastAsia"/>
                <w:b/>
                <w:bCs/>
                <w:sz w:val="24"/>
              </w:rPr>
              <w:t>成绩：           指导教师签名：</w:t>
            </w:r>
          </w:p>
          <w:p w14:paraId="49A2549C" w14:textId="77777777" w:rsidR="007D21F0" w:rsidRDefault="00000000">
            <w:pPr>
              <w:tabs>
                <w:tab w:val="left" w:pos="5970"/>
              </w:tabs>
              <w:rPr>
                <w:rFonts w:ascii="楷体_GB2312" w:eastAsia="楷体_GB2312"/>
                <w:b/>
                <w:bCs/>
                <w:sz w:val="24"/>
              </w:rPr>
            </w:pPr>
            <w:r>
              <w:rPr>
                <w:rFonts w:ascii="楷体_GB2312" w:eastAsia="楷体_GB2312" w:hint="eastAsia"/>
                <w:b/>
                <w:bCs/>
                <w:sz w:val="24"/>
              </w:rPr>
              <w:t xml:space="preserve">                                               批阅日期：</w:t>
            </w:r>
          </w:p>
        </w:tc>
        <w:tc>
          <w:tcPr>
            <w:tcW w:w="8522" w:type="dxa"/>
          </w:tcPr>
          <w:p w14:paraId="7394B597" w14:textId="77777777" w:rsidR="007D21F0" w:rsidRDefault="007D21F0">
            <w:pPr>
              <w:tabs>
                <w:tab w:val="left" w:pos="5970"/>
              </w:tabs>
              <w:rPr>
                <w:rFonts w:ascii="楷体_GB2312" w:eastAsia="楷体_GB2312"/>
                <w:b/>
                <w:bCs/>
                <w:sz w:val="24"/>
              </w:rPr>
            </w:pPr>
          </w:p>
        </w:tc>
      </w:tr>
    </w:tbl>
    <w:p w14:paraId="56469FD0" w14:textId="77777777" w:rsidR="007D21F0" w:rsidRDefault="007D21F0"/>
    <w:sectPr w:rsidR="007D21F0">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QwMmQzY2VhNWYyMDA1MjcwNDU5MzUyYTEwOTI0YzgifQ=="/>
  </w:docVars>
  <w:rsids>
    <w:rsidRoot w:val="00EA0E05"/>
    <w:rsid w:val="00067FC4"/>
    <w:rsid w:val="00075A5A"/>
    <w:rsid w:val="000F5FC4"/>
    <w:rsid w:val="00135248"/>
    <w:rsid w:val="00172455"/>
    <w:rsid w:val="001F0A20"/>
    <w:rsid w:val="002136DA"/>
    <w:rsid w:val="0025284E"/>
    <w:rsid w:val="002B10B5"/>
    <w:rsid w:val="002C4AC6"/>
    <w:rsid w:val="002D3961"/>
    <w:rsid w:val="00317D5E"/>
    <w:rsid w:val="00346246"/>
    <w:rsid w:val="003777CA"/>
    <w:rsid w:val="00382E73"/>
    <w:rsid w:val="003A6DCF"/>
    <w:rsid w:val="003F26EB"/>
    <w:rsid w:val="003F2CFD"/>
    <w:rsid w:val="004076DF"/>
    <w:rsid w:val="00412AC8"/>
    <w:rsid w:val="0048096A"/>
    <w:rsid w:val="004B6D4B"/>
    <w:rsid w:val="004F6F8E"/>
    <w:rsid w:val="00562A51"/>
    <w:rsid w:val="00566E6E"/>
    <w:rsid w:val="00580E2D"/>
    <w:rsid w:val="005C7CDC"/>
    <w:rsid w:val="005E1D47"/>
    <w:rsid w:val="006227E9"/>
    <w:rsid w:val="00624B4E"/>
    <w:rsid w:val="00625275"/>
    <w:rsid w:val="00634671"/>
    <w:rsid w:val="00661D0C"/>
    <w:rsid w:val="00716CF9"/>
    <w:rsid w:val="007620B4"/>
    <w:rsid w:val="00774BD7"/>
    <w:rsid w:val="007B5D1A"/>
    <w:rsid w:val="007B7714"/>
    <w:rsid w:val="007C4751"/>
    <w:rsid w:val="007D1AB7"/>
    <w:rsid w:val="007D21F0"/>
    <w:rsid w:val="007E3DF3"/>
    <w:rsid w:val="008267AF"/>
    <w:rsid w:val="008A0B10"/>
    <w:rsid w:val="008C0B8C"/>
    <w:rsid w:val="009005AE"/>
    <w:rsid w:val="0096757C"/>
    <w:rsid w:val="00A54C76"/>
    <w:rsid w:val="00A87A9F"/>
    <w:rsid w:val="00AE0C54"/>
    <w:rsid w:val="00BE71BB"/>
    <w:rsid w:val="00C013F8"/>
    <w:rsid w:val="00C44DA5"/>
    <w:rsid w:val="00CE355D"/>
    <w:rsid w:val="00CE7159"/>
    <w:rsid w:val="00D17587"/>
    <w:rsid w:val="00D361AD"/>
    <w:rsid w:val="00DD64E3"/>
    <w:rsid w:val="00DF1BCB"/>
    <w:rsid w:val="00E14079"/>
    <w:rsid w:val="00E46CA7"/>
    <w:rsid w:val="00E72844"/>
    <w:rsid w:val="00E7359E"/>
    <w:rsid w:val="00EA0E05"/>
    <w:rsid w:val="00EE1A66"/>
    <w:rsid w:val="00F3504C"/>
    <w:rsid w:val="00F35FC1"/>
    <w:rsid w:val="00F66FE0"/>
    <w:rsid w:val="00FD21A2"/>
    <w:rsid w:val="02A8425B"/>
    <w:rsid w:val="075C3866"/>
    <w:rsid w:val="13CE7899"/>
    <w:rsid w:val="15DF730C"/>
    <w:rsid w:val="17D52BF5"/>
    <w:rsid w:val="1FBC5571"/>
    <w:rsid w:val="21521F9B"/>
    <w:rsid w:val="21A2770E"/>
    <w:rsid w:val="25BF5294"/>
    <w:rsid w:val="26E33204"/>
    <w:rsid w:val="2DC63E33"/>
    <w:rsid w:val="32A17EA8"/>
    <w:rsid w:val="362768B1"/>
    <w:rsid w:val="3F65189D"/>
    <w:rsid w:val="40A37834"/>
    <w:rsid w:val="436D4129"/>
    <w:rsid w:val="45575091"/>
    <w:rsid w:val="45DB53E1"/>
    <w:rsid w:val="4DEA6AA2"/>
    <w:rsid w:val="4E6D1482"/>
    <w:rsid w:val="53057EDB"/>
    <w:rsid w:val="551A0DE0"/>
    <w:rsid w:val="576713F6"/>
    <w:rsid w:val="5842572D"/>
    <w:rsid w:val="5E345B18"/>
    <w:rsid w:val="5F090D52"/>
    <w:rsid w:val="7B2401B2"/>
    <w:rsid w:val="7BE02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EFA6E"/>
  <w15:docId w15:val="{DC39F22B-3AEE-4C08-94F3-CD99764D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pPr>
      <w:spacing w:beforeAutospacing="1" w:afterAutospacing="1"/>
      <w:jc w:val="left"/>
    </w:pPr>
    <w:rPr>
      <w:kern w:val="0"/>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rPr>
      <w:rFonts w:ascii="Courier New" w:hAnsi="Courier New"/>
      <w:sz w:val="20"/>
    </w:rPr>
  </w:style>
  <w:style w:type="character" w:customStyle="1" w:styleId="a7">
    <w:name w:val="页眉 字符"/>
    <w:link w:val="a6"/>
    <w:qFormat/>
    <w:rPr>
      <w:kern w:val="2"/>
      <w:sz w:val="18"/>
      <w:szCs w:val="18"/>
    </w:rPr>
  </w:style>
  <w:style w:type="character" w:customStyle="1" w:styleId="a5">
    <w:name w:val="页脚 字符"/>
    <w:link w:val="a4"/>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639</Words>
  <Characters>3646</Characters>
  <Application>Microsoft Office Word</Application>
  <DocSecurity>0</DocSecurity>
  <Lines>30</Lines>
  <Paragraphs>8</Paragraphs>
  <ScaleCrop>false</ScaleCrop>
  <Company>财经学院</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财经学院</dc:creator>
  <cp:lastModifiedBy>on i</cp:lastModifiedBy>
  <cp:revision>22</cp:revision>
  <dcterms:created xsi:type="dcterms:W3CDTF">2024-06-07T05:30:00Z</dcterms:created>
  <dcterms:modified xsi:type="dcterms:W3CDTF">2026-08-12T04:53:00Z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8605F9835D2A48B99C14C5F929F563BD_13</vt:lpwstr>
  </property>
  <property fmtid="{D5CDD505-2E9C-101B-9397-08002B2CF9AE}" pid="4" name="KSOTemplateDocerSaveRecord">
    <vt:lpwstr>eyJoZGlkIjoiNmM0N2QyZWRkMzA5OTBhNzVlMmRlMTY3NTUxODM0OWUiLCJ1c2VySWQiOiIxMjcyMDk2NzczIn0=</vt:lpwstr>
  </property>
</Properties>
</file>