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AFD72" w14:textId="38DFCB42" w:rsidR="004C2335" w:rsidRDefault="00D708F9">
      <w:r>
        <w:rPr>
          <w:rFonts w:hint="eastAsia"/>
        </w:rPr>
        <w:t>习题1</w:t>
      </w:r>
    </w:p>
    <w:p w14:paraId="73B454F8" w14:textId="2D2BBEC2" w:rsidR="00D708F9" w:rsidRDefault="00D708F9" w:rsidP="00D708F9">
      <w:r>
        <w:rPr>
          <w:rFonts w:hint="eastAsia"/>
        </w:rPr>
        <w:t>1.分别将下列数据值表示为32位无符号码和有符号码的补码形式，结果以16进制形式表示</w:t>
      </w:r>
    </w:p>
    <w:p w14:paraId="4D7325AD" w14:textId="0DA16FE9" w:rsidR="00D708F9" w:rsidRDefault="00D708F9" w:rsidP="00D708F9">
      <w:pPr>
        <w:pStyle w:val="a3"/>
        <w:ind w:left="360" w:firstLineChars="0" w:firstLine="0"/>
      </w:pPr>
      <w:r>
        <w:rPr>
          <w:rFonts w:hint="eastAsia"/>
        </w:rPr>
        <w:t>（1）-100</w:t>
      </w:r>
    </w:p>
    <w:p w14:paraId="054F061B" w14:textId="2C75F746" w:rsidR="00D708F9" w:rsidRDefault="00D708F9" w:rsidP="00D708F9">
      <w:pPr>
        <w:pStyle w:val="a3"/>
        <w:ind w:left="360" w:firstLineChars="0" w:firstLine="0"/>
      </w:pPr>
      <w:r>
        <w:rPr>
          <w:rFonts w:hint="eastAsia"/>
        </w:rPr>
        <w:t>（2）+</w:t>
      </w:r>
      <w:r>
        <w:t>25</w:t>
      </w:r>
    </w:p>
    <w:p w14:paraId="6D450733" w14:textId="00DA9FF6" w:rsidR="001063C4" w:rsidRDefault="001063C4" w:rsidP="00D708F9">
      <w:pPr>
        <w:pStyle w:val="a3"/>
        <w:ind w:left="360" w:firstLineChars="0" w:firstLine="0"/>
        <w:rPr>
          <w:color w:val="0000FF"/>
        </w:rPr>
      </w:pPr>
      <w:r>
        <w:rPr>
          <w:rFonts w:hint="eastAsia"/>
          <w:color w:val="0000FF"/>
        </w:rPr>
        <w:t>答：（1）-</w:t>
      </w:r>
      <w:r>
        <w:rPr>
          <w:color w:val="0000FF"/>
        </w:rPr>
        <w:t>100</w:t>
      </w:r>
      <w:r>
        <w:rPr>
          <w:rFonts w:hint="eastAsia"/>
          <w:color w:val="0000FF"/>
        </w:rPr>
        <w:t>补码：0</w:t>
      </w:r>
      <w:r>
        <w:rPr>
          <w:color w:val="0000FF"/>
        </w:rPr>
        <w:t>x</w:t>
      </w:r>
      <w:r>
        <w:rPr>
          <w:rFonts w:hint="eastAsia"/>
          <w:color w:val="0000FF"/>
        </w:rPr>
        <w:t>FFFF</w:t>
      </w:r>
      <w:r>
        <w:rPr>
          <w:color w:val="0000FF"/>
        </w:rPr>
        <w:t xml:space="preserve"> </w:t>
      </w:r>
      <w:r>
        <w:rPr>
          <w:rFonts w:hint="eastAsia"/>
          <w:color w:val="0000FF"/>
        </w:rPr>
        <w:t>FF</w:t>
      </w:r>
      <w:r>
        <w:rPr>
          <w:color w:val="0000FF"/>
        </w:rPr>
        <w:t>9</w:t>
      </w:r>
      <w:r>
        <w:rPr>
          <w:rFonts w:hint="eastAsia"/>
          <w:color w:val="0000FF"/>
        </w:rPr>
        <w:t>C</w:t>
      </w:r>
      <w:r>
        <w:rPr>
          <w:color w:val="0000FF"/>
        </w:rPr>
        <w:t xml:space="preserve"> ;  </w:t>
      </w:r>
      <w:r>
        <w:rPr>
          <w:rFonts w:hint="eastAsia"/>
          <w:color w:val="0000FF"/>
        </w:rPr>
        <w:t>-</w:t>
      </w:r>
      <w:r>
        <w:rPr>
          <w:color w:val="0000FF"/>
        </w:rPr>
        <w:t>100</w:t>
      </w:r>
      <w:r>
        <w:rPr>
          <w:rFonts w:hint="eastAsia"/>
          <w:color w:val="0000FF"/>
        </w:rPr>
        <w:t>无法表示成无符号码格式</w:t>
      </w:r>
    </w:p>
    <w:p w14:paraId="2226C967" w14:textId="19EFB15B" w:rsidR="001063C4" w:rsidRPr="001063C4" w:rsidRDefault="001063C4" w:rsidP="00D708F9">
      <w:pPr>
        <w:pStyle w:val="a3"/>
        <w:ind w:left="360" w:firstLineChars="0" w:firstLine="0"/>
        <w:rPr>
          <w:rFonts w:hint="eastAsia"/>
          <w:color w:val="0000FF"/>
        </w:rPr>
      </w:pPr>
      <w:r>
        <w:rPr>
          <w:rFonts w:hint="eastAsia"/>
          <w:color w:val="0000FF"/>
        </w:rPr>
        <w:t xml:space="preserve">（2） </w:t>
      </w:r>
      <w:r>
        <w:rPr>
          <w:color w:val="0000FF"/>
        </w:rPr>
        <w:t>+25</w:t>
      </w:r>
      <w:r>
        <w:rPr>
          <w:rFonts w:hint="eastAsia"/>
          <w:color w:val="0000FF"/>
        </w:rPr>
        <w:t>补码：</w:t>
      </w:r>
      <w:r>
        <w:rPr>
          <w:rFonts w:hint="eastAsia"/>
          <w:color w:val="0000FF"/>
        </w:rPr>
        <w:t>0</w:t>
      </w:r>
      <w:r>
        <w:rPr>
          <w:color w:val="0000FF"/>
        </w:rPr>
        <w:t>x</w:t>
      </w:r>
      <w:r>
        <w:rPr>
          <w:rFonts w:hint="eastAsia"/>
          <w:color w:val="0000FF"/>
        </w:rPr>
        <w:t xml:space="preserve"> 0</w:t>
      </w:r>
      <w:r>
        <w:rPr>
          <w:color w:val="0000FF"/>
        </w:rPr>
        <w:t>000 0019 ;</w:t>
      </w:r>
      <w:r w:rsidRPr="001063C4">
        <w:rPr>
          <w:color w:val="0000FF"/>
        </w:rPr>
        <w:t xml:space="preserve"> </w:t>
      </w:r>
      <w:r>
        <w:rPr>
          <w:color w:val="0000FF"/>
        </w:rPr>
        <w:t>+2</w:t>
      </w:r>
      <w:r>
        <w:rPr>
          <w:color w:val="0000FF"/>
        </w:rPr>
        <w:t>5</w:t>
      </w:r>
      <w:r>
        <w:rPr>
          <w:rFonts w:hint="eastAsia"/>
          <w:color w:val="0000FF"/>
        </w:rPr>
        <w:t>无符号码</w:t>
      </w:r>
      <w:r>
        <w:rPr>
          <w:rFonts w:hint="eastAsia"/>
          <w:color w:val="0000FF"/>
        </w:rPr>
        <w:t>：0</w:t>
      </w:r>
      <w:r>
        <w:rPr>
          <w:color w:val="0000FF"/>
        </w:rPr>
        <w:t>x</w:t>
      </w:r>
      <w:r>
        <w:rPr>
          <w:rFonts w:hint="eastAsia"/>
          <w:color w:val="0000FF"/>
        </w:rPr>
        <w:t xml:space="preserve"> </w:t>
      </w:r>
      <w:r>
        <w:rPr>
          <w:rFonts w:hint="eastAsia"/>
          <w:color w:val="0000FF"/>
        </w:rPr>
        <w:t>0</w:t>
      </w:r>
      <w:r>
        <w:rPr>
          <w:color w:val="0000FF"/>
        </w:rPr>
        <w:t>000 0019</w:t>
      </w:r>
      <w:r>
        <w:rPr>
          <w:color w:val="0000FF"/>
        </w:rPr>
        <w:t xml:space="preserve">   </w:t>
      </w:r>
    </w:p>
    <w:p w14:paraId="449BFABE" w14:textId="4CD100A8" w:rsidR="00D708F9" w:rsidRDefault="00D708F9" w:rsidP="00D708F9">
      <w:r>
        <w:rPr>
          <w:rFonts w:hint="eastAsia"/>
        </w:rPr>
        <w:t>2</w:t>
      </w:r>
      <w:r>
        <w:t xml:space="preserve">.  </w:t>
      </w:r>
      <w:r>
        <w:rPr>
          <w:rFonts w:hint="eastAsia"/>
        </w:rPr>
        <w:t>已知有一个无符号码</w:t>
      </w:r>
      <w:r>
        <w:t xml:space="preserve">0x 0000 0021 </w:t>
      </w:r>
      <w:r>
        <w:rPr>
          <w:rFonts w:hint="eastAsia"/>
        </w:rPr>
        <w:t xml:space="preserve">和一个补码 </w:t>
      </w:r>
      <w:r>
        <w:t xml:space="preserve"> </w:t>
      </w:r>
      <w:r>
        <w:rPr>
          <w:rFonts w:hint="eastAsia"/>
        </w:rPr>
        <w:t>0x</w:t>
      </w:r>
      <w:r>
        <w:t xml:space="preserve"> FFFF  FFE2  </w:t>
      </w:r>
      <w:r>
        <w:rPr>
          <w:rFonts w:hint="eastAsia"/>
        </w:rPr>
        <w:t>，它们的真实值是什么（用生活中的10进制数学数值表示）?</w:t>
      </w:r>
    </w:p>
    <w:p w14:paraId="09130839" w14:textId="0C9895C9" w:rsidR="00D708F9" w:rsidRDefault="001063C4" w:rsidP="00D708F9">
      <w:r>
        <w:rPr>
          <w:rFonts w:hint="eastAsia"/>
          <w:color w:val="0000FF"/>
        </w:rPr>
        <w:t>答：</w:t>
      </w:r>
      <w:r w:rsidRPr="001063C4">
        <w:rPr>
          <w:rFonts w:hint="eastAsia"/>
          <w:color w:val="0000FF"/>
        </w:rPr>
        <w:t>无符号码</w:t>
      </w:r>
      <w:r w:rsidRPr="001063C4">
        <w:rPr>
          <w:color w:val="0000FF"/>
        </w:rPr>
        <w:t>0x 0000 0021</w:t>
      </w:r>
      <w:r w:rsidRPr="001063C4">
        <w:rPr>
          <w:rFonts w:hint="eastAsia"/>
          <w:color w:val="0000FF"/>
        </w:rPr>
        <w:t>的真实值是</w:t>
      </w:r>
      <w:r w:rsidRPr="001063C4">
        <w:rPr>
          <w:color w:val="0000FF"/>
        </w:rPr>
        <w:t>33</w:t>
      </w:r>
      <w:r w:rsidRPr="001063C4">
        <w:rPr>
          <w:rFonts w:hint="eastAsia"/>
          <w:color w:val="0000FF"/>
        </w:rPr>
        <w:t>；</w:t>
      </w:r>
      <w:r w:rsidRPr="001063C4">
        <w:rPr>
          <w:rFonts w:hint="eastAsia"/>
          <w:color w:val="0000FF"/>
        </w:rPr>
        <w:t xml:space="preserve">补码 </w:t>
      </w:r>
      <w:r w:rsidRPr="001063C4">
        <w:rPr>
          <w:color w:val="0000FF"/>
        </w:rPr>
        <w:t xml:space="preserve"> </w:t>
      </w:r>
      <w:r w:rsidRPr="001063C4">
        <w:rPr>
          <w:rFonts w:hint="eastAsia"/>
          <w:color w:val="0000FF"/>
        </w:rPr>
        <w:t>0x</w:t>
      </w:r>
      <w:r w:rsidRPr="001063C4">
        <w:rPr>
          <w:color w:val="0000FF"/>
        </w:rPr>
        <w:t xml:space="preserve"> FFFF  FFE2</w:t>
      </w:r>
      <w:r w:rsidRPr="001063C4">
        <w:rPr>
          <w:rFonts w:hint="eastAsia"/>
          <w:color w:val="0000FF"/>
        </w:rPr>
        <w:t>的真实值是</w:t>
      </w:r>
      <w:r w:rsidRPr="001063C4">
        <w:rPr>
          <w:color w:val="0000FF"/>
        </w:rPr>
        <w:t>-30.</w:t>
      </w:r>
    </w:p>
    <w:p w14:paraId="5068DBC1" w14:textId="77777777" w:rsidR="006F7B97" w:rsidRDefault="006F7B97" w:rsidP="00D708F9"/>
    <w:p w14:paraId="3E2C06FF" w14:textId="06F06BEB" w:rsidR="00D708F9" w:rsidRDefault="00D708F9" w:rsidP="00D708F9">
      <w:r>
        <w:rPr>
          <w:rFonts w:hint="eastAsia"/>
        </w:rPr>
        <w:t>3.</w:t>
      </w:r>
      <w:r w:rsidR="006F7B97">
        <w:t xml:space="preserve"> </w:t>
      </w:r>
      <w:r>
        <w:rPr>
          <w:rFonts w:hint="eastAsia"/>
        </w:rPr>
        <w:t>什么是冯诺依曼体系结构和哈弗体系结构？各有什么特点？</w:t>
      </w:r>
    </w:p>
    <w:p w14:paraId="7B35C465" w14:textId="679DB089" w:rsidR="00187265" w:rsidRPr="00187265" w:rsidRDefault="00187265" w:rsidP="00187265">
      <w:pPr>
        <w:adjustRightInd w:val="0"/>
        <w:snapToGrid w:val="0"/>
        <w:rPr>
          <w:color w:val="0000FF"/>
        </w:rPr>
      </w:pPr>
      <w:r w:rsidRPr="00187265">
        <w:rPr>
          <w:rFonts w:hint="eastAsia"/>
          <w:color w:val="0000FF"/>
        </w:rPr>
        <w:t>答：</w:t>
      </w:r>
      <w:r w:rsidRPr="00187265">
        <w:rPr>
          <w:rFonts w:hint="eastAsia"/>
          <w:color w:val="0000FF"/>
        </w:rPr>
        <w:t>冯诺伊曼计算机有以下特点：(</w:t>
      </w:r>
      <w:r w:rsidRPr="00187265">
        <w:rPr>
          <w:color w:val="0000FF"/>
        </w:rPr>
        <w:t>1)</w:t>
      </w:r>
      <w:r w:rsidRPr="00187265">
        <w:rPr>
          <w:rFonts w:hint="eastAsia"/>
          <w:color w:val="0000FF"/>
        </w:rPr>
        <w:t>数据和指令用二进制存储，且存储在同一个地方.（2）计算机顺序执行程序.（3）硬件由运算器、控制器、存储器、输入设备和输出设备5大部分组成</w:t>
      </w:r>
    </w:p>
    <w:p w14:paraId="58BC3F71" w14:textId="77777777" w:rsidR="00187265" w:rsidRPr="00187265" w:rsidRDefault="00187265" w:rsidP="00187265">
      <w:pPr>
        <w:adjustRightInd w:val="0"/>
        <w:snapToGrid w:val="0"/>
        <w:rPr>
          <w:color w:val="0000FF"/>
        </w:rPr>
      </w:pPr>
      <w:r w:rsidRPr="00187265">
        <w:rPr>
          <w:rFonts w:hint="eastAsia"/>
          <w:color w:val="0000FF"/>
        </w:rPr>
        <w:t>哈弗结构的主要特点是：（1）程序和数据存储在不同的存储空间，每个存储器独立编址独立访问。（2）采用独立的两组总线，分别作</w:t>
      </w:r>
      <w:r w:rsidRPr="00187265">
        <w:rPr>
          <w:color w:val="0000FF"/>
        </w:rPr>
        <w:t>CPU</w:t>
      </w:r>
      <w:r w:rsidRPr="00187265">
        <w:rPr>
          <w:rFonts w:hint="eastAsia"/>
          <w:color w:val="0000FF"/>
        </w:rPr>
        <w:t>与每个存储器之间的专用通信路径，这两组总线之间毫无关联。</w:t>
      </w:r>
    </w:p>
    <w:p w14:paraId="2D5BB081" w14:textId="07BE6D6F" w:rsidR="00D708F9" w:rsidRPr="00187265" w:rsidRDefault="00D708F9" w:rsidP="00D708F9"/>
    <w:p w14:paraId="29705755" w14:textId="2D24071A" w:rsidR="00D708F9" w:rsidRDefault="00D708F9" w:rsidP="00D708F9">
      <w:r>
        <w:rPr>
          <w:rFonts w:hint="eastAsia"/>
        </w:rPr>
        <w:t>4.</w:t>
      </w:r>
      <w:r>
        <w:t xml:space="preserve"> </w:t>
      </w:r>
      <w:r>
        <w:rPr>
          <w:rFonts w:hint="eastAsia"/>
        </w:rPr>
        <w:t>什么是CISC和RISC？它们相比较有什么区别？</w:t>
      </w:r>
    </w:p>
    <w:p w14:paraId="451C3B50" w14:textId="5585FEA5" w:rsidR="007E3676" w:rsidRPr="007E3676" w:rsidRDefault="007E3676" w:rsidP="007E3676">
      <w:pPr>
        <w:adjustRightInd w:val="0"/>
        <w:snapToGrid w:val="0"/>
        <w:rPr>
          <w:color w:val="0000FF"/>
        </w:rPr>
      </w:pPr>
      <w:r w:rsidRPr="007E3676">
        <w:rPr>
          <w:rFonts w:hint="eastAsia"/>
          <w:color w:val="0000FF"/>
        </w:rPr>
        <w:t>答：</w:t>
      </w:r>
      <w:r w:rsidRPr="007E3676">
        <w:rPr>
          <w:rFonts w:hint="eastAsia"/>
          <w:color w:val="0000FF"/>
        </w:rPr>
        <w:t>C</w:t>
      </w:r>
      <w:r w:rsidRPr="007E3676">
        <w:rPr>
          <w:color w:val="0000FF"/>
        </w:rPr>
        <w:t>ISC</w:t>
      </w:r>
      <w:r w:rsidRPr="007E3676">
        <w:rPr>
          <w:rFonts w:hint="eastAsia"/>
          <w:color w:val="0000FF"/>
        </w:rPr>
        <w:t>是指复杂指令系统计算机，RISC是指精简指令系统计算机。</w:t>
      </w:r>
    </w:p>
    <w:p w14:paraId="671C4D52" w14:textId="77777777" w:rsidR="007E3676" w:rsidRPr="007E3676" w:rsidRDefault="007E3676" w:rsidP="007E3676">
      <w:pPr>
        <w:adjustRightInd w:val="0"/>
        <w:snapToGrid w:val="0"/>
        <w:rPr>
          <w:color w:val="0000FF"/>
        </w:rPr>
      </w:pPr>
      <w:r w:rsidRPr="007E3676">
        <w:rPr>
          <w:rFonts w:hint="eastAsia"/>
          <w:color w:val="0000FF"/>
        </w:rPr>
        <w:t>区别：</w:t>
      </w:r>
    </w:p>
    <w:p w14:paraId="43CF222C" w14:textId="77777777" w:rsidR="007E3676" w:rsidRPr="007E3676" w:rsidRDefault="007E3676" w:rsidP="007E3676">
      <w:pPr>
        <w:adjustRightInd w:val="0"/>
        <w:snapToGrid w:val="0"/>
        <w:rPr>
          <w:color w:val="0000FF"/>
        </w:rPr>
      </w:pPr>
      <w:r w:rsidRPr="007E3676">
        <w:rPr>
          <w:rFonts w:hint="eastAsia"/>
          <w:color w:val="0000FF"/>
        </w:rPr>
        <w:t>（1）CISC指令系统丰富，有专用指令完成特定的功能，处理特殊任务效率高；RISC实现特俗功能效率低，因为是通过组合指令完成的。</w:t>
      </w:r>
    </w:p>
    <w:p w14:paraId="7C5ED496" w14:textId="77777777" w:rsidR="007E3676" w:rsidRPr="007E3676" w:rsidRDefault="007E3676" w:rsidP="007E3676">
      <w:pPr>
        <w:adjustRightInd w:val="0"/>
        <w:snapToGrid w:val="0"/>
        <w:rPr>
          <w:color w:val="0000FF"/>
        </w:rPr>
      </w:pPr>
      <w:r w:rsidRPr="007E3676">
        <w:rPr>
          <w:rFonts w:hint="eastAsia"/>
          <w:color w:val="0000FF"/>
        </w:rPr>
        <w:t>（2）CISC存储器操作指令多，操作直接；RISC对存储器操作有限制，使控制简单化。</w:t>
      </w:r>
    </w:p>
    <w:p w14:paraId="5D0E8031" w14:textId="77777777" w:rsidR="007E3676" w:rsidRPr="007E3676" w:rsidRDefault="007E3676" w:rsidP="007E3676">
      <w:pPr>
        <w:adjustRightInd w:val="0"/>
        <w:snapToGrid w:val="0"/>
        <w:rPr>
          <w:color w:val="0000FF"/>
        </w:rPr>
      </w:pPr>
      <w:r w:rsidRPr="007E3676">
        <w:rPr>
          <w:rFonts w:hint="eastAsia"/>
          <w:color w:val="0000FF"/>
        </w:rPr>
        <w:t>（3）</w:t>
      </w:r>
      <w:r w:rsidRPr="007E3676">
        <w:rPr>
          <w:color w:val="0000FF"/>
        </w:rPr>
        <w:t>RISC</w:t>
      </w:r>
      <w:r w:rsidRPr="007E3676">
        <w:rPr>
          <w:rFonts w:hint="eastAsia"/>
          <w:color w:val="0000FF"/>
        </w:rPr>
        <w:t>汇编语言程序一般需要较大的内存空间，实现特殊功能时程序复杂；CISC汇编语言程序相对简单。</w:t>
      </w:r>
    </w:p>
    <w:p w14:paraId="1058C1D4" w14:textId="77777777" w:rsidR="007E3676" w:rsidRPr="007E3676" w:rsidRDefault="007E3676" w:rsidP="007E3676">
      <w:pPr>
        <w:adjustRightInd w:val="0"/>
        <w:snapToGrid w:val="0"/>
        <w:rPr>
          <w:color w:val="0000FF"/>
        </w:rPr>
      </w:pPr>
      <w:r w:rsidRPr="007E3676">
        <w:rPr>
          <w:rFonts w:hint="eastAsia"/>
          <w:color w:val="0000FF"/>
        </w:rPr>
        <w:t>（4）RISC在一条指令执行的适当地方可以中断；CISC在一条指令结束后响应中断。</w:t>
      </w:r>
    </w:p>
    <w:p w14:paraId="38109651" w14:textId="77777777" w:rsidR="007E3676" w:rsidRPr="007E3676" w:rsidRDefault="007E3676" w:rsidP="007E3676">
      <w:pPr>
        <w:adjustRightInd w:val="0"/>
        <w:snapToGrid w:val="0"/>
        <w:rPr>
          <w:color w:val="0000FF"/>
        </w:rPr>
      </w:pPr>
      <w:r w:rsidRPr="007E3676">
        <w:rPr>
          <w:rFonts w:hint="eastAsia"/>
          <w:color w:val="0000FF"/>
        </w:rPr>
        <w:t>（5）RISC微处理器结构简单，指令规整；CISC处理器结构复杂，功能强大。</w:t>
      </w:r>
    </w:p>
    <w:p w14:paraId="5A3134B4" w14:textId="6F637305" w:rsidR="00D708F9" w:rsidRPr="007E3676" w:rsidRDefault="007E3676" w:rsidP="007E3676">
      <w:pPr>
        <w:rPr>
          <w:color w:val="0000FF"/>
        </w:rPr>
      </w:pPr>
      <w:r w:rsidRPr="007E3676">
        <w:rPr>
          <w:rFonts w:hint="eastAsia"/>
          <w:color w:val="0000FF"/>
        </w:rPr>
        <w:t>（</w:t>
      </w:r>
      <w:r w:rsidRPr="007E3676">
        <w:rPr>
          <w:color w:val="0000FF"/>
        </w:rPr>
        <w:t>6</w:t>
      </w:r>
      <w:r w:rsidRPr="007E3676">
        <w:rPr>
          <w:rFonts w:hint="eastAsia"/>
          <w:color w:val="0000FF"/>
        </w:rPr>
        <w:t>）RISC的CPU单元电路少、面积小、功耗低； CISC的CPU单元丰富，面积大、功耗大。</w:t>
      </w:r>
    </w:p>
    <w:p w14:paraId="549FA4AE" w14:textId="3201B7BD" w:rsidR="00D708F9" w:rsidRDefault="00D708F9" w:rsidP="00D708F9">
      <w:r>
        <w:rPr>
          <w:rFonts w:hint="eastAsia"/>
        </w:rPr>
        <w:t>5.微型计算机有哪些总线？总线结构有哪些优点和缺点？</w:t>
      </w:r>
    </w:p>
    <w:p w14:paraId="31995E77" w14:textId="7A8D7600" w:rsidR="007D79AC" w:rsidRPr="007D79AC" w:rsidRDefault="007D79AC" w:rsidP="007D79AC">
      <w:pPr>
        <w:adjustRightInd w:val="0"/>
        <w:snapToGrid w:val="0"/>
        <w:rPr>
          <w:color w:val="0000FF"/>
        </w:rPr>
      </w:pPr>
      <w:r w:rsidRPr="007E3676">
        <w:rPr>
          <w:rFonts w:hint="eastAsia"/>
          <w:color w:val="0000FF"/>
        </w:rPr>
        <w:t>答：</w:t>
      </w:r>
      <w:r w:rsidRPr="007D79AC">
        <w:rPr>
          <w:rFonts w:hint="eastAsia"/>
          <w:color w:val="0000FF"/>
        </w:rPr>
        <w:t>微型计算机按照总线所处的位置不同分为内部总线和外部总线。内部总线（系统总线）分为地址总线、数据总线和控制总线。外部总线位于计算机之间或者计算机与其它智能设备之间，以串行总线为主，主要有RS</w:t>
      </w:r>
      <w:r w:rsidRPr="007D79AC">
        <w:rPr>
          <w:color w:val="0000FF"/>
        </w:rPr>
        <w:t>-</w:t>
      </w:r>
      <w:r w:rsidRPr="007D79AC">
        <w:rPr>
          <w:rFonts w:hint="eastAsia"/>
          <w:color w:val="0000FF"/>
        </w:rPr>
        <w:t>232，USB，RS422/485等。</w:t>
      </w:r>
    </w:p>
    <w:p w14:paraId="63C9B96B" w14:textId="77777777" w:rsidR="007D79AC" w:rsidRPr="007D79AC" w:rsidRDefault="007D79AC" w:rsidP="007D79AC">
      <w:pPr>
        <w:adjustRightInd w:val="0"/>
        <w:snapToGrid w:val="0"/>
        <w:rPr>
          <w:color w:val="0000FF"/>
        </w:rPr>
      </w:pPr>
      <w:r w:rsidRPr="007D79AC">
        <w:rPr>
          <w:rFonts w:hint="eastAsia"/>
          <w:color w:val="0000FF"/>
        </w:rPr>
        <w:t>优点：使整个系统结构非常清晰，简化了系统结构和硬件设计，便于采用模块化结构设计方法。在同一个总线标准线，系统扩充性好，同时便于故障诊断和维修。</w:t>
      </w:r>
    </w:p>
    <w:p w14:paraId="4CDB34EF" w14:textId="77777777" w:rsidR="007D79AC" w:rsidRPr="007D79AC" w:rsidRDefault="007D79AC" w:rsidP="007D79AC">
      <w:pPr>
        <w:adjustRightInd w:val="0"/>
        <w:snapToGrid w:val="0"/>
        <w:rPr>
          <w:color w:val="0000FF"/>
        </w:rPr>
      </w:pPr>
      <w:r w:rsidRPr="007D79AC">
        <w:rPr>
          <w:rFonts w:hint="eastAsia"/>
          <w:color w:val="0000FF"/>
        </w:rPr>
        <w:t>缺点：利用总线传输具有分时性，当多个主机同时申请使用总线时必须进行总线仲裁，以确定谁具有总线使用权。</w:t>
      </w:r>
    </w:p>
    <w:p w14:paraId="06F2A21C" w14:textId="2541B47C" w:rsidR="00D708F9" w:rsidRPr="007D79AC" w:rsidRDefault="00D708F9" w:rsidP="00D708F9"/>
    <w:p w14:paraId="64B5C83F" w14:textId="667BFEBF" w:rsidR="00D708F9" w:rsidRDefault="00D708F9" w:rsidP="00D708F9">
      <w:r>
        <w:rPr>
          <w:rFonts w:hint="eastAsia"/>
        </w:rPr>
        <w:t>6.简述微型计算机的工作过程</w:t>
      </w:r>
    </w:p>
    <w:p w14:paraId="3203CB44" w14:textId="77777777" w:rsidR="00187265" w:rsidRDefault="00187265" w:rsidP="00187265">
      <w:pPr>
        <w:adjustRightInd w:val="0"/>
        <w:snapToGrid w:val="0"/>
        <w:ind w:firstLine="420"/>
        <w:rPr>
          <w:color w:val="0000FF"/>
        </w:rPr>
      </w:pPr>
      <w:r>
        <w:rPr>
          <w:rFonts w:hint="eastAsia"/>
          <w:color w:val="0000FF"/>
        </w:rPr>
        <w:t>答：</w:t>
      </w:r>
      <w:r w:rsidRPr="006F7B97">
        <w:rPr>
          <w:rFonts w:hint="eastAsia"/>
          <w:color w:val="0000FF"/>
        </w:rPr>
        <w:t>型计算机的工作过程就是按照程序安排的指令顺序和逻辑一条一条地执行。</w:t>
      </w:r>
    </w:p>
    <w:p w14:paraId="5699C618" w14:textId="77777777" w:rsidR="00187265" w:rsidRPr="006F7B97" w:rsidRDefault="00187265" w:rsidP="00187265">
      <w:pPr>
        <w:adjustRightInd w:val="0"/>
        <w:snapToGrid w:val="0"/>
        <w:ind w:firstLine="420"/>
        <w:rPr>
          <w:color w:val="0000FF"/>
        </w:rPr>
      </w:pPr>
      <w:r w:rsidRPr="006F7B97">
        <w:rPr>
          <w:rFonts w:hint="eastAsia"/>
          <w:color w:val="0000FF"/>
        </w:rPr>
        <w:t>具体过程是：</w:t>
      </w:r>
    </w:p>
    <w:p w14:paraId="6451711D" w14:textId="77777777" w:rsidR="00187265" w:rsidRPr="006F7B97" w:rsidRDefault="00187265" w:rsidP="00187265">
      <w:pPr>
        <w:adjustRightInd w:val="0"/>
        <w:snapToGrid w:val="0"/>
        <w:rPr>
          <w:color w:val="0000FF"/>
        </w:rPr>
      </w:pPr>
      <w:r w:rsidRPr="006F7B97">
        <w:rPr>
          <w:rFonts w:hint="eastAsia"/>
          <w:color w:val="0000FF"/>
        </w:rPr>
        <w:t>（1）程序的起始地址放在程序指针PC中，将PC中的地址信息发送到地址总线上，经过地址译码找到相应的存储单元，取出指令送到指令寄存器IR中。</w:t>
      </w:r>
    </w:p>
    <w:p w14:paraId="236D630B" w14:textId="77777777" w:rsidR="00187265" w:rsidRPr="006F7B97" w:rsidRDefault="00187265" w:rsidP="00187265">
      <w:pPr>
        <w:adjustRightInd w:val="0"/>
        <w:snapToGrid w:val="0"/>
        <w:rPr>
          <w:color w:val="0000FF"/>
        </w:rPr>
      </w:pPr>
      <w:r w:rsidRPr="006F7B97">
        <w:rPr>
          <w:rFonts w:hint="eastAsia"/>
          <w:color w:val="0000FF"/>
        </w:rPr>
        <w:t>（2）指令译码，得到各种控制信号，指挥CPU各部件协调工作。</w:t>
      </w:r>
    </w:p>
    <w:p w14:paraId="367D59FD" w14:textId="77777777" w:rsidR="00187265" w:rsidRPr="006F7B97" w:rsidRDefault="00187265" w:rsidP="00187265">
      <w:pPr>
        <w:adjustRightInd w:val="0"/>
        <w:snapToGrid w:val="0"/>
        <w:rPr>
          <w:color w:val="0000FF"/>
        </w:rPr>
      </w:pPr>
      <w:r w:rsidRPr="006F7B97">
        <w:rPr>
          <w:rFonts w:hint="eastAsia"/>
          <w:color w:val="0000FF"/>
        </w:rPr>
        <w:t>（3）ALU对操作数进行运算，并存放运算结果，更新标志寄存器FR内容</w:t>
      </w:r>
    </w:p>
    <w:p w14:paraId="01F21335" w14:textId="77777777" w:rsidR="00187265" w:rsidRPr="006F7B97" w:rsidRDefault="00187265" w:rsidP="00187265">
      <w:pPr>
        <w:adjustRightInd w:val="0"/>
        <w:snapToGrid w:val="0"/>
        <w:rPr>
          <w:color w:val="0000FF"/>
        </w:rPr>
      </w:pPr>
      <w:r w:rsidRPr="006F7B97">
        <w:rPr>
          <w:rFonts w:hint="eastAsia"/>
          <w:color w:val="0000FF"/>
        </w:rPr>
        <w:t>（4）PC自动加1，指向下一个存储单元，开始取新的指令代码。</w:t>
      </w:r>
    </w:p>
    <w:p w14:paraId="3DE8E18B" w14:textId="2A216A83" w:rsidR="00D708F9" w:rsidRPr="00187265" w:rsidRDefault="00D708F9" w:rsidP="00D708F9"/>
    <w:p w14:paraId="5EFFF556" w14:textId="0EC2DECB" w:rsidR="00D708F9" w:rsidRDefault="00D708F9" w:rsidP="00D708F9">
      <w:r>
        <w:rPr>
          <w:rFonts w:hint="eastAsia"/>
        </w:rPr>
        <w:t>7.微型计算机系统的组成是什么？硬件部分主要由那哪几个部分组成？</w:t>
      </w:r>
    </w:p>
    <w:p w14:paraId="12C4B4FB" w14:textId="436000CF" w:rsidR="004C7B3D" w:rsidRPr="004C7B3D" w:rsidRDefault="004C7B3D" w:rsidP="004C7B3D">
      <w:pPr>
        <w:adjustRightInd w:val="0"/>
        <w:snapToGrid w:val="0"/>
        <w:rPr>
          <w:color w:val="0000FF"/>
        </w:rPr>
      </w:pPr>
      <w:r>
        <w:rPr>
          <w:rFonts w:hint="eastAsia"/>
          <w:color w:val="0000FF"/>
        </w:rPr>
        <w:t>答：</w:t>
      </w:r>
      <w:r w:rsidRPr="004C7B3D">
        <w:rPr>
          <w:rFonts w:hint="eastAsia"/>
          <w:color w:val="0000FF"/>
        </w:rPr>
        <w:t>微型计算机系统由硬件系统和软件系统两部分组成。硬件系统构成微型计算机的物理设备。软件系统则是在硬件系统中运行的各类程序。</w:t>
      </w:r>
    </w:p>
    <w:p w14:paraId="1F5FBD48" w14:textId="77777777" w:rsidR="004C7B3D" w:rsidRPr="004C7B3D" w:rsidRDefault="004C7B3D" w:rsidP="004C7B3D">
      <w:pPr>
        <w:adjustRightInd w:val="0"/>
        <w:snapToGrid w:val="0"/>
        <w:rPr>
          <w:color w:val="0000FF"/>
        </w:rPr>
      </w:pPr>
      <w:r w:rsidRPr="004C7B3D">
        <w:rPr>
          <w:rFonts w:hint="eastAsia"/>
          <w:color w:val="0000FF"/>
        </w:rPr>
        <w:t>硬件系统主要由微处理器（CPU）、主存储器、输入/输出接口及设备等电路组成，它们以微处理器为核心，通过地址总线、数据总线和控制总线连接起来。</w:t>
      </w:r>
    </w:p>
    <w:p w14:paraId="6825157A" w14:textId="77777777" w:rsidR="004C7B3D" w:rsidRPr="004C7B3D" w:rsidRDefault="004C7B3D" w:rsidP="00D708F9"/>
    <w:p w14:paraId="69653B84" w14:textId="77777777" w:rsidR="004C7B3D" w:rsidRDefault="004C7B3D" w:rsidP="00D708F9">
      <w:pPr>
        <w:rPr>
          <w:rFonts w:hint="eastAsia"/>
        </w:rPr>
      </w:pPr>
    </w:p>
    <w:sectPr w:rsidR="004C7B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ADA17" w14:textId="77777777" w:rsidR="000F12B1" w:rsidRDefault="000F12B1" w:rsidP="001063C4">
      <w:r>
        <w:separator/>
      </w:r>
    </w:p>
  </w:endnote>
  <w:endnote w:type="continuationSeparator" w:id="0">
    <w:p w14:paraId="52DF1A29" w14:textId="77777777" w:rsidR="000F12B1" w:rsidRDefault="000F12B1" w:rsidP="00106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7E851" w14:textId="77777777" w:rsidR="000F12B1" w:rsidRDefault="000F12B1" w:rsidP="001063C4">
      <w:r>
        <w:separator/>
      </w:r>
    </w:p>
  </w:footnote>
  <w:footnote w:type="continuationSeparator" w:id="0">
    <w:p w14:paraId="414F24F7" w14:textId="77777777" w:rsidR="000F12B1" w:rsidRDefault="000F12B1" w:rsidP="001063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B44962"/>
    <w:multiLevelType w:val="hybridMultilevel"/>
    <w:tmpl w:val="A41A1770"/>
    <w:lvl w:ilvl="0" w:tplc="022498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43918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25"/>
    <w:rsid w:val="000F12B1"/>
    <w:rsid w:val="001063C4"/>
    <w:rsid w:val="00187265"/>
    <w:rsid w:val="004C2335"/>
    <w:rsid w:val="004C7B3D"/>
    <w:rsid w:val="006A6124"/>
    <w:rsid w:val="006F7B97"/>
    <w:rsid w:val="007D79AC"/>
    <w:rsid w:val="007E3676"/>
    <w:rsid w:val="00A46740"/>
    <w:rsid w:val="00D708F9"/>
    <w:rsid w:val="00F92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1A71C"/>
  <w15:chartTrackingRefBased/>
  <w15:docId w15:val="{868600BF-9DFA-4348-B89E-95C1BC31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708F9"/>
    <w:pPr>
      <w:ind w:firstLineChars="200" w:firstLine="420"/>
    </w:pPr>
  </w:style>
  <w:style w:type="paragraph" w:styleId="a4">
    <w:name w:val="header"/>
    <w:basedOn w:val="a"/>
    <w:link w:val="a5"/>
    <w:uiPriority w:val="99"/>
    <w:unhideWhenUsed/>
    <w:rsid w:val="001063C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1063C4"/>
    <w:rPr>
      <w:sz w:val="18"/>
      <w:szCs w:val="18"/>
    </w:rPr>
  </w:style>
  <w:style w:type="paragraph" w:styleId="a6">
    <w:name w:val="footer"/>
    <w:basedOn w:val="a"/>
    <w:link w:val="a7"/>
    <w:uiPriority w:val="99"/>
    <w:unhideWhenUsed/>
    <w:rsid w:val="001063C4"/>
    <w:pPr>
      <w:tabs>
        <w:tab w:val="center" w:pos="4153"/>
        <w:tab w:val="right" w:pos="8306"/>
      </w:tabs>
      <w:snapToGrid w:val="0"/>
      <w:jc w:val="left"/>
    </w:pPr>
    <w:rPr>
      <w:sz w:val="18"/>
      <w:szCs w:val="18"/>
    </w:rPr>
  </w:style>
  <w:style w:type="character" w:customStyle="1" w:styleId="a7">
    <w:name w:val="页脚 字符"/>
    <w:basedOn w:val="a0"/>
    <w:link w:val="a6"/>
    <w:uiPriority w:val="99"/>
    <w:rsid w:val="001063C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 ZH</dc:creator>
  <cp:keywords/>
  <dc:description/>
  <cp:lastModifiedBy>FY ZH</cp:lastModifiedBy>
  <cp:revision>8</cp:revision>
  <dcterms:created xsi:type="dcterms:W3CDTF">2020-03-09T09:28:00Z</dcterms:created>
  <dcterms:modified xsi:type="dcterms:W3CDTF">2023-04-25T06:16:00Z</dcterms:modified>
</cp:coreProperties>
</file>