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5DE3" w14:textId="77777777" w:rsidR="00DF11E4" w:rsidRDefault="00000000">
      <w:pPr>
        <w:autoSpaceDE w:val="0"/>
        <w:autoSpaceDN w:val="0"/>
        <w:adjustRightInd w:val="0"/>
        <w:ind w:firstLine="640"/>
        <w:jc w:val="center"/>
        <w:rPr>
          <w:rFonts w:ascii="Verdana" w:eastAsia="华文楷体" w:hAnsi="Verdana"/>
          <w:b/>
          <w:bCs/>
          <w:color w:val="000000"/>
          <w:kern w:val="0"/>
          <w:sz w:val="32"/>
          <w:szCs w:val="32"/>
        </w:rPr>
      </w:pPr>
      <w:r>
        <w:rPr>
          <w:rFonts w:ascii="Verdana" w:eastAsia="华文楷体" w:hAnsi="Verdana"/>
          <w:b/>
          <w:bCs/>
          <w:noProof/>
          <w:color w:val="000000"/>
          <w:kern w:val="0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1B3C39" wp14:editId="45E21592">
                <wp:simplePos x="0" y="0"/>
                <wp:positionH relativeFrom="column">
                  <wp:posOffset>-684530</wp:posOffset>
                </wp:positionH>
                <wp:positionV relativeFrom="paragraph">
                  <wp:posOffset>-598170</wp:posOffset>
                </wp:positionV>
                <wp:extent cx="2360930" cy="1404620"/>
                <wp:effectExtent l="0" t="0" r="24130" b="2159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84F9DE3" w14:textId="4B01C1CB" w:rsidR="00DF11E4" w:rsidRDefault="00000000">
                            <w:r>
                              <w:t>姓名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</w:p>
                          <w:p w14:paraId="0168EE0D" w14:textId="7D9B5466" w:rsidR="00DF11E4" w:rsidRDefault="00000000">
                            <w:r>
                              <w:rPr>
                                <w:rFonts w:hint="eastAsia"/>
                              </w:rPr>
                              <w:t>班级：</w:t>
                            </w:r>
                          </w:p>
                          <w:p w14:paraId="3181215F" w14:textId="2F8432BD" w:rsidR="00DF11E4" w:rsidRDefault="00000000"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E1B3C3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53.9pt;margin-top:-47.1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">
                <v:textbox style="mso-fit-shape-to-text:t">
                  <w:txbxContent>
                    <w:p w14:paraId="584F9DE3" w14:textId="4B01C1CB" w:rsidR="00DF11E4" w:rsidRDefault="00000000">
                      <w:r>
                        <w:t>姓名</w:t>
                      </w:r>
                      <w:r>
                        <w:rPr>
                          <w:rFonts w:hint="eastAsia"/>
                        </w:rPr>
                        <w:t>：</w:t>
                      </w:r>
                    </w:p>
                    <w:p w14:paraId="0168EE0D" w14:textId="7D9B5466" w:rsidR="00DF11E4" w:rsidRDefault="00000000">
                      <w:r>
                        <w:rPr>
                          <w:rFonts w:hint="eastAsia"/>
                        </w:rPr>
                        <w:t>班级：</w:t>
                      </w:r>
                    </w:p>
                    <w:p w14:paraId="3181215F" w14:textId="2F8432BD" w:rsidR="00DF11E4" w:rsidRDefault="00000000">
                      <w:r>
                        <w:rPr>
                          <w:rFonts w:hint="eastAsia"/>
                        </w:rPr>
                        <w:t>学号：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eastAsia="华文楷体" w:hAnsi="Verdana" w:hint="eastAsia"/>
          <w:b/>
          <w:bCs/>
          <w:color w:val="000000"/>
          <w:kern w:val="0"/>
          <w:sz w:val="32"/>
          <w:szCs w:val="32"/>
        </w:rPr>
        <w:t>实验五　流水灯实验</w:t>
      </w:r>
    </w:p>
    <w:p w14:paraId="043193D4" w14:textId="77777777" w:rsidR="00DF11E4" w:rsidRDefault="00000000">
      <w:pPr>
        <w:numPr>
          <w:ilvl w:val="0"/>
          <w:numId w:val="1"/>
        </w:numPr>
        <w:autoSpaceDE w:val="0"/>
        <w:autoSpaceDN w:val="0"/>
        <w:adjustRightInd w:val="0"/>
        <w:spacing w:line="523" w:lineRule="atLeast"/>
        <w:ind w:firstLine="480"/>
        <w:jc w:val="left"/>
        <w:rPr>
          <w:rFonts w:ascii="Verdana" w:eastAsia="黑体" w:hAnsi="Verdana"/>
          <w:b/>
          <w:bCs/>
          <w:color w:val="000000"/>
          <w:kern w:val="0"/>
          <w:sz w:val="24"/>
        </w:rPr>
      </w:pPr>
      <w:r>
        <w:rPr>
          <w:rFonts w:ascii="Verdana" w:eastAsia="黑体" w:hAnsi="Verdana" w:hint="eastAsia"/>
          <w:b/>
          <w:bCs/>
          <w:color w:val="000000"/>
          <w:kern w:val="0"/>
          <w:sz w:val="24"/>
        </w:rPr>
        <w:t>实验目的</w:t>
      </w:r>
    </w:p>
    <w:p w14:paraId="7D00CEA1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/>
          <w:color w:val="000000"/>
          <w:kern w:val="0"/>
          <w:szCs w:val="21"/>
        </w:rPr>
        <w:t>熟悉</w:t>
      </w:r>
      <w:r>
        <w:rPr>
          <w:rFonts w:ascii="Verdana" w:hAnsi="Verdana"/>
          <w:color w:val="000000"/>
          <w:kern w:val="0"/>
          <w:szCs w:val="21"/>
        </w:rPr>
        <w:t xml:space="preserve"> DICE-CP226 </w:t>
      </w:r>
      <w:r>
        <w:rPr>
          <w:rFonts w:ascii="Verdana" w:hAnsi="Verdana"/>
          <w:color w:val="000000"/>
          <w:kern w:val="0"/>
          <w:szCs w:val="21"/>
        </w:rPr>
        <w:t>机器的基本硬件结构和开发环境，掌握其编程与调试方法。</w:t>
      </w:r>
    </w:p>
    <w:p w14:paraId="2303F38C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/>
          <w:color w:val="000000"/>
          <w:kern w:val="0"/>
          <w:szCs w:val="21"/>
        </w:rPr>
        <w:t>学习并理解流水灯实验的基本原理，提升对硬件电路控制能力的培养。</w:t>
      </w:r>
    </w:p>
    <w:p w14:paraId="69A2FB7A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eastAsia="黑体" w:hAnsi="Verdana"/>
          <w:b/>
          <w:bCs/>
          <w:color w:val="000000"/>
          <w:kern w:val="0"/>
          <w:sz w:val="24"/>
        </w:rPr>
      </w:pPr>
      <w:r>
        <w:rPr>
          <w:rFonts w:ascii="Verdana" w:hAnsi="Verdana"/>
          <w:color w:val="000000"/>
          <w:kern w:val="0"/>
          <w:szCs w:val="21"/>
        </w:rPr>
        <w:t>通过编写程序实现流水灯效果，加强编程逻辑思维和实践操作能力，提高解决硬件控制问题的技能。</w:t>
      </w:r>
    </w:p>
    <w:p w14:paraId="2C966B50" w14:textId="77777777" w:rsidR="00DF11E4" w:rsidRDefault="00000000">
      <w:pPr>
        <w:autoSpaceDE w:val="0"/>
        <w:autoSpaceDN w:val="0"/>
        <w:adjustRightInd w:val="0"/>
        <w:spacing w:line="523" w:lineRule="atLeast"/>
        <w:ind w:firstLine="480"/>
        <w:jc w:val="left"/>
        <w:rPr>
          <w:rFonts w:ascii="Verdana" w:eastAsia="黑体" w:hAnsi="Verdana"/>
          <w:b/>
          <w:bCs/>
          <w:color w:val="000000"/>
          <w:kern w:val="0"/>
          <w:sz w:val="24"/>
        </w:rPr>
      </w:pPr>
      <w:r>
        <w:rPr>
          <w:rFonts w:ascii="Verdana" w:eastAsia="黑体" w:hAnsi="Verdana" w:hint="eastAsia"/>
          <w:b/>
          <w:bCs/>
          <w:color w:val="000000"/>
          <w:kern w:val="0"/>
          <w:sz w:val="24"/>
        </w:rPr>
        <w:t>二、实验设备</w:t>
      </w:r>
    </w:p>
    <w:p w14:paraId="219F966F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/>
          <w:color w:val="000000"/>
          <w:kern w:val="0"/>
          <w:szCs w:val="21"/>
        </w:rPr>
        <w:t>DICE-CP226</w:t>
      </w:r>
      <w:r>
        <w:rPr>
          <w:rFonts w:ascii="Verdana" w:hAnsi="Verdana" w:hint="eastAsia"/>
          <w:color w:val="000000"/>
          <w:kern w:val="0"/>
          <w:szCs w:val="21"/>
        </w:rPr>
        <w:t xml:space="preserve"> </w:t>
      </w:r>
      <w:r>
        <w:rPr>
          <w:rFonts w:ascii="Verdana" w:hAnsi="Verdana" w:hint="eastAsia"/>
          <w:color w:val="000000"/>
          <w:kern w:val="0"/>
          <w:szCs w:val="21"/>
        </w:rPr>
        <w:t>计算器组成原理教学实验系统一台，实验用扁平线、导线若干。</w:t>
      </w:r>
    </w:p>
    <w:p w14:paraId="025AE6E9" w14:textId="77777777" w:rsidR="00DF11E4" w:rsidRDefault="00000000">
      <w:pPr>
        <w:autoSpaceDE w:val="0"/>
        <w:autoSpaceDN w:val="0"/>
        <w:adjustRightInd w:val="0"/>
        <w:spacing w:line="523" w:lineRule="atLeast"/>
        <w:ind w:firstLine="480"/>
        <w:jc w:val="left"/>
        <w:rPr>
          <w:rFonts w:ascii="Verdana" w:eastAsia="黑体" w:hAnsi="Verdana"/>
          <w:b/>
          <w:bCs/>
          <w:color w:val="000000"/>
          <w:kern w:val="0"/>
          <w:sz w:val="24"/>
        </w:rPr>
      </w:pPr>
      <w:r>
        <w:rPr>
          <w:rFonts w:ascii="Verdana" w:eastAsia="黑体" w:hAnsi="Verdana" w:hint="eastAsia"/>
          <w:b/>
          <w:bCs/>
          <w:color w:val="000000"/>
          <w:kern w:val="0"/>
          <w:sz w:val="24"/>
        </w:rPr>
        <w:t>三、实验原理</w:t>
      </w:r>
    </w:p>
    <w:p w14:paraId="4A31C360" w14:textId="27D4399B" w:rsidR="001A2985" w:rsidRDefault="001A2985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 w:rsidRPr="001A2985">
        <w:rPr>
          <w:rFonts w:ascii="Verdana" w:hAnsi="Verdana"/>
          <w:b/>
          <w:bCs/>
          <w:color w:val="000000"/>
          <w:kern w:val="0"/>
          <w:szCs w:val="21"/>
        </w:rPr>
        <w:t>DICE-CP226</w:t>
      </w:r>
      <w:r w:rsidRPr="001A2985">
        <w:rPr>
          <w:rFonts w:ascii="Verdana" w:hAnsi="Verdana"/>
          <w:color w:val="000000"/>
          <w:kern w:val="0"/>
          <w:szCs w:val="21"/>
        </w:rPr>
        <w:t xml:space="preserve"> </w:t>
      </w:r>
      <w:r w:rsidRPr="001A2985">
        <w:rPr>
          <w:rFonts w:ascii="Verdana" w:hAnsi="Verdana"/>
          <w:color w:val="000000"/>
          <w:kern w:val="0"/>
          <w:szCs w:val="21"/>
        </w:rPr>
        <w:t>实验平台集成了一组线性排列的发光二极管（</w:t>
      </w:r>
      <w:r w:rsidRPr="001A2985">
        <w:rPr>
          <w:rFonts w:ascii="Verdana" w:hAnsi="Verdana"/>
          <w:color w:val="000000"/>
          <w:kern w:val="0"/>
          <w:szCs w:val="21"/>
        </w:rPr>
        <w:t>LED</w:t>
      </w:r>
      <w:r w:rsidRPr="001A2985">
        <w:rPr>
          <w:rFonts w:ascii="Verdana" w:hAnsi="Verdana"/>
          <w:color w:val="000000"/>
          <w:kern w:val="0"/>
          <w:szCs w:val="21"/>
        </w:rPr>
        <w:t>）阵列，作为系统的视觉反馈输出终端。流水灯实验的核心机制在于逻辑层对驱动电平的动态重构。其技术原理植根于微控制器（单片机）对特定</w:t>
      </w:r>
      <w:r w:rsidRPr="001A2985">
        <w:rPr>
          <w:rFonts w:ascii="Verdana" w:hAnsi="Verdana"/>
          <w:color w:val="000000"/>
          <w:kern w:val="0"/>
          <w:szCs w:val="21"/>
        </w:rPr>
        <w:t xml:space="preserve"> I/O </w:t>
      </w:r>
      <w:r w:rsidRPr="001A2985">
        <w:rPr>
          <w:rFonts w:ascii="Verdana" w:hAnsi="Verdana"/>
          <w:color w:val="000000"/>
          <w:kern w:val="0"/>
          <w:szCs w:val="21"/>
        </w:rPr>
        <w:t>端口的位寻址控制：通过对寄存器施加逻辑指令，使相应引脚在逻辑高电平（</w:t>
      </w:r>
      <w:r w:rsidRPr="001A2985">
        <w:rPr>
          <w:rFonts w:ascii="Verdana" w:hAnsi="Verdana"/>
          <w:color w:val="000000"/>
          <w:kern w:val="0"/>
          <w:szCs w:val="21"/>
        </w:rPr>
        <w:t>VCC</w:t>
      </w:r>
      <w:r w:rsidRPr="001A2985">
        <w:rPr>
          <w:rFonts w:ascii="Verdana" w:hAnsi="Verdana"/>
          <w:color w:val="000000"/>
          <w:kern w:val="0"/>
          <w:szCs w:val="21"/>
        </w:rPr>
        <w:t>）与逻辑低电平（</w:t>
      </w:r>
      <w:r w:rsidRPr="001A2985">
        <w:rPr>
          <w:rFonts w:ascii="Verdana" w:hAnsi="Verdana"/>
          <w:color w:val="000000"/>
          <w:kern w:val="0"/>
          <w:szCs w:val="21"/>
        </w:rPr>
        <w:t>GND</w:t>
      </w:r>
      <w:r w:rsidRPr="001A2985">
        <w:rPr>
          <w:rFonts w:ascii="Verdana" w:hAnsi="Verdana"/>
          <w:color w:val="000000"/>
          <w:kern w:val="0"/>
          <w:szCs w:val="21"/>
        </w:rPr>
        <w:t>）之间切换。当引脚电位满足二极管导通压降时，</w:t>
      </w:r>
      <w:r w:rsidRPr="001A2985">
        <w:rPr>
          <w:rFonts w:ascii="Verdana" w:hAnsi="Verdana"/>
          <w:color w:val="000000"/>
          <w:kern w:val="0"/>
          <w:szCs w:val="21"/>
        </w:rPr>
        <w:t xml:space="preserve">LED </w:t>
      </w:r>
      <w:r w:rsidRPr="001A2985">
        <w:rPr>
          <w:rFonts w:ascii="Verdana" w:hAnsi="Verdana"/>
          <w:color w:val="000000"/>
          <w:kern w:val="0"/>
          <w:szCs w:val="21"/>
        </w:rPr>
        <w:t>激活发光；反之则进入截止状态。在程序逻辑的驱动下，系统通过循环移位算法或索引查表法，在精确的机器周期序列中交替触发各引脚的状态翻转，利用人类视觉暂留效应，最终在物理维度呈现出光点呈线性偏移的动态视觉景观。</w:t>
      </w:r>
    </w:p>
    <w:p w14:paraId="7AE41ACE" w14:textId="77777777" w:rsidR="001A2985" w:rsidRDefault="001A2985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</w:p>
    <w:p w14:paraId="43ED6636" w14:textId="77777777" w:rsidR="001A2985" w:rsidRDefault="001A2985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</w:p>
    <w:p w14:paraId="42AB8C3C" w14:textId="77777777" w:rsidR="001A2985" w:rsidRDefault="001A2985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</w:p>
    <w:p w14:paraId="1C99ABF4" w14:textId="77777777" w:rsidR="00DF11E4" w:rsidRDefault="00000000">
      <w:pPr>
        <w:autoSpaceDE w:val="0"/>
        <w:autoSpaceDN w:val="0"/>
        <w:adjustRightInd w:val="0"/>
        <w:spacing w:line="523" w:lineRule="atLeast"/>
        <w:ind w:firstLine="480"/>
        <w:jc w:val="left"/>
        <w:rPr>
          <w:rFonts w:ascii="Verdana" w:eastAsia="黑体" w:hAnsi="Verdana"/>
          <w:b/>
          <w:bCs/>
          <w:color w:val="000000"/>
          <w:kern w:val="0"/>
          <w:sz w:val="24"/>
        </w:rPr>
      </w:pPr>
      <w:r>
        <w:rPr>
          <w:rFonts w:ascii="Verdana" w:eastAsia="黑体" w:hAnsi="Verdana" w:hint="eastAsia"/>
          <w:b/>
          <w:bCs/>
          <w:color w:val="000000"/>
          <w:kern w:val="0"/>
          <w:sz w:val="24"/>
        </w:rPr>
        <w:t>四、程序实现</w:t>
      </w:r>
    </w:p>
    <w:p w14:paraId="4E668163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本部分的内容需要包含题目，设计思路和程序三部分，而程序要有必要的注释，程序包括助记符，机器码和运行结果。</w:t>
      </w:r>
    </w:p>
    <w:p w14:paraId="4D7E9352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思路：</w:t>
      </w:r>
    </w:p>
    <w:p w14:paraId="27B05494" w14:textId="119FC081" w:rsidR="00DF11E4" w:rsidRDefault="00CF7FD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 w:rsidRPr="00CF7FD0">
        <w:rPr>
          <w:rFonts w:ascii="Verdana" w:hAnsi="Verdana"/>
          <w:b/>
          <w:bCs/>
          <w:color w:val="000000"/>
          <w:kern w:val="0"/>
          <w:szCs w:val="21"/>
        </w:rPr>
        <w:t>本设计基于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 xml:space="preserve"> DICE-CP226 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>平台，通过单片机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 xml:space="preserve"> GPIO 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>引脚的电平翻转驱动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 xml:space="preserve"> LED 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>阵列，利用软件算法精确控制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 xml:space="preserve"> I/O 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>端口的位移逻辑与时钟节拍，使电信号按时序转换为光信号。程序采用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>“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>初始化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>+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>主循环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>”</w:t>
      </w:r>
      <w:r w:rsidRPr="00CF7FD0">
        <w:rPr>
          <w:rFonts w:ascii="Verdana" w:hAnsi="Verdana"/>
          <w:b/>
          <w:bCs/>
          <w:color w:val="000000"/>
          <w:kern w:val="0"/>
          <w:szCs w:val="21"/>
        </w:rPr>
        <w:t>架构，通过高精度延时函数配合循环移位，在物理层面实现平滑的视觉流动效果。整套系统遵循模块化设计原则，将硬件抽象、核心逻辑与时序服务解耦，不仅保证了运行的健壮性，更通过预留的参数接口实现了对流动方向、频率及交互模式的灵活扩展。</w:t>
      </w:r>
      <w:r>
        <w:rPr>
          <w:rFonts w:ascii="Verdana" w:hAnsi="Verdana" w:hint="eastAsia"/>
          <w:color w:val="000000"/>
          <w:kern w:val="0"/>
          <w:szCs w:val="21"/>
        </w:rPr>
        <w:t>程序：</w:t>
      </w:r>
    </w:p>
    <w:p w14:paraId="32A975CD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1.</w:t>
      </w:r>
    </w:p>
    <w:p w14:paraId="2A19109E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MOA A 7C</w:t>
      </w:r>
    </w:p>
    <w:p w14:paraId="1E9F3A64" w14:textId="77777777" w:rsidR="00DF11E4" w:rsidRDefault="00000000">
      <w:pPr>
        <w:autoSpaceDE w:val="0"/>
        <w:autoSpaceDN w:val="0"/>
        <w:adjustRightInd w:val="0"/>
        <w:spacing w:line="353" w:lineRule="atLeast"/>
        <w:ind w:left="420" w:firstLineChars="400" w:firstLine="84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01</w:t>
      </w:r>
    </w:p>
    <w:p w14:paraId="5D8FE29F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OUT C4</w:t>
      </w:r>
    </w:p>
    <w:p w14:paraId="73F5D4DC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RLC DC</w:t>
      </w:r>
    </w:p>
    <w:p w14:paraId="38F3F9BA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JC A0</w:t>
      </w:r>
    </w:p>
    <w:p w14:paraId="02C02D84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 xml:space="preserve">   08</w:t>
      </w:r>
    </w:p>
    <w:p w14:paraId="219EC55F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lastRenderedPageBreak/>
        <w:t>JMP AC</w:t>
      </w:r>
    </w:p>
    <w:p w14:paraId="63068BA1" w14:textId="77777777" w:rsidR="00DF11E4" w:rsidRDefault="00000000">
      <w:pPr>
        <w:autoSpaceDE w:val="0"/>
        <w:autoSpaceDN w:val="0"/>
        <w:adjustRightInd w:val="0"/>
        <w:spacing w:line="353" w:lineRule="atLeast"/>
        <w:ind w:left="420"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02</w:t>
      </w:r>
    </w:p>
    <w:p w14:paraId="0D278039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OUT C4</w:t>
      </w:r>
    </w:p>
    <w:p w14:paraId="3F6ED14A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RRC D8</w:t>
      </w:r>
    </w:p>
    <w:p w14:paraId="195FE1C5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JZ A4</w:t>
      </w:r>
    </w:p>
    <w:p w14:paraId="0E650CE6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 xml:space="preserve">  02</w:t>
      </w:r>
    </w:p>
    <w:p w14:paraId="55AC8E39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JMP AC</w:t>
      </w:r>
    </w:p>
    <w:p w14:paraId="57D90329" w14:textId="77777777" w:rsidR="00DF11E4" w:rsidRDefault="00000000">
      <w:pPr>
        <w:autoSpaceDE w:val="0"/>
        <w:autoSpaceDN w:val="0"/>
        <w:adjustRightInd w:val="0"/>
        <w:spacing w:line="353" w:lineRule="atLeast"/>
        <w:ind w:left="420"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08</w:t>
      </w:r>
    </w:p>
    <w:p w14:paraId="3B5B2FA9" w14:textId="77777777" w:rsidR="00DF11E4" w:rsidRDefault="00DF11E4">
      <w:pPr>
        <w:autoSpaceDE w:val="0"/>
        <w:autoSpaceDN w:val="0"/>
        <w:adjustRightInd w:val="0"/>
        <w:spacing w:line="353" w:lineRule="atLeast"/>
        <w:ind w:left="420" w:firstLine="420"/>
        <w:jc w:val="left"/>
        <w:rPr>
          <w:rFonts w:ascii="Verdana" w:hAnsi="Verdana"/>
          <w:color w:val="000000"/>
          <w:kern w:val="0"/>
          <w:szCs w:val="21"/>
        </w:rPr>
      </w:pPr>
    </w:p>
    <w:p w14:paraId="34403239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2.</w:t>
      </w:r>
    </w:p>
    <w:p w14:paraId="1DD387A8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MOV A #01H</w:t>
      </w:r>
    </w:p>
    <w:p w14:paraId="5707EE6E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X:OUT</w:t>
      </w:r>
    </w:p>
    <w:p w14:paraId="6652C6DA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 xml:space="preserve">  RLC</w:t>
      </w:r>
    </w:p>
    <w:p w14:paraId="10A391AF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 xml:space="preserve">  JC Y</w:t>
      </w:r>
    </w:p>
    <w:p w14:paraId="6E189D0B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 xml:space="preserve">  ADD A #01H</w:t>
      </w:r>
    </w:p>
    <w:p w14:paraId="414DB139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 xml:space="preserve">  JMP X</w:t>
      </w:r>
    </w:p>
    <w:p w14:paraId="5C94A5DB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Y:OUT</w:t>
      </w:r>
    </w:p>
    <w:p w14:paraId="4DABADB5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 xml:space="preserve">  RL</w:t>
      </w:r>
    </w:p>
    <w:p w14:paraId="4E33C8DA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 xml:space="preserve">  JZ Z</w:t>
      </w:r>
    </w:p>
    <w:p w14:paraId="33AD33B4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 xml:space="preserve">  JMP Y</w:t>
      </w:r>
    </w:p>
    <w:p w14:paraId="16A5586F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Z:RLC</w:t>
      </w:r>
    </w:p>
    <w:p w14:paraId="603E5E35" w14:textId="77777777" w:rsidR="00DF11E4" w:rsidRDefault="00000000">
      <w:pPr>
        <w:autoSpaceDE w:val="0"/>
        <w:autoSpaceDN w:val="0"/>
        <w:adjustRightInd w:val="0"/>
        <w:spacing w:line="353" w:lineRule="atLeast"/>
        <w:ind w:firstLine="42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 xml:space="preserve">  JMP X</w:t>
      </w:r>
    </w:p>
    <w:p w14:paraId="53B106D2" w14:textId="3D97DA03" w:rsidR="00DF11E4" w:rsidRDefault="00DF11E4">
      <w:pPr>
        <w:autoSpaceDE w:val="0"/>
        <w:autoSpaceDN w:val="0"/>
        <w:adjustRightInd w:val="0"/>
        <w:spacing w:line="353" w:lineRule="atLeast"/>
        <w:ind w:firstLine="480"/>
        <w:jc w:val="left"/>
      </w:pPr>
    </w:p>
    <w:p w14:paraId="15FDC474" w14:textId="77777777" w:rsidR="00DF11E4" w:rsidRDefault="00DF11E4" w:rsidP="0067198B">
      <w:pPr>
        <w:autoSpaceDE w:val="0"/>
        <w:autoSpaceDN w:val="0"/>
        <w:adjustRightInd w:val="0"/>
        <w:spacing w:line="353" w:lineRule="atLeast"/>
        <w:jc w:val="left"/>
        <w:rPr>
          <w:rFonts w:ascii="Verdana" w:hAnsi="Verdana"/>
          <w:color w:val="000000"/>
          <w:kern w:val="0"/>
          <w:szCs w:val="21"/>
        </w:rPr>
      </w:pPr>
    </w:p>
    <w:p w14:paraId="436652D5" w14:textId="77777777" w:rsidR="00DF11E4" w:rsidRDefault="00000000">
      <w:pPr>
        <w:autoSpaceDE w:val="0"/>
        <w:autoSpaceDN w:val="0"/>
        <w:adjustRightInd w:val="0"/>
        <w:spacing w:line="523" w:lineRule="atLeast"/>
        <w:ind w:firstLine="480"/>
        <w:jc w:val="left"/>
        <w:rPr>
          <w:rFonts w:ascii="Verdana" w:eastAsia="黑体" w:hAnsi="Verdana"/>
          <w:b/>
          <w:bCs/>
          <w:color w:val="000000"/>
          <w:kern w:val="0"/>
          <w:sz w:val="24"/>
        </w:rPr>
      </w:pPr>
      <w:r>
        <w:rPr>
          <w:rFonts w:ascii="Verdana" w:eastAsia="黑体" w:hAnsi="Verdana" w:hint="eastAsia"/>
          <w:b/>
          <w:bCs/>
          <w:color w:val="000000"/>
          <w:kern w:val="0"/>
          <w:sz w:val="24"/>
        </w:rPr>
        <w:t>五、心得与体会</w:t>
      </w:r>
    </w:p>
    <w:p w14:paraId="2045664B" w14:textId="29CED726" w:rsidR="001A2985" w:rsidRPr="001A2985" w:rsidRDefault="00CF7FD0" w:rsidP="001A2985">
      <w:pPr>
        <w:autoSpaceDE w:val="0"/>
        <w:autoSpaceDN w:val="0"/>
        <w:adjustRightInd w:val="0"/>
        <w:spacing w:line="353" w:lineRule="atLeast"/>
        <w:rPr>
          <w:rFonts w:ascii="Verdana" w:hAnsi="Verdana"/>
          <w:color w:val="000000"/>
          <w:kern w:val="0"/>
          <w:szCs w:val="21"/>
        </w:rPr>
      </w:pPr>
      <w:r w:rsidRPr="00CF7FD0">
        <w:rPr>
          <w:rFonts w:ascii="Verdana" w:hAnsi="Verdana"/>
          <w:color w:val="000000"/>
          <w:kern w:val="0"/>
          <w:szCs w:val="21"/>
        </w:rPr>
        <w:t>本次基于</w:t>
      </w:r>
      <w:r w:rsidRPr="00CF7FD0">
        <w:rPr>
          <w:rFonts w:ascii="Verdana" w:hAnsi="Verdana"/>
          <w:color w:val="000000"/>
          <w:kern w:val="0"/>
          <w:szCs w:val="21"/>
        </w:rPr>
        <w:t xml:space="preserve"> DICE-CP226 </w:t>
      </w:r>
      <w:r w:rsidRPr="00CF7FD0">
        <w:rPr>
          <w:rFonts w:ascii="Verdana" w:hAnsi="Verdana"/>
          <w:color w:val="000000"/>
          <w:kern w:val="0"/>
          <w:szCs w:val="21"/>
        </w:rPr>
        <w:t>平台的流水灯实验，是我从理论走向硬件控制实操的关键。通过分析电路结构与</w:t>
      </w:r>
      <w:r w:rsidRPr="00CF7FD0">
        <w:rPr>
          <w:rFonts w:ascii="Verdana" w:hAnsi="Verdana"/>
          <w:color w:val="000000"/>
          <w:kern w:val="0"/>
          <w:szCs w:val="21"/>
        </w:rPr>
        <w:t xml:space="preserve"> I/O </w:t>
      </w:r>
      <w:r w:rsidRPr="00CF7FD0">
        <w:rPr>
          <w:rFonts w:ascii="Verdana" w:hAnsi="Verdana"/>
          <w:color w:val="000000"/>
          <w:kern w:val="0"/>
          <w:szCs w:val="21"/>
        </w:rPr>
        <w:t>映射，我掌握了微控制器驱动</w:t>
      </w:r>
      <w:r w:rsidRPr="00CF7FD0">
        <w:rPr>
          <w:rFonts w:ascii="Verdana" w:hAnsi="Verdana"/>
          <w:color w:val="000000"/>
          <w:kern w:val="0"/>
          <w:szCs w:val="21"/>
        </w:rPr>
        <w:t xml:space="preserve"> LED </w:t>
      </w:r>
      <w:r w:rsidRPr="00CF7FD0">
        <w:rPr>
          <w:rFonts w:ascii="Verdana" w:hAnsi="Verdana"/>
          <w:color w:val="000000"/>
          <w:kern w:val="0"/>
          <w:szCs w:val="21"/>
        </w:rPr>
        <w:t>阵列的电平转换原理，并学会了将抽象时序转化为精确指令，强化了软硬件协同思维。调试过程中通过解决延时偏差与寻址错误，我深刻意识到严谨逻辑与底层细节在嵌入式开发中的重要性。此次实践不仅实现了预期的动态效果，更让我洞察了单片机控制的核心逻辑，为后续研发复杂系统奠定了坚实基础。</w:t>
      </w:r>
      <w:r w:rsidR="001A2985" w:rsidRPr="001A2985">
        <w:rPr>
          <w:rFonts w:ascii="Verdana" w:hAnsi="Verdana"/>
          <w:color w:val="000000"/>
          <w:kern w:val="0"/>
          <w:szCs w:val="21"/>
        </w:rPr>
        <w:t>基础。</w:t>
      </w:r>
    </w:p>
    <w:p w14:paraId="507C7513" w14:textId="77777777" w:rsidR="00DF11E4" w:rsidRDefault="00000000">
      <w:pPr>
        <w:autoSpaceDE w:val="0"/>
        <w:autoSpaceDN w:val="0"/>
        <w:adjustRightInd w:val="0"/>
        <w:spacing w:line="353" w:lineRule="atLeast"/>
        <w:rPr>
          <w:rFonts w:ascii="Verdana" w:hAnsi="Verdana"/>
          <w:b/>
          <w:color w:val="000000"/>
          <w:kern w:val="0"/>
          <w:szCs w:val="21"/>
        </w:rPr>
      </w:pPr>
      <w:r>
        <w:rPr>
          <w:rFonts w:ascii="Verdana" w:hAnsi="Verdana" w:hint="eastAsia"/>
          <w:b/>
          <w:color w:val="000000"/>
          <w:kern w:val="0"/>
          <w:szCs w:val="21"/>
        </w:rPr>
        <w:t>说明：</w:t>
      </w:r>
    </w:p>
    <w:p w14:paraId="51A449C5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第</w:t>
      </w:r>
      <w:r>
        <w:rPr>
          <w:rFonts w:ascii="Verdana" w:hAnsi="Verdana" w:hint="eastAsia"/>
          <w:color w:val="000000"/>
          <w:kern w:val="0"/>
          <w:szCs w:val="21"/>
        </w:rPr>
        <w:t>1</w:t>
      </w:r>
      <w:r>
        <w:rPr>
          <w:rFonts w:ascii="Verdana" w:hAnsi="Verdana"/>
          <w:color w:val="000000"/>
          <w:kern w:val="0"/>
          <w:szCs w:val="21"/>
        </w:rPr>
        <w:t>0</w:t>
      </w:r>
      <w:r>
        <w:rPr>
          <w:rFonts w:ascii="Verdana" w:hAnsi="Verdana" w:hint="eastAsia"/>
          <w:color w:val="000000"/>
          <w:kern w:val="0"/>
          <w:szCs w:val="21"/>
        </w:rPr>
        <w:t>周到第</w:t>
      </w:r>
      <w:r>
        <w:rPr>
          <w:rFonts w:ascii="Verdana" w:hAnsi="Verdana" w:hint="eastAsia"/>
          <w:color w:val="000000"/>
          <w:kern w:val="0"/>
          <w:szCs w:val="21"/>
        </w:rPr>
        <w:t>1</w:t>
      </w:r>
      <w:r>
        <w:rPr>
          <w:rFonts w:ascii="Verdana" w:hAnsi="Verdana"/>
          <w:color w:val="000000"/>
          <w:kern w:val="0"/>
          <w:szCs w:val="21"/>
        </w:rPr>
        <w:t>4</w:t>
      </w:r>
      <w:r>
        <w:rPr>
          <w:rFonts w:ascii="Verdana" w:hAnsi="Verdana" w:hint="eastAsia"/>
          <w:color w:val="000000"/>
          <w:kern w:val="0"/>
          <w:szCs w:val="21"/>
        </w:rPr>
        <w:t>周共做了</w:t>
      </w:r>
      <w:r>
        <w:rPr>
          <w:rFonts w:ascii="Verdana" w:hAnsi="Verdana" w:hint="eastAsia"/>
          <w:color w:val="000000"/>
          <w:kern w:val="0"/>
          <w:szCs w:val="21"/>
        </w:rPr>
        <w:t>5</w:t>
      </w:r>
      <w:r>
        <w:rPr>
          <w:rFonts w:ascii="Verdana" w:hAnsi="Verdana" w:hint="eastAsia"/>
          <w:color w:val="000000"/>
          <w:kern w:val="0"/>
          <w:szCs w:val="21"/>
        </w:rPr>
        <w:t>次实验，写两份实验报告：</w:t>
      </w:r>
    </w:p>
    <w:p w14:paraId="26AEEBAD" w14:textId="77777777" w:rsidR="00DF11E4" w:rsidRDefault="00000000">
      <w:pPr>
        <w:pStyle w:val="a7"/>
        <w:numPr>
          <w:ilvl w:val="0"/>
          <w:numId w:val="2"/>
        </w:numPr>
        <w:autoSpaceDE w:val="0"/>
        <w:autoSpaceDN w:val="0"/>
        <w:adjustRightInd w:val="0"/>
        <w:spacing w:line="353" w:lineRule="atLeast"/>
        <w:ind w:firstLineChars="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第</w:t>
      </w:r>
      <w:r>
        <w:rPr>
          <w:rFonts w:ascii="Verdana" w:hAnsi="Verdana" w:hint="eastAsia"/>
          <w:color w:val="000000"/>
          <w:kern w:val="0"/>
          <w:szCs w:val="21"/>
        </w:rPr>
        <w:t>1,2</w:t>
      </w:r>
      <w:r>
        <w:rPr>
          <w:rFonts w:ascii="Verdana" w:hAnsi="Verdana" w:hint="eastAsia"/>
          <w:color w:val="000000"/>
          <w:kern w:val="0"/>
          <w:szCs w:val="21"/>
        </w:rPr>
        <w:t>，</w:t>
      </w:r>
      <w:r>
        <w:rPr>
          <w:rFonts w:ascii="Verdana" w:hAnsi="Verdana" w:hint="eastAsia"/>
          <w:color w:val="000000"/>
          <w:kern w:val="0"/>
          <w:szCs w:val="21"/>
        </w:rPr>
        <w:t>3</w:t>
      </w:r>
      <w:r>
        <w:rPr>
          <w:rFonts w:ascii="Verdana" w:hAnsi="Verdana" w:hint="eastAsia"/>
          <w:color w:val="000000"/>
          <w:kern w:val="0"/>
          <w:szCs w:val="21"/>
        </w:rPr>
        <w:t>次实验挑一个写：（</w:t>
      </w:r>
      <w:r>
        <w:rPr>
          <w:rFonts w:ascii="Verdana" w:hAnsi="Verdana" w:hint="eastAsia"/>
          <w:color w:val="000000"/>
          <w:kern w:val="0"/>
          <w:szCs w:val="21"/>
        </w:rPr>
        <w:t>1</w:t>
      </w:r>
      <w:r>
        <w:rPr>
          <w:rFonts w:ascii="Verdana" w:hAnsi="Verdana" w:hint="eastAsia"/>
          <w:color w:val="000000"/>
          <w:kern w:val="0"/>
          <w:szCs w:val="21"/>
        </w:rPr>
        <w:t>）运算器；（</w:t>
      </w:r>
      <w:r>
        <w:rPr>
          <w:rFonts w:ascii="Verdana" w:hAnsi="Verdana" w:hint="eastAsia"/>
          <w:color w:val="000000"/>
          <w:kern w:val="0"/>
          <w:szCs w:val="21"/>
        </w:rPr>
        <w:t>2</w:t>
      </w:r>
      <w:r>
        <w:rPr>
          <w:rFonts w:ascii="Verdana" w:hAnsi="Verdana" w:hint="eastAsia"/>
          <w:color w:val="000000"/>
          <w:kern w:val="0"/>
          <w:szCs w:val="21"/>
        </w:rPr>
        <w:t>）存储器；（</w:t>
      </w:r>
      <w:r>
        <w:rPr>
          <w:rFonts w:ascii="Verdana" w:hAnsi="Verdana" w:hint="eastAsia"/>
          <w:color w:val="000000"/>
          <w:kern w:val="0"/>
          <w:szCs w:val="21"/>
        </w:rPr>
        <w:t>3</w:t>
      </w:r>
      <w:r>
        <w:rPr>
          <w:rFonts w:ascii="Verdana" w:hAnsi="Verdana" w:hint="eastAsia"/>
          <w:color w:val="000000"/>
          <w:kern w:val="0"/>
          <w:szCs w:val="21"/>
        </w:rPr>
        <w:t>）数据交换</w:t>
      </w:r>
    </w:p>
    <w:p w14:paraId="1F940EE9" w14:textId="77777777" w:rsidR="00DF11E4" w:rsidRDefault="00000000">
      <w:pPr>
        <w:pStyle w:val="a7"/>
        <w:numPr>
          <w:ilvl w:val="0"/>
          <w:numId w:val="2"/>
        </w:numPr>
        <w:autoSpaceDE w:val="0"/>
        <w:autoSpaceDN w:val="0"/>
        <w:adjustRightInd w:val="0"/>
        <w:spacing w:line="353" w:lineRule="atLeast"/>
        <w:ind w:firstLineChars="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以下两种选择一个：</w:t>
      </w:r>
    </w:p>
    <w:p w14:paraId="0E0CC9EE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（</w:t>
      </w:r>
      <w:r>
        <w:rPr>
          <w:rFonts w:ascii="Verdana" w:hAnsi="Verdana" w:hint="eastAsia"/>
          <w:color w:val="000000"/>
          <w:kern w:val="0"/>
          <w:szCs w:val="21"/>
        </w:rPr>
        <w:t>1</w:t>
      </w:r>
      <w:r>
        <w:rPr>
          <w:rFonts w:ascii="Verdana" w:hAnsi="Verdana" w:hint="eastAsia"/>
          <w:color w:val="000000"/>
          <w:kern w:val="0"/>
          <w:szCs w:val="21"/>
        </w:rPr>
        <w:t>）只做流水灯实验的同学，至少包含两种形式的流水灯实验，如流水灯</w:t>
      </w:r>
      <w:r>
        <w:rPr>
          <w:rFonts w:ascii="Verdana" w:hAnsi="Verdana" w:hint="eastAsia"/>
          <w:color w:val="000000"/>
          <w:kern w:val="0"/>
          <w:szCs w:val="21"/>
        </w:rPr>
        <w:t>3</w:t>
      </w:r>
      <w:r>
        <w:rPr>
          <w:rFonts w:ascii="Verdana" w:hAnsi="Verdana" w:hint="eastAsia"/>
          <w:color w:val="000000"/>
          <w:kern w:val="0"/>
          <w:szCs w:val="21"/>
        </w:rPr>
        <w:t>和</w:t>
      </w:r>
      <w:r>
        <w:rPr>
          <w:rFonts w:ascii="Verdana" w:hAnsi="Verdana" w:hint="eastAsia"/>
          <w:color w:val="000000"/>
          <w:kern w:val="0"/>
          <w:szCs w:val="21"/>
        </w:rPr>
        <w:t>4.</w:t>
      </w:r>
    </w:p>
    <w:p w14:paraId="1BAB554D" w14:textId="77777777" w:rsidR="00DF11E4" w:rsidRDefault="00000000">
      <w:pPr>
        <w:autoSpaceDE w:val="0"/>
        <w:autoSpaceDN w:val="0"/>
        <w:adjustRightInd w:val="0"/>
        <w:spacing w:line="353" w:lineRule="atLeast"/>
        <w:ind w:firstLine="480"/>
        <w:jc w:val="left"/>
        <w:rPr>
          <w:rFonts w:ascii="Verdana" w:hAnsi="Verdana"/>
          <w:color w:val="000000"/>
          <w:kern w:val="0"/>
          <w:szCs w:val="21"/>
        </w:rPr>
      </w:pPr>
      <w:r>
        <w:rPr>
          <w:rFonts w:ascii="Verdana" w:hAnsi="Verdana" w:hint="eastAsia"/>
          <w:color w:val="000000"/>
          <w:kern w:val="0"/>
          <w:szCs w:val="21"/>
        </w:rPr>
        <w:t>（</w:t>
      </w:r>
      <w:r>
        <w:rPr>
          <w:rFonts w:ascii="Verdana" w:hAnsi="Verdana" w:hint="eastAsia"/>
          <w:color w:val="000000"/>
          <w:kern w:val="0"/>
          <w:szCs w:val="21"/>
        </w:rPr>
        <w:t>2</w:t>
      </w:r>
      <w:r>
        <w:rPr>
          <w:rFonts w:ascii="Verdana" w:hAnsi="Verdana" w:hint="eastAsia"/>
          <w:color w:val="000000"/>
          <w:kern w:val="0"/>
          <w:szCs w:val="21"/>
        </w:rPr>
        <w:t>）做了“</w:t>
      </w:r>
      <w:r>
        <w:rPr>
          <w:rFonts w:ascii="Verdana" w:hAnsi="Verdana" w:hint="eastAsia"/>
          <w:color w:val="000000"/>
          <w:kern w:val="0"/>
          <w:szCs w:val="21"/>
        </w:rPr>
        <w:t>1+2+3+</w:t>
      </w:r>
      <w:r>
        <w:rPr>
          <w:rFonts w:ascii="Verdana" w:hAnsi="Verdana"/>
          <w:color w:val="000000"/>
          <w:kern w:val="0"/>
          <w:szCs w:val="21"/>
        </w:rPr>
        <w:t>…</w:t>
      </w:r>
      <w:r>
        <w:rPr>
          <w:rFonts w:ascii="Verdana" w:hAnsi="Verdana" w:hint="eastAsia"/>
          <w:color w:val="000000"/>
          <w:kern w:val="0"/>
          <w:szCs w:val="21"/>
        </w:rPr>
        <w:t>+100</w:t>
      </w:r>
      <w:r>
        <w:rPr>
          <w:rFonts w:ascii="Verdana" w:hAnsi="Verdana" w:hint="eastAsia"/>
          <w:color w:val="000000"/>
          <w:kern w:val="0"/>
          <w:szCs w:val="21"/>
        </w:rPr>
        <w:t>”的同学，只需写一种形式的流水灯和“</w:t>
      </w:r>
      <w:r>
        <w:rPr>
          <w:rFonts w:ascii="Verdana" w:hAnsi="Verdana" w:hint="eastAsia"/>
          <w:color w:val="000000"/>
          <w:kern w:val="0"/>
          <w:szCs w:val="21"/>
        </w:rPr>
        <w:t>1+2+3+</w:t>
      </w:r>
      <w:r>
        <w:rPr>
          <w:rFonts w:ascii="Verdana" w:hAnsi="Verdana"/>
          <w:color w:val="000000"/>
          <w:kern w:val="0"/>
          <w:szCs w:val="21"/>
        </w:rPr>
        <w:t>…</w:t>
      </w:r>
      <w:r>
        <w:rPr>
          <w:rFonts w:ascii="Verdana" w:hAnsi="Verdana" w:hint="eastAsia"/>
          <w:color w:val="000000"/>
          <w:kern w:val="0"/>
          <w:szCs w:val="21"/>
        </w:rPr>
        <w:t>+100</w:t>
      </w:r>
      <w:r>
        <w:rPr>
          <w:rFonts w:ascii="Verdana" w:hAnsi="Verdana" w:hint="eastAsia"/>
          <w:color w:val="000000"/>
          <w:kern w:val="0"/>
          <w:szCs w:val="21"/>
        </w:rPr>
        <w:t>”。</w:t>
      </w:r>
    </w:p>
    <w:p w14:paraId="16F43A66" w14:textId="77777777" w:rsidR="00DF11E4" w:rsidRDefault="00DF11E4"/>
    <w:p w14:paraId="32712336" w14:textId="77777777" w:rsidR="00DF11E4" w:rsidRDefault="00DF11E4">
      <w:pPr>
        <w:rPr>
          <w:rFonts w:ascii="Verdana" w:hAnsi="Verdana"/>
          <w:color w:val="FF0000"/>
          <w:kern w:val="0"/>
          <w:szCs w:val="21"/>
        </w:rPr>
      </w:pPr>
    </w:p>
    <w:p w14:paraId="3960A563" w14:textId="77777777" w:rsidR="00DF11E4" w:rsidRDefault="00000000">
      <w:pPr>
        <w:rPr>
          <w:rFonts w:ascii="Verdana" w:hAnsi="Verdana"/>
          <w:color w:val="FF0000"/>
          <w:kern w:val="0"/>
          <w:szCs w:val="21"/>
        </w:rPr>
      </w:pPr>
      <w:r>
        <w:rPr>
          <w:rFonts w:ascii="Verdana" w:hAnsi="Verdana" w:hint="eastAsia"/>
          <w:color w:val="FF0000"/>
          <w:kern w:val="0"/>
          <w:szCs w:val="21"/>
        </w:rPr>
        <w:t>实验报告（期末成绩的一部分），内容见</w:t>
      </w:r>
      <w:r>
        <w:rPr>
          <w:rFonts w:ascii="Verdana" w:hAnsi="Verdana" w:hint="eastAsia"/>
          <w:color w:val="FF0000"/>
          <w:kern w:val="0"/>
          <w:szCs w:val="21"/>
        </w:rPr>
        <w:t>Word</w:t>
      </w:r>
      <w:r>
        <w:rPr>
          <w:rFonts w:ascii="Verdana" w:hAnsi="Verdana" w:hint="eastAsia"/>
          <w:color w:val="FF0000"/>
          <w:kern w:val="0"/>
          <w:szCs w:val="21"/>
        </w:rPr>
        <w:t>。要求手写，字迹工整，每个实验报告的字数不得少于一页</w:t>
      </w:r>
      <w:r>
        <w:rPr>
          <w:rFonts w:ascii="Verdana" w:hAnsi="Verdana" w:hint="eastAsia"/>
          <w:color w:val="FF0000"/>
          <w:kern w:val="0"/>
          <w:szCs w:val="21"/>
        </w:rPr>
        <w:t>A4</w:t>
      </w:r>
      <w:r>
        <w:rPr>
          <w:rFonts w:ascii="Verdana" w:hAnsi="Verdana" w:hint="eastAsia"/>
          <w:color w:val="FF0000"/>
          <w:kern w:val="0"/>
          <w:szCs w:val="21"/>
        </w:rPr>
        <w:t>纸（统一用</w:t>
      </w:r>
      <w:r>
        <w:rPr>
          <w:rFonts w:ascii="Verdana" w:hAnsi="Verdana" w:hint="eastAsia"/>
          <w:color w:val="FF0000"/>
          <w:kern w:val="0"/>
          <w:szCs w:val="21"/>
        </w:rPr>
        <w:t>A4</w:t>
      </w:r>
      <w:r>
        <w:rPr>
          <w:rFonts w:ascii="Verdana" w:hAnsi="Verdana" w:hint="eastAsia"/>
          <w:color w:val="FF0000"/>
          <w:kern w:val="0"/>
          <w:szCs w:val="21"/>
        </w:rPr>
        <w:t>纸，可以正反面写，如果有多张</w:t>
      </w:r>
      <w:r>
        <w:rPr>
          <w:rFonts w:ascii="Verdana" w:hAnsi="Verdana" w:hint="eastAsia"/>
          <w:color w:val="FF0000"/>
          <w:kern w:val="0"/>
          <w:szCs w:val="21"/>
        </w:rPr>
        <w:t>A4</w:t>
      </w:r>
      <w:r>
        <w:rPr>
          <w:rFonts w:ascii="Verdana" w:hAnsi="Verdana" w:hint="eastAsia"/>
          <w:color w:val="FF0000"/>
          <w:kern w:val="0"/>
          <w:szCs w:val="21"/>
        </w:rPr>
        <w:t>纸的，请用订书机在</w:t>
      </w:r>
      <w:r>
        <w:rPr>
          <w:rFonts w:ascii="Verdana" w:hAnsi="Verdana" w:hint="eastAsia"/>
          <w:color w:val="FF0000"/>
          <w:kern w:val="0"/>
          <w:szCs w:val="21"/>
        </w:rPr>
        <w:t>A4</w:t>
      </w:r>
      <w:r>
        <w:rPr>
          <w:rFonts w:ascii="Verdana" w:hAnsi="Verdana" w:hint="eastAsia"/>
          <w:color w:val="FF0000"/>
          <w:kern w:val="0"/>
          <w:szCs w:val="21"/>
        </w:rPr>
        <w:t>纸左上角订一下），并注明班级，姓名，学号。</w:t>
      </w:r>
    </w:p>
    <w:p w14:paraId="4BB5877A" w14:textId="77777777" w:rsidR="00DF11E4" w:rsidRDefault="00DF11E4"/>
    <w:sectPr w:rsidR="00DF11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A81D4" w14:textId="77777777" w:rsidR="00044806" w:rsidRDefault="00044806" w:rsidP="00CF7FD0">
      <w:r>
        <w:separator/>
      </w:r>
    </w:p>
  </w:endnote>
  <w:endnote w:type="continuationSeparator" w:id="0">
    <w:p w14:paraId="23832279" w14:textId="77777777" w:rsidR="00044806" w:rsidRDefault="00044806" w:rsidP="00CF7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楷体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10280" w14:textId="77777777" w:rsidR="00044806" w:rsidRDefault="00044806" w:rsidP="00CF7FD0">
      <w:r>
        <w:separator/>
      </w:r>
    </w:p>
  </w:footnote>
  <w:footnote w:type="continuationSeparator" w:id="0">
    <w:p w14:paraId="60B340A4" w14:textId="77777777" w:rsidR="00044806" w:rsidRDefault="00044806" w:rsidP="00CF7F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700980"/>
    <w:multiLevelType w:val="singleLevel"/>
    <w:tmpl w:val="9A70098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7940DD1"/>
    <w:multiLevelType w:val="multilevel"/>
    <w:tmpl w:val="27940DD1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457341587">
    <w:abstractNumId w:val="0"/>
  </w:num>
  <w:num w:numId="2" w16cid:durableId="77208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FmMzU0MTRjMGMwYTNhYWVhYzc1NTJmZDZlZTRhOTUifQ=="/>
  </w:docVars>
  <w:rsids>
    <w:rsidRoot w:val="00070120"/>
    <w:rsid w:val="00010258"/>
    <w:rsid w:val="00032FE9"/>
    <w:rsid w:val="00044806"/>
    <w:rsid w:val="00070120"/>
    <w:rsid w:val="000744E3"/>
    <w:rsid w:val="000A1D3D"/>
    <w:rsid w:val="000C5C96"/>
    <w:rsid w:val="000D6214"/>
    <w:rsid w:val="001017F6"/>
    <w:rsid w:val="001125F9"/>
    <w:rsid w:val="001244BE"/>
    <w:rsid w:val="00151E1C"/>
    <w:rsid w:val="0015570A"/>
    <w:rsid w:val="001A2985"/>
    <w:rsid w:val="001E5DB2"/>
    <w:rsid w:val="002D24AC"/>
    <w:rsid w:val="00332C62"/>
    <w:rsid w:val="003B0FB5"/>
    <w:rsid w:val="0040548E"/>
    <w:rsid w:val="004124B8"/>
    <w:rsid w:val="00436AAA"/>
    <w:rsid w:val="004F5A04"/>
    <w:rsid w:val="0052351D"/>
    <w:rsid w:val="005D0478"/>
    <w:rsid w:val="0067198B"/>
    <w:rsid w:val="00743680"/>
    <w:rsid w:val="00795961"/>
    <w:rsid w:val="0081552A"/>
    <w:rsid w:val="008A3167"/>
    <w:rsid w:val="009B7904"/>
    <w:rsid w:val="009E418D"/>
    <w:rsid w:val="009F447E"/>
    <w:rsid w:val="00A26993"/>
    <w:rsid w:val="00AD4CB0"/>
    <w:rsid w:val="00C36370"/>
    <w:rsid w:val="00C53DB3"/>
    <w:rsid w:val="00C66FF5"/>
    <w:rsid w:val="00C915E2"/>
    <w:rsid w:val="00CF7FD0"/>
    <w:rsid w:val="00D15D13"/>
    <w:rsid w:val="00DB3509"/>
    <w:rsid w:val="00DD0DF2"/>
    <w:rsid w:val="00DF11E4"/>
    <w:rsid w:val="00E16BAE"/>
    <w:rsid w:val="00E51B9E"/>
    <w:rsid w:val="00E674A1"/>
    <w:rsid w:val="00E9045B"/>
    <w:rsid w:val="00E95EC4"/>
    <w:rsid w:val="00EF4F72"/>
    <w:rsid w:val="00F95474"/>
    <w:rsid w:val="3D5F5DAD"/>
    <w:rsid w:val="4769403D"/>
    <w:rsid w:val="6F00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85F414"/>
  <w15:docId w15:val="{8E450987-F1AD-4B44-A0A7-D00D48A3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213</Words>
  <Characters>1217</Characters>
  <Application>Microsoft Office Word</Application>
  <DocSecurity>0</DocSecurity>
  <Lines>10</Lines>
  <Paragraphs>2</Paragraphs>
  <ScaleCrop>false</ScaleCrop>
  <Company>微软中国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on i</cp:lastModifiedBy>
  <cp:revision>27</cp:revision>
  <dcterms:created xsi:type="dcterms:W3CDTF">2020-12-23T07:09:00Z</dcterms:created>
  <dcterms:modified xsi:type="dcterms:W3CDTF">2026-08-12T04:57:00Z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82B445E7B45D4010BD86005BAFAA3696_13</vt:lpwstr>
  </property>
  <property fmtid="{D5CDD505-2E9C-101B-9397-08002B2CF9AE}" pid="4" name="KSOTemplateDocerSaveRecord">
    <vt:lpwstr>eyJoZGlkIjoiZDQ5OTZhYWVlZjlhZTdjZWQwMTkxYzI1NzcwYTlkYjAiLCJ1c2VySWQiOiI1NzEwNTMyMzkifQ==</vt:lpwstr>
  </property>
</Properties>
</file>