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ook w:val="04A0" w:firstRow="1" w:lastRow="0" w:firstColumn="1" w:lastColumn="0" w:noHBand="0" w:noVBand="1"/>
      </w:tblPr>
      <w:tblGrid>
        <w:gridCol w:w="1655"/>
        <w:gridCol w:w="7041"/>
        <w:gridCol w:w="142"/>
      </w:tblGrid>
      <w:tr w:rsidR="00FB6C0B" w:rsidRPr="00220317" w14:paraId="4D2C5C8A" w14:textId="77777777" w:rsidTr="00094CC3">
        <w:trPr>
          <w:gridAfter w:val="1"/>
          <w:wAfter w:w="142" w:type="dxa"/>
        </w:trPr>
        <w:tc>
          <w:tcPr>
            <w:tcW w:w="8696" w:type="dxa"/>
            <w:gridSpan w:val="2"/>
            <w:shd w:val="clear" w:color="auto" w:fill="auto"/>
          </w:tcPr>
          <w:p w14:paraId="26635E7B" w14:textId="39A24E52" w:rsidR="00FB6C0B" w:rsidRPr="00220317" w:rsidRDefault="00FB6C0B" w:rsidP="00D86ABF">
            <w:pPr>
              <w:pStyle w:val="Ttulo"/>
              <w:spacing w:before="0" w:after="0" w:line="276" w:lineRule="auto"/>
              <w:jc w:val="right"/>
              <w:rPr>
                <w:rFonts w:ascii="Calibri" w:hAnsi="Calibri"/>
                <w:sz w:val="22"/>
                <w:szCs w:val="22"/>
              </w:rPr>
            </w:pPr>
            <w:bookmarkStart w:id="0" w:name="_GoBack"/>
            <w:bookmarkEnd w:id="0"/>
            <w:r w:rsidRPr="00220317">
              <w:rPr>
                <w:rFonts w:ascii="Calibri" w:hAnsi="Calibri" w:cs="Arial"/>
                <w:b w:val="0"/>
                <w:sz w:val="22"/>
                <w:szCs w:val="22"/>
                <w:lang w:val="es-MX"/>
              </w:rPr>
              <w:t xml:space="preserve">Chihuahua, </w:t>
            </w:r>
            <w:proofErr w:type="spellStart"/>
            <w:r w:rsidRPr="00220317">
              <w:rPr>
                <w:rFonts w:ascii="Calibri" w:hAnsi="Calibri" w:cs="Arial"/>
                <w:b w:val="0"/>
                <w:sz w:val="22"/>
                <w:szCs w:val="22"/>
                <w:lang w:val="es-MX"/>
              </w:rPr>
              <w:t>Chih</w:t>
            </w:r>
            <w:proofErr w:type="spellEnd"/>
            <w:r w:rsidRPr="00220317">
              <w:rPr>
                <w:rFonts w:ascii="Calibri" w:hAnsi="Calibri" w:cs="Arial"/>
                <w:b w:val="0"/>
                <w:sz w:val="22"/>
                <w:szCs w:val="22"/>
                <w:lang w:val="es-MX"/>
              </w:rPr>
              <w:t xml:space="preserve">., </w:t>
            </w:r>
            <w:r w:rsidR="00967D90">
              <w:rPr>
                <w:rFonts w:ascii="Calibri" w:hAnsi="Calibri" w:cs="Arial"/>
                <w:b w:val="0"/>
                <w:sz w:val="22"/>
                <w:szCs w:val="22"/>
                <w:lang w:val="es-MX"/>
              </w:rPr>
              <w:t>a 08 de Junio del 2022</w:t>
            </w:r>
          </w:p>
        </w:tc>
      </w:tr>
      <w:tr w:rsidR="00FB6C0B" w:rsidRPr="00220317" w14:paraId="6D46FC53" w14:textId="77777777" w:rsidTr="00D86ABF">
        <w:trPr>
          <w:gridAfter w:val="1"/>
          <w:wAfter w:w="145" w:type="dxa"/>
        </w:trPr>
        <w:tc>
          <w:tcPr>
            <w:tcW w:w="8838" w:type="dxa"/>
            <w:gridSpan w:val="2"/>
            <w:shd w:val="clear" w:color="auto" w:fill="auto"/>
          </w:tcPr>
          <w:p w14:paraId="39E6FB64" w14:textId="77777777" w:rsidR="00FB6C0B" w:rsidRPr="00220317" w:rsidRDefault="00FB6C0B" w:rsidP="00D86ABF">
            <w:pPr>
              <w:spacing w:line="276" w:lineRule="auto"/>
              <w:jc w:val="both"/>
              <w:rPr>
                <w:rFonts w:ascii="Calibri" w:hAnsi="Calibri" w:cs="Arial"/>
                <w:b/>
                <w:sz w:val="22"/>
                <w:szCs w:val="22"/>
                <w:highlight w:val="lightGray"/>
              </w:rPr>
            </w:pPr>
          </w:p>
        </w:tc>
      </w:tr>
      <w:tr w:rsidR="00FB6C0B" w:rsidRPr="00DC09FB" w14:paraId="6F088B89" w14:textId="77777777" w:rsidTr="00D86ABF">
        <w:trPr>
          <w:gridAfter w:val="1"/>
          <w:wAfter w:w="145" w:type="dxa"/>
        </w:trPr>
        <w:tc>
          <w:tcPr>
            <w:tcW w:w="8838" w:type="dxa"/>
            <w:gridSpan w:val="2"/>
            <w:shd w:val="clear" w:color="auto" w:fill="auto"/>
          </w:tcPr>
          <w:p w14:paraId="574AE38D" w14:textId="5A072F12" w:rsidR="00FB6C0B" w:rsidRPr="00DC09FB" w:rsidRDefault="00967D90" w:rsidP="00D86ABF">
            <w:pPr>
              <w:autoSpaceDE w:val="0"/>
              <w:autoSpaceDN w:val="0"/>
              <w:adjustRightInd w:val="0"/>
              <w:spacing w:line="240" w:lineRule="atLeast"/>
              <w:rPr>
                <w:rFonts w:ascii="Calibri" w:hAnsi="Calibri" w:cs="Arial"/>
                <w:b/>
                <w:sz w:val="22"/>
                <w:szCs w:val="22"/>
              </w:rPr>
            </w:pPr>
            <w:r>
              <w:rPr>
                <w:rFonts w:ascii="Calibri" w:hAnsi="Calibri" w:cs="Arial"/>
                <w:b/>
                <w:sz w:val="22"/>
                <w:szCs w:val="22"/>
              </w:rPr>
              <w:t>Dr</w:t>
            </w:r>
            <w:r w:rsidR="00FB6C0B" w:rsidRPr="00040BBE">
              <w:rPr>
                <w:rFonts w:ascii="Calibri" w:hAnsi="Calibri" w:cs="Arial"/>
                <w:b/>
                <w:sz w:val="22"/>
                <w:szCs w:val="22"/>
              </w:rPr>
              <w:t xml:space="preserve"> </w:t>
            </w:r>
            <w:r>
              <w:rPr>
                <w:rFonts w:ascii="Calibri" w:hAnsi="Calibri" w:cs="Arial"/>
                <w:b/>
                <w:sz w:val="22"/>
                <w:szCs w:val="22"/>
              </w:rPr>
              <w:t>Jesús Antonio Luján Reyes</w:t>
            </w:r>
          </w:p>
        </w:tc>
      </w:tr>
      <w:tr w:rsidR="00FB6C0B" w:rsidRPr="00327E89" w14:paraId="1F208E6A" w14:textId="77777777" w:rsidTr="00D86ABF">
        <w:trPr>
          <w:gridAfter w:val="1"/>
          <w:wAfter w:w="145" w:type="dxa"/>
        </w:trPr>
        <w:tc>
          <w:tcPr>
            <w:tcW w:w="8838" w:type="dxa"/>
            <w:gridSpan w:val="2"/>
            <w:shd w:val="clear" w:color="auto" w:fill="auto"/>
          </w:tcPr>
          <w:p w14:paraId="35DDF584" w14:textId="77777777" w:rsidR="00FB6C0B" w:rsidRPr="00327E89" w:rsidRDefault="00FB6C0B" w:rsidP="00D86ABF">
            <w:pPr>
              <w:autoSpaceDE w:val="0"/>
              <w:autoSpaceDN w:val="0"/>
              <w:adjustRightInd w:val="0"/>
              <w:spacing w:line="240" w:lineRule="atLeast"/>
              <w:rPr>
                <w:rFonts w:ascii="Calibri" w:hAnsi="Calibri" w:cs="Arial"/>
                <w:sz w:val="22"/>
                <w:szCs w:val="22"/>
              </w:rPr>
            </w:pPr>
            <w:r w:rsidRPr="00327E89">
              <w:rPr>
                <w:rFonts w:ascii="Calibri" w:hAnsi="Calibri" w:cs="Arial"/>
                <w:sz w:val="22"/>
                <w:szCs w:val="22"/>
              </w:rPr>
              <w:t>Investigador principal</w:t>
            </w:r>
          </w:p>
        </w:tc>
      </w:tr>
      <w:tr w:rsidR="00FB6C0B" w:rsidRPr="00327E89" w14:paraId="2048BB01" w14:textId="77777777" w:rsidTr="00D86ABF">
        <w:trPr>
          <w:gridAfter w:val="1"/>
          <w:wAfter w:w="145" w:type="dxa"/>
        </w:trPr>
        <w:tc>
          <w:tcPr>
            <w:tcW w:w="8838" w:type="dxa"/>
            <w:gridSpan w:val="2"/>
            <w:shd w:val="clear" w:color="auto" w:fill="auto"/>
          </w:tcPr>
          <w:p w14:paraId="3F043A98" w14:textId="77777777" w:rsidR="00FB6C0B" w:rsidRPr="00327E89" w:rsidRDefault="00FB6C0B" w:rsidP="00D86ABF">
            <w:pPr>
              <w:tabs>
                <w:tab w:val="left" w:pos="3732"/>
              </w:tabs>
              <w:autoSpaceDE w:val="0"/>
              <w:autoSpaceDN w:val="0"/>
              <w:adjustRightInd w:val="0"/>
              <w:spacing w:line="240" w:lineRule="atLeast"/>
              <w:rPr>
                <w:rFonts w:ascii="Calibri" w:hAnsi="Calibri" w:cs="Arial"/>
                <w:sz w:val="22"/>
                <w:szCs w:val="22"/>
              </w:rPr>
            </w:pPr>
            <w:r w:rsidRPr="00327E89">
              <w:rPr>
                <w:rFonts w:ascii="Calibri" w:hAnsi="Calibri" w:cs="Arial"/>
                <w:sz w:val="22"/>
                <w:szCs w:val="22"/>
              </w:rPr>
              <w:t>P r e s e n t e</w:t>
            </w:r>
            <w:r>
              <w:rPr>
                <w:rFonts w:ascii="Calibri" w:hAnsi="Calibri" w:cs="Arial"/>
                <w:sz w:val="22"/>
                <w:szCs w:val="22"/>
              </w:rPr>
              <w:tab/>
            </w:r>
          </w:p>
        </w:tc>
      </w:tr>
      <w:tr w:rsidR="00FB6C0B" w:rsidRPr="00220317" w14:paraId="67740F0F" w14:textId="77777777" w:rsidTr="00D86ABF">
        <w:trPr>
          <w:gridAfter w:val="1"/>
          <w:wAfter w:w="145" w:type="dxa"/>
        </w:trPr>
        <w:tc>
          <w:tcPr>
            <w:tcW w:w="8838" w:type="dxa"/>
            <w:gridSpan w:val="2"/>
            <w:shd w:val="clear" w:color="auto" w:fill="auto"/>
          </w:tcPr>
          <w:p w14:paraId="213ACA6A" w14:textId="77777777" w:rsidR="00FB6C0B" w:rsidRPr="00220317" w:rsidRDefault="00FB6C0B" w:rsidP="00D86ABF">
            <w:pPr>
              <w:spacing w:line="276" w:lineRule="auto"/>
              <w:jc w:val="right"/>
              <w:rPr>
                <w:rFonts w:ascii="Calibri" w:hAnsi="Calibri" w:cs="Arial"/>
                <w:sz w:val="22"/>
                <w:szCs w:val="22"/>
              </w:rPr>
            </w:pPr>
          </w:p>
        </w:tc>
      </w:tr>
      <w:tr w:rsidR="00FB6C0B" w:rsidRPr="00220317" w14:paraId="4BB2B40F" w14:textId="77777777" w:rsidTr="00D86ABF">
        <w:trPr>
          <w:gridAfter w:val="1"/>
          <w:wAfter w:w="145" w:type="dxa"/>
        </w:trPr>
        <w:tc>
          <w:tcPr>
            <w:tcW w:w="8838" w:type="dxa"/>
            <w:gridSpan w:val="2"/>
            <w:shd w:val="clear" w:color="auto" w:fill="auto"/>
          </w:tcPr>
          <w:p w14:paraId="6A72A862" w14:textId="77777777" w:rsidR="00FB6C0B" w:rsidRPr="00220317" w:rsidRDefault="00FB6C0B" w:rsidP="00D86ABF">
            <w:pPr>
              <w:spacing w:line="276" w:lineRule="auto"/>
              <w:jc w:val="right"/>
              <w:rPr>
                <w:rFonts w:ascii="Calibri" w:hAnsi="Calibri" w:cs="Arial"/>
                <w:sz w:val="22"/>
                <w:szCs w:val="22"/>
              </w:rPr>
            </w:pPr>
            <w:r w:rsidRPr="00220317">
              <w:rPr>
                <w:rFonts w:ascii="Calibri" w:hAnsi="Calibri" w:cs="Arial"/>
                <w:b/>
                <w:sz w:val="22"/>
                <w:szCs w:val="22"/>
              </w:rPr>
              <w:t>Asunto:</w:t>
            </w:r>
            <w:r w:rsidRPr="00220317">
              <w:rPr>
                <w:rFonts w:ascii="Calibri" w:hAnsi="Calibri" w:cs="Arial"/>
                <w:sz w:val="22"/>
                <w:szCs w:val="22"/>
              </w:rPr>
              <w:t xml:space="preserve"> </w:t>
            </w:r>
            <w:r>
              <w:rPr>
                <w:rFonts w:ascii="Calibri" w:hAnsi="Calibri" w:cs="Arial"/>
                <w:sz w:val="22"/>
                <w:szCs w:val="22"/>
              </w:rPr>
              <w:t>Aprobación inicial</w:t>
            </w:r>
            <w:r w:rsidR="00094CC3">
              <w:rPr>
                <w:rFonts w:ascii="Calibri" w:hAnsi="Calibri" w:cs="Arial"/>
                <w:sz w:val="22"/>
                <w:szCs w:val="22"/>
              </w:rPr>
              <w:t xml:space="preserve"> CEI</w:t>
            </w:r>
          </w:p>
        </w:tc>
      </w:tr>
      <w:tr w:rsidR="00FB6C0B" w:rsidRPr="00220317" w14:paraId="55CB4515" w14:textId="77777777" w:rsidTr="00D86ABF">
        <w:trPr>
          <w:gridAfter w:val="1"/>
          <w:wAfter w:w="145" w:type="dxa"/>
        </w:trPr>
        <w:tc>
          <w:tcPr>
            <w:tcW w:w="8838" w:type="dxa"/>
            <w:gridSpan w:val="2"/>
            <w:shd w:val="clear" w:color="auto" w:fill="auto"/>
          </w:tcPr>
          <w:p w14:paraId="21B271FA" w14:textId="3BB89125" w:rsidR="00FB6C0B" w:rsidRPr="00220317" w:rsidRDefault="00FB6C0B" w:rsidP="00D86ABF">
            <w:pPr>
              <w:spacing w:line="276" w:lineRule="auto"/>
              <w:jc w:val="right"/>
              <w:rPr>
                <w:rFonts w:ascii="Calibri" w:hAnsi="Calibri" w:cs="Arial"/>
                <w:b/>
                <w:sz w:val="22"/>
                <w:szCs w:val="22"/>
              </w:rPr>
            </w:pPr>
            <w:r>
              <w:rPr>
                <w:rFonts w:ascii="Calibri" w:hAnsi="Calibri" w:cs="Arial"/>
                <w:b/>
                <w:sz w:val="22"/>
                <w:szCs w:val="22"/>
              </w:rPr>
              <w:t xml:space="preserve">Código UIS: </w:t>
            </w:r>
            <w:r w:rsidR="00967D90">
              <w:rPr>
                <w:rFonts w:ascii="Calibri" w:hAnsi="Calibri" w:cs="Arial"/>
                <w:sz w:val="22"/>
                <w:szCs w:val="22"/>
              </w:rPr>
              <w:t>02 jun 2022_CE-22-12</w:t>
            </w:r>
          </w:p>
        </w:tc>
      </w:tr>
      <w:tr w:rsidR="00FB6C0B" w:rsidRPr="00220317" w14:paraId="3A862F6E" w14:textId="77777777" w:rsidTr="00D86ABF">
        <w:trPr>
          <w:gridAfter w:val="1"/>
          <w:wAfter w:w="145" w:type="dxa"/>
        </w:trPr>
        <w:tc>
          <w:tcPr>
            <w:tcW w:w="8838" w:type="dxa"/>
            <w:gridSpan w:val="2"/>
            <w:shd w:val="clear" w:color="auto" w:fill="auto"/>
          </w:tcPr>
          <w:p w14:paraId="7226187C" w14:textId="77777777" w:rsidR="00FB6C0B" w:rsidRPr="00220317" w:rsidRDefault="00FB6C0B" w:rsidP="00D86ABF">
            <w:pPr>
              <w:spacing w:line="276" w:lineRule="auto"/>
              <w:jc w:val="both"/>
              <w:rPr>
                <w:rFonts w:ascii="Calibri" w:hAnsi="Calibri" w:cs="Arial"/>
                <w:b/>
                <w:sz w:val="22"/>
                <w:szCs w:val="22"/>
              </w:rPr>
            </w:pPr>
          </w:p>
        </w:tc>
      </w:tr>
      <w:tr w:rsidR="00FB6C0B" w:rsidRPr="00220317" w14:paraId="6088770A" w14:textId="77777777" w:rsidTr="00D86ABF">
        <w:trPr>
          <w:gridAfter w:val="1"/>
          <w:wAfter w:w="145" w:type="dxa"/>
        </w:trPr>
        <w:tc>
          <w:tcPr>
            <w:tcW w:w="1662" w:type="dxa"/>
            <w:shd w:val="clear" w:color="auto" w:fill="auto"/>
          </w:tcPr>
          <w:p w14:paraId="48D65578" w14:textId="77777777" w:rsidR="00FB6C0B" w:rsidRPr="00220317" w:rsidRDefault="00FB6C0B" w:rsidP="00D86ABF">
            <w:pPr>
              <w:spacing w:line="276" w:lineRule="auto"/>
              <w:jc w:val="both"/>
              <w:rPr>
                <w:rFonts w:ascii="Calibri" w:hAnsi="Calibri" w:cs="Arial"/>
                <w:b/>
                <w:sz w:val="22"/>
                <w:szCs w:val="22"/>
              </w:rPr>
            </w:pPr>
            <w:r w:rsidRPr="00220317">
              <w:rPr>
                <w:rFonts w:ascii="Calibri" w:hAnsi="Calibri" w:cs="Arial"/>
                <w:b/>
                <w:sz w:val="22"/>
                <w:szCs w:val="22"/>
              </w:rPr>
              <w:t>Código</w:t>
            </w:r>
          </w:p>
        </w:tc>
        <w:tc>
          <w:tcPr>
            <w:tcW w:w="7176" w:type="dxa"/>
            <w:shd w:val="clear" w:color="auto" w:fill="auto"/>
          </w:tcPr>
          <w:p w14:paraId="6199B382" w14:textId="4A3CF1D3" w:rsidR="00FB6C0B" w:rsidRPr="00220317" w:rsidRDefault="00967D90" w:rsidP="00D86ABF">
            <w:pPr>
              <w:spacing w:line="276" w:lineRule="auto"/>
              <w:jc w:val="both"/>
              <w:rPr>
                <w:rFonts w:ascii="Calibri" w:hAnsi="Calibri" w:cs="Arial"/>
                <w:b/>
                <w:sz w:val="22"/>
                <w:szCs w:val="22"/>
              </w:rPr>
            </w:pPr>
            <w:r>
              <w:rPr>
                <w:rFonts w:ascii="Calibri" w:hAnsi="Calibri" w:cs="Arial"/>
                <w:sz w:val="22"/>
                <w:szCs w:val="22"/>
              </w:rPr>
              <w:t>ACT17010</w:t>
            </w:r>
            <w:r w:rsidR="00FB6C0B" w:rsidRPr="00220317">
              <w:rPr>
                <w:rFonts w:ascii="Calibri" w:hAnsi="Calibri" w:cs="Arial"/>
                <w:sz w:val="22"/>
                <w:szCs w:val="22"/>
              </w:rPr>
              <w:t>.</w:t>
            </w:r>
          </w:p>
        </w:tc>
      </w:tr>
      <w:tr w:rsidR="00FB6C0B" w:rsidRPr="00327E89" w14:paraId="12181902" w14:textId="77777777" w:rsidTr="00D86ABF">
        <w:trPr>
          <w:gridAfter w:val="1"/>
          <w:wAfter w:w="145" w:type="dxa"/>
        </w:trPr>
        <w:tc>
          <w:tcPr>
            <w:tcW w:w="1662" w:type="dxa"/>
            <w:shd w:val="clear" w:color="auto" w:fill="auto"/>
          </w:tcPr>
          <w:p w14:paraId="6E4B9B4A" w14:textId="77777777" w:rsidR="00FB6C0B" w:rsidRPr="00220317" w:rsidRDefault="00FB6C0B" w:rsidP="00D86ABF">
            <w:pPr>
              <w:spacing w:line="276" w:lineRule="auto"/>
              <w:jc w:val="both"/>
              <w:rPr>
                <w:rFonts w:ascii="Calibri" w:hAnsi="Calibri" w:cs="Arial"/>
                <w:b/>
                <w:sz w:val="22"/>
                <w:szCs w:val="22"/>
              </w:rPr>
            </w:pPr>
            <w:r w:rsidRPr="00220317">
              <w:rPr>
                <w:rFonts w:ascii="Calibri" w:hAnsi="Calibri" w:cs="Arial"/>
                <w:b/>
                <w:sz w:val="22"/>
                <w:szCs w:val="22"/>
              </w:rPr>
              <w:t>Título</w:t>
            </w:r>
          </w:p>
        </w:tc>
        <w:tc>
          <w:tcPr>
            <w:tcW w:w="7176" w:type="dxa"/>
            <w:shd w:val="clear" w:color="auto" w:fill="auto"/>
          </w:tcPr>
          <w:p w14:paraId="65914BDC" w14:textId="585E3AD0" w:rsidR="00FB6C0B" w:rsidRPr="00327E89" w:rsidRDefault="00967D90" w:rsidP="00D86ABF">
            <w:pPr>
              <w:spacing w:line="276" w:lineRule="auto"/>
              <w:jc w:val="both"/>
              <w:rPr>
                <w:rFonts w:ascii="Calibri" w:hAnsi="Calibri" w:cs="Arial"/>
                <w:sz w:val="22"/>
                <w:szCs w:val="22"/>
              </w:rPr>
            </w:pPr>
            <w:r>
              <w:rPr>
                <w:rFonts w:ascii="Calibri" w:hAnsi="Calibri" w:cs="Arial"/>
                <w:sz w:val="22"/>
                <w:szCs w:val="22"/>
              </w:rPr>
              <w:t>Eficacia y seguridad de SAR441344 en el tratamiento del lupus eritematoso sistémico: estudio de prueba de concepto de fase 2, aleatorizado, doble ciego, controlado con placebo.</w:t>
            </w:r>
            <w:r w:rsidR="00FB6C0B" w:rsidRPr="00327E89">
              <w:rPr>
                <w:rFonts w:ascii="Calibri" w:hAnsi="Calibri" w:cs="Arial"/>
                <w:sz w:val="22"/>
                <w:szCs w:val="22"/>
              </w:rPr>
              <w:t>.</w:t>
            </w:r>
          </w:p>
        </w:tc>
      </w:tr>
      <w:tr w:rsidR="00FB6C0B" w:rsidRPr="00220317" w14:paraId="5D415DB6" w14:textId="77777777" w:rsidTr="00D86ABF">
        <w:trPr>
          <w:gridAfter w:val="1"/>
          <w:wAfter w:w="145" w:type="dxa"/>
        </w:trPr>
        <w:tc>
          <w:tcPr>
            <w:tcW w:w="1662" w:type="dxa"/>
            <w:shd w:val="clear" w:color="auto" w:fill="auto"/>
          </w:tcPr>
          <w:p w14:paraId="41840C49" w14:textId="77777777" w:rsidR="00FB6C0B" w:rsidRPr="00220317" w:rsidRDefault="00FB6C0B" w:rsidP="00D86ABF">
            <w:pPr>
              <w:spacing w:line="276" w:lineRule="auto"/>
              <w:jc w:val="both"/>
              <w:rPr>
                <w:rFonts w:ascii="Calibri" w:hAnsi="Calibri" w:cs="Arial"/>
                <w:b/>
                <w:sz w:val="22"/>
                <w:szCs w:val="22"/>
              </w:rPr>
            </w:pPr>
            <w:r w:rsidRPr="00220317">
              <w:rPr>
                <w:rFonts w:ascii="Calibri" w:hAnsi="Calibri" w:cs="Arial"/>
                <w:b/>
                <w:sz w:val="22"/>
                <w:szCs w:val="22"/>
              </w:rPr>
              <w:t>Patrocinador</w:t>
            </w:r>
          </w:p>
        </w:tc>
        <w:tc>
          <w:tcPr>
            <w:tcW w:w="7176" w:type="dxa"/>
            <w:shd w:val="clear" w:color="auto" w:fill="auto"/>
          </w:tcPr>
          <w:p w14:paraId="01D82CF5" w14:textId="0A7703E5" w:rsidR="00FB6C0B" w:rsidRPr="00220317" w:rsidRDefault="00967D90" w:rsidP="00967D90">
            <w:pPr>
              <w:spacing w:line="276" w:lineRule="auto"/>
              <w:jc w:val="both"/>
              <w:rPr>
                <w:rFonts w:ascii="Calibri" w:hAnsi="Calibri" w:cs="Arial"/>
                <w:b/>
                <w:sz w:val="22"/>
                <w:szCs w:val="22"/>
                <w:highlight w:val="lightGray"/>
              </w:rPr>
            </w:pPr>
            <w:r>
              <w:rPr>
                <w:rFonts w:ascii="Calibri" w:hAnsi="Calibri" w:cs="Arial"/>
                <w:sz w:val="22"/>
                <w:szCs w:val="22"/>
              </w:rPr>
              <w:t>Sanofi Aventis de México S.A. de C.V</w:t>
            </w:r>
            <w:r w:rsidR="00FB6C0B" w:rsidRPr="00220317">
              <w:rPr>
                <w:rFonts w:ascii="Calibri" w:hAnsi="Calibri" w:cs="Arial"/>
                <w:sz w:val="22"/>
                <w:szCs w:val="22"/>
              </w:rPr>
              <w:t>.</w:t>
            </w:r>
          </w:p>
        </w:tc>
      </w:tr>
      <w:tr w:rsidR="00FB6C0B" w:rsidRPr="00220317" w14:paraId="7D772493" w14:textId="77777777" w:rsidTr="00D86ABF">
        <w:trPr>
          <w:gridAfter w:val="1"/>
          <w:wAfter w:w="145" w:type="dxa"/>
        </w:trPr>
        <w:tc>
          <w:tcPr>
            <w:tcW w:w="1662" w:type="dxa"/>
            <w:shd w:val="clear" w:color="auto" w:fill="auto"/>
          </w:tcPr>
          <w:p w14:paraId="2FB4FD7D" w14:textId="77777777" w:rsidR="00FB6C0B" w:rsidRPr="00220317" w:rsidRDefault="00FB6C0B" w:rsidP="00D86ABF">
            <w:pPr>
              <w:spacing w:line="276" w:lineRule="auto"/>
              <w:jc w:val="both"/>
              <w:rPr>
                <w:rFonts w:ascii="Calibri" w:hAnsi="Calibri" w:cs="Arial"/>
                <w:b/>
                <w:sz w:val="22"/>
                <w:szCs w:val="22"/>
              </w:rPr>
            </w:pPr>
            <w:r>
              <w:rPr>
                <w:rFonts w:ascii="Calibri" w:hAnsi="Calibri" w:cs="Arial"/>
                <w:b/>
                <w:sz w:val="22"/>
                <w:szCs w:val="22"/>
              </w:rPr>
              <w:t xml:space="preserve">Domicilio sitio </w:t>
            </w:r>
          </w:p>
        </w:tc>
        <w:tc>
          <w:tcPr>
            <w:tcW w:w="7176" w:type="dxa"/>
            <w:shd w:val="clear" w:color="auto" w:fill="auto"/>
          </w:tcPr>
          <w:p w14:paraId="4D6D843E" w14:textId="6FBD73FA" w:rsidR="00FB6C0B" w:rsidRPr="00220317" w:rsidRDefault="00967D90" w:rsidP="00D86ABF">
            <w:pPr>
              <w:spacing w:line="276" w:lineRule="auto"/>
              <w:jc w:val="both"/>
              <w:rPr>
                <w:rFonts w:ascii="Calibri" w:hAnsi="Calibri" w:cs="Arial"/>
                <w:sz w:val="22"/>
                <w:szCs w:val="22"/>
                <w:highlight w:val="lightGray"/>
              </w:rPr>
            </w:pPr>
            <w:r>
              <w:rPr>
                <w:rFonts w:ascii="Calibri" w:hAnsi="Calibri" w:cs="Arial"/>
                <w:sz w:val="22"/>
                <w:szCs w:val="22"/>
              </w:rPr>
              <w:t>trgvfdsxz</w:t>
            </w:r>
            <w:r w:rsidR="00FB6C0B" w:rsidRPr="00967D90">
              <w:rPr>
                <w:rFonts w:ascii="Calibri" w:hAnsi="Calibri" w:cs="Arial"/>
                <w:sz w:val="22"/>
                <w:szCs w:val="22"/>
              </w:rPr>
              <w:t>.</w:t>
            </w:r>
          </w:p>
        </w:tc>
      </w:tr>
      <w:tr w:rsidR="00FB6C0B" w:rsidRPr="00220317" w14:paraId="7A8BC325" w14:textId="77777777" w:rsidTr="00D86ABF">
        <w:trPr>
          <w:gridAfter w:val="1"/>
          <w:wAfter w:w="145" w:type="dxa"/>
        </w:trPr>
        <w:tc>
          <w:tcPr>
            <w:tcW w:w="8838" w:type="dxa"/>
            <w:gridSpan w:val="2"/>
            <w:shd w:val="clear" w:color="auto" w:fill="auto"/>
          </w:tcPr>
          <w:p w14:paraId="5EC30460" w14:textId="77777777" w:rsidR="00FB6C0B" w:rsidRPr="00220317" w:rsidRDefault="00FB6C0B" w:rsidP="00D86ABF">
            <w:pPr>
              <w:spacing w:line="276" w:lineRule="auto"/>
              <w:jc w:val="both"/>
              <w:rPr>
                <w:rFonts w:ascii="Calibri" w:hAnsi="Calibri" w:cs="Arial"/>
                <w:b/>
                <w:sz w:val="22"/>
                <w:szCs w:val="22"/>
              </w:rPr>
            </w:pPr>
          </w:p>
        </w:tc>
      </w:tr>
      <w:tr w:rsidR="00FB6C0B" w:rsidRPr="00220317" w14:paraId="122C28AA" w14:textId="77777777" w:rsidTr="00D86ABF">
        <w:trPr>
          <w:gridAfter w:val="1"/>
          <w:wAfter w:w="145" w:type="dxa"/>
        </w:trPr>
        <w:tc>
          <w:tcPr>
            <w:tcW w:w="8838" w:type="dxa"/>
            <w:gridSpan w:val="2"/>
            <w:shd w:val="clear" w:color="auto" w:fill="auto"/>
          </w:tcPr>
          <w:p w14:paraId="5ECA4E56" w14:textId="04109FF9" w:rsidR="00FB6C0B" w:rsidRPr="00220317" w:rsidRDefault="00FB6C0B" w:rsidP="00967D90">
            <w:pPr>
              <w:spacing w:line="276" w:lineRule="auto"/>
              <w:jc w:val="both"/>
              <w:rPr>
                <w:rFonts w:ascii="Calibri" w:hAnsi="Calibri" w:cs="Arial"/>
                <w:sz w:val="22"/>
                <w:szCs w:val="22"/>
              </w:rPr>
            </w:pPr>
            <w:r>
              <w:rPr>
                <w:rFonts w:ascii="Calibri" w:hAnsi="Calibri" w:cs="Arial"/>
                <w:b/>
                <w:sz w:val="22"/>
                <w:szCs w:val="22"/>
              </w:rPr>
              <w:t>Estimado</w:t>
            </w:r>
            <w:r w:rsidR="00792076">
              <w:rPr>
                <w:rFonts w:ascii="Calibri" w:hAnsi="Calibri" w:cs="Arial"/>
                <w:b/>
                <w:sz w:val="22"/>
                <w:szCs w:val="22"/>
              </w:rPr>
              <w:t>(a)</w:t>
            </w:r>
            <w:r w:rsidR="00967D90">
              <w:rPr>
                <w:rFonts w:ascii="Calibri" w:hAnsi="Calibri" w:cs="Arial"/>
                <w:b/>
                <w:sz w:val="22"/>
                <w:szCs w:val="22"/>
              </w:rPr>
              <w:t xml:space="preserve"> Dr</w:t>
            </w:r>
            <w:r>
              <w:rPr>
                <w:rFonts w:ascii="Calibri" w:hAnsi="Calibri" w:cs="Arial"/>
                <w:b/>
                <w:sz w:val="22"/>
                <w:szCs w:val="22"/>
              </w:rPr>
              <w:t xml:space="preserve"> </w:t>
            </w:r>
            <w:r w:rsidR="00967D90">
              <w:rPr>
                <w:rFonts w:ascii="Calibri" w:hAnsi="Calibri" w:cs="Arial"/>
                <w:b/>
                <w:sz w:val="22"/>
                <w:szCs w:val="22"/>
              </w:rPr>
              <w:t>Lujan</w:t>
            </w:r>
            <w:r w:rsidRPr="00220317">
              <w:rPr>
                <w:rFonts w:ascii="Calibri" w:hAnsi="Calibri" w:cs="Arial"/>
                <w:b/>
                <w:sz w:val="22"/>
                <w:szCs w:val="22"/>
              </w:rPr>
              <w:t>:</w:t>
            </w:r>
          </w:p>
        </w:tc>
      </w:tr>
      <w:tr w:rsidR="00FB6C0B" w:rsidRPr="00220317" w14:paraId="596829DF" w14:textId="77777777" w:rsidTr="00D86ABF">
        <w:trPr>
          <w:gridAfter w:val="1"/>
          <w:wAfter w:w="145" w:type="dxa"/>
        </w:trPr>
        <w:tc>
          <w:tcPr>
            <w:tcW w:w="8838" w:type="dxa"/>
            <w:gridSpan w:val="2"/>
            <w:shd w:val="clear" w:color="auto" w:fill="auto"/>
          </w:tcPr>
          <w:p w14:paraId="4320B90E" w14:textId="77777777" w:rsidR="00FB6C0B" w:rsidRPr="00220317" w:rsidRDefault="00FB6C0B" w:rsidP="00D86ABF">
            <w:pPr>
              <w:spacing w:line="276" w:lineRule="auto"/>
              <w:jc w:val="both"/>
              <w:rPr>
                <w:rFonts w:ascii="Calibri" w:hAnsi="Calibri" w:cs="Arial"/>
                <w:sz w:val="22"/>
                <w:szCs w:val="22"/>
              </w:rPr>
            </w:pPr>
          </w:p>
        </w:tc>
      </w:tr>
      <w:tr w:rsidR="00FB6C0B" w:rsidRPr="00220317" w14:paraId="0C0FA01E" w14:textId="77777777" w:rsidTr="00D86ABF">
        <w:trPr>
          <w:gridAfter w:val="1"/>
          <w:wAfter w:w="145" w:type="dxa"/>
        </w:trPr>
        <w:tc>
          <w:tcPr>
            <w:tcW w:w="8838" w:type="dxa"/>
            <w:gridSpan w:val="2"/>
            <w:shd w:val="clear" w:color="auto" w:fill="auto"/>
          </w:tcPr>
          <w:p w14:paraId="0C1B3D69" w14:textId="18A0ADD3" w:rsidR="00FB6C0B" w:rsidRPr="00220317" w:rsidRDefault="00FB6C0B" w:rsidP="00094CC3">
            <w:pPr>
              <w:spacing w:line="276" w:lineRule="auto"/>
              <w:jc w:val="both"/>
              <w:rPr>
                <w:rFonts w:ascii="Calibri" w:hAnsi="Calibri" w:cs="Arial"/>
                <w:sz w:val="22"/>
                <w:szCs w:val="22"/>
              </w:rPr>
            </w:pPr>
            <w:r>
              <w:rPr>
                <w:rFonts w:ascii="Calibri" w:hAnsi="Calibri" w:cs="Arial"/>
                <w:sz w:val="22"/>
                <w:szCs w:val="22"/>
              </w:rPr>
              <w:t>En relación al protocolo arriba mencionado, ha</w:t>
            </w:r>
            <w:r w:rsidR="00094CC3">
              <w:rPr>
                <w:rFonts w:ascii="Calibri" w:hAnsi="Calibri" w:cs="Arial"/>
                <w:sz w:val="22"/>
                <w:szCs w:val="22"/>
              </w:rPr>
              <w:t>g</w:t>
            </w:r>
            <w:r>
              <w:rPr>
                <w:rFonts w:ascii="Calibri" w:hAnsi="Calibri" w:cs="Arial"/>
                <w:sz w:val="22"/>
                <w:szCs w:val="22"/>
              </w:rPr>
              <w:t>o de su conocimiento que est</w:t>
            </w:r>
            <w:r w:rsidR="00094CC3">
              <w:rPr>
                <w:rFonts w:ascii="Calibri" w:hAnsi="Calibri" w:cs="Arial"/>
                <w:sz w:val="22"/>
                <w:szCs w:val="22"/>
              </w:rPr>
              <w:t>e</w:t>
            </w:r>
            <w:r w:rsidR="00E74127">
              <w:rPr>
                <w:rFonts w:ascii="Calibri" w:hAnsi="Calibri" w:cs="Arial"/>
                <w:sz w:val="22"/>
                <w:szCs w:val="22"/>
              </w:rPr>
              <w:t xml:space="preserve"> </w:t>
            </w:r>
            <w:r>
              <w:rPr>
                <w:rFonts w:ascii="Calibri" w:hAnsi="Calibri" w:cs="Arial"/>
                <w:sz w:val="22"/>
                <w:szCs w:val="22"/>
              </w:rPr>
              <w:t>comité revis</w:t>
            </w:r>
            <w:r w:rsidR="00094CC3">
              <w:rPr>
                <w:rFonts w:ascii="Calibri" w:hAnsi="Calibri" w:cs="Arial"/>
                <w:sz w:val="22"/>
                <w:szCs w:val="22"/>
              </w:rPr>
              <w:t>ó</w:t>
            </w:r>
            <w:r w:rsidR="00E74127">
              <w:rPr>
                <w:rFonts w:ascii="Calibri" w:hAnsi="Calibri" w:cs="Arial"/>
                <w:sz w:val="22"/>
                <w:szCs w:val="22"/>
              </w:rPr>
              <w:t xml:space="preserve"> </w:t>
            </w:r>
            <w:r>
              <w:rPr>
                <w:rFonts w:ascii="Calibri" w:hAnsi="Calibri" w:cs="Arial"/>
                <w:sz w:val="22"/>
                <w:szCs w:val="22"/>
              </w:rPr>
              <w:t xml:space="preserve">los aspectos éticos, la relación riesgo/beneficio y la garantía de bienestar de los sujetos que participen en dicho estudio, emitiendo el siguiente </w:t>
            </w:r>
            <w:r w:rsidRPr="00327E89">
              <w:rPr>
                <w:rFonts w:ascii="Calibri" w:hAnsi="Calibri" w:cs="Arial"/>
                <w:sz w:val="22"/>
                <w:szCs w:val="22"/>
              </w:rPr>
              <w:t>dictamen:</w:t>
            </w:r>
            <w:r>
              <w:rPr>
                <w:rFonts w:ascii="Calibri" w:hAnsi="Calibri" w:cs="Arial"/>
                <w:sz w:val="22"/>
                <w:szCs w:val="22"/>
              </w:rPr>
              <w:t xml:space="preserve"> </w:t>
            </w:r>
            <w:r w:rsidR="00967D90">
              <w:rPr>
                <w:rFonts w:ascii="Calibri" w:hAnsi="Calibri" w:cs="Arial"/>
                <w:b/>
                <w:sz w:val="22"/>
                <w:szCs w:val="22"/>
              </w:rPr>
              <w:t>Aprobado</w:t>
            </w:r>
            <w:r>
              <w:rPr>
                <w:rFonts w:ascii="Calibri" w:hAnsi="Calibri" w:cs="Arial"/>
                <w:sz w:val="22"/>
                <w:szCs w:val="22"/>
              </w:rPr>
              <w:t>.</w:t>
            </w:r>
          </w:p>
        </w:tc>
      </w:tr>
      <w:tr w:rsidR="00FB6C0B" w:rsidRPr="00220317" w14:paraId="5EE321C7" w14:textId="77777777" w:rsidTr="00D86ABF">
        <w:trPr>
          <w:gridAfter w:val="1"/>
          <w:wAfter w:w="145" w:type="dxa"/>
        </w:trPr>
        <w:tc>
          <w:tcPr>
            <w:tcW w:w="8838" w:type="dxa"/>
            <w:gridSpan w:val="2"/>
            <w:shd w:val="clear" w:color="auto" w:fill="auto"/>
          </w:tcPr>
          <w:p w14:paraId="4E7E5080" w14:textId="77777777" w:rsidR="00FB6C0B" w:rsidRPr="00220317" w:rsidRDefault="00FB6C0B" w:rsidP="00D86ABF">
            <w:pPr>
              <w:spacing w:line="276" w:lineRule="auto"/>
              <w:jc w:val="both"/>
              <w:rPr>
                <w:rFonts w:ascii="Calibri" w:hAnsi="Calibri" w:cs="Arial"/>
                <w:sz w:val="22"/>
                <w:szCs w:val="22"/>
              </w:rPr>
            </w:pPr>
          </w:p>
        </w:tc>
      </w:tr>
      <w:tr w:rsidR="00FB6C0B" w:rsidRPr="00220317" w14:paraId="21AC0268" w14:textId="77777777" w:rsidTr="00D86ABF">
        <w:trPr>
          <w:gridAfter w:val="1"/>
          <w:wAfter w:w="145" w:type="dxa"/>
        </w:trPr>
        <w:tc>
          <w:tcPr>
            <w:tcW w:w="8838" w:type="dxa"/>
            <w:gridSpan w:val="2"/>
            <w:shd w:val="clear" w:color="auto" w:fill="auto"/>
          </w:tcPr>
          <w:p w14:paraId="4A93C2FB" w14:textId="77777777" w:rsidR="00FB6C0B" w:rsidRPr="00220317" w:rsidRDefault="00FB6C0B" w:rsidP="00D86ABF">
            <w:pPr>
              <w:spacing w:line="276" w:lineRule="auto"/>
              <w:jc w:val="both"/>
              <w:rPr>
                <w:rFonts w:ascii="Calibri" w:hAnsi="Calibri" w:cs="Arial"/>
                <w:sz w:val="22"/>
                <w:szCs w:val="22"/>
              </w:rPr>
            </w:pPr>
            <w:r>
              <w:rPr>
                <w:rFonts w:ascii="Calibri" w:hAnsi="Calibri" w:cs="Arial"/>
                <w:sz w:val="22"/>
                <w:szCs w:val="22"/>
              </w:rPr>
              <w:t>El material y/o documentos revisados fueron:</w:t>
            </w:r>
          </w:p>
        </w:tc>
      </w:tr>
      <w:tr w:rsidR="00FB6C0B" w:rsidRPr="00220317" w14:paraId="18102F39" w14:textId="77777777" w:rsidTr="00D86ABF">
        <w:trPr>
          <w:gridAfter w:val="1"/>
          <w:wAfter w:w="145" w:type="dxa"/>
        </w:trPr>
        <w:tc>
          <w:tcPr>
            <w:tcW w:w="8838" w:type="dxa"/>
            <w:gridSpan w:val="2"/>
            <w:shd w:val="clear" w:color="auto" w:fill="auto"/>
          </w:tcPr>
          <w:p w14:paraId="5EE526D9" w14:textId="77777777" w:rsidR="00FB6C0B" w:rsidRPr="00220317" w:rsidRDefault="00FB6C0B" w:rsidP="00D86ABF">
            <w:pPr>
              <w:spacing w:line="276" w:lineRule="auto"/>
              <w:jc w:val="both"/>
              <w:rPr>
                <w:rFonts w:ascii="Calibri" w:hAnsi="Calibri" w:cs="Arial"/>
                <w:sz w:val="22"/>
                <w:szCs w:val="22"/>
              </w:rPr>
            </w:pPr>
          </w:p>
        </w:tc>
      </w:tr>
      <w:tr w:rsidR="00FB6C0B" w:rsidRPr="006603C5" w14:paraId="0130AC35" w14:textId="77777777" w:rsidTr="00D86ABF">
        <w:trPr>
          <w:gridAfter w:val="1"/>
          <w:wAfter w:w="145" w:type="dxa"/>
        </w:trPr>
        <w:tc>
          <w:tcPr>
            <w:tcW w:w="8838" w:type="dxa"/>
            <w:gridSpan w:val="2"/>
            <w:shd w:val="clear" w:color="auto" w:fill="auto"/>
          </w:tcPr>
          <w:p w14:paraId="3FF04FC2" w14:textId="6B73BFFD" w:rsidR="00FB6C0B" w:rsidRPr="006603C5" w:rsidRDefault="00390056" w:rsidP="00FB6C0B">
            <w:pPr>
              <w:numPr>
                <w:ilvl w:val="0"/>
                <w:numId w:val="1"/>
              </w:numPr>
              <w:spacing w:line="276" w:lineRule="auto"/>
              <w:jc w:val="both"/>
              <w:rPr>
                <w:rFonts w:ascii="Calibri" w:hAnsi="Calibri" w:cs="Arial"/>
                <w:b/>
                <w:sz w:val="22"/>
                <w:szCs w:val="22"/>
              </w:rPr>
            </w:pPr>
            <w:r>
              <w:rPr>
                <w:rFonts w:ascii="Calibri" w:hAnsi="Calibri" w:cs="Arial"/>
                <w:sz w:val="22"/>
                <w:szCs w:val="22"/>
              </w:rPr>
              <w:t>bgfdcsxavfax</w:t>
            </w:r>
            <w:r w:rsidR="00FB6C0B" w:rsidRPr="006603C5">
              <w:rPr>
                <w:rFonts w:ascii="Calibri" w:hAnsi="Calibri" w:cs="Arial"/>
                <w:sz w:val="22"/>
                <w:szCs w:val="22"/>
              </w:rPr>
              <w:t>.</w:t>
            </w:r>
          </w:p>
        </w:tc>
      </w:tr>
      <w:tr w:rsidR="00FB6C0B" w:rsidRPr="006603C5" w14:paraId="0130AC35" w14:textId="77777777" w:rsidTr="00D86ABF">
        <w:trPr>
          <w:gridAfter w:val="1"/>
          <w:wAfter w:w="145" w:type="dxa"/>
        </w:trPr>
        <w:tc>
          <w:tcPr>
            <w:tcW w:w="8838" w:type="dxa"/>
            <w:gridSpan w:val="2"/>
            <w:shd w:val="clear" w:color="auto" w:fill="auto"/>
          </w:tcPr>
          <w:p w14:paraId="3FF04FC2" w14:textId="6B73BFFD" w:rsidR="00FB6C0B" w:rsidRPr="006603C5" w:rsidRDefault="00390056" w:rsidP="00FB6C0B">
            <w:pPr>
              <w:numPr>
                <w:ilvl w:val="0"/>
                <w:numId w:val="1"/>
              </w:numPr>
              <w:spacing w:line="276" w:lineRule="auto"/>
              <w:jc w:val="both"/>
              <w:rPr>
                <w:rFonts w:ascii="Calibri" w:hAnsi="Calibri" w:cs="Arial"/>
                <w:b/>
                <w:sz w:val="22"/>
                <w:szCs w:val="22"/>
              </w:rPr>
            </w:pPr>
            <w:r>
              <w:rPr>
                <w:rFonts w:ascii="Calibri" w:hAnsi="Calibri" w:cs="Arial"/>
                <w:sz w:val="22"/>
                <w:szCs w:val="22"/>
              </w:rPr>
              <w:t>sdfghtgrfd</w:t>
            </w:r>
            <w:r w:rsidR="00FB6C0B" w:rsidRPr="006603C5">
              <w:rPr>
                <w:rFonts w:ascii="Calibri" w:hAnsi="Calibri" w:cs="Arial"/>
                <w:sz w:val="22"/>
                <w:szCs w:val="22"/>
              </w:rPr>
              <w:t>.</w:t>
            </w:r>
          </w:p>
        </w:tc>
      </w:tr>
      <w:tr w:rsidR="00FB6C0B" w:rsidRPr="00220317" w14:paraId="345E95AB" w14:textId="77777777" w:rsidTr="00D86ABF">
        <w:trPr>
          <w:gridAfter w:val="1"/>
          <w:wAfter w:w="145" w:type="dxa"/>
        </w:trPr>
        <w:tc>
          <w:tcPr>
            <w:tcW w:w="8838" w:type="dxa"/>
            <w:gridSpan w:val="2"/>
            <w:shd w:val="clear" w:color="auto" w:fill="auto"/>
          </w:tcPr>
          <w:p w14:paraId="434B21DB" w14:textId="77777777" w:rsidR="00FB6C0B" w:rsidRPr="00220317" w:rsidRDefault="00FB6C0B" w:rsidP="00D86ABF">
            <w:pPr>
              <w:spacing w:line="276" w:lineRule="auto"/>
              <w:jc w:val="both"/>
              <w:rPr>
                <w:rFonts w:ascii="Calibri" w:hAnsi="Calibri" w:cs="Arial"/>
                <w:sz w:val="22"/>
                <w:szCs w:val="22"/>
              </w:rPr>
            </w:pPr>
          </w:p>
        </w:tc>
      </w:tr>
      <w:tr w:rsidR="00FB6C0B" w:rsidRPr="00220317" w14:paraId="49887682" w14:textId="77777777" w:rsidTr="00D86ABF">
        <w:trPr>
          <w:gridAfter w:val="1"/>
          <w:wAfter w:w="145" w:type="dxa"/>
        </w:trPr>
        <w:tc>
          <w:tcPr>
            <w:tcW w:w="8838" w:type="dxa"/>
            <w:gridSpan w:val="2"/>
            <w:shd w:val="clear" w:color="auto" w:fill="auto"/>
          </w:tcPr>
          <w:p w14:paraId="2BA08E86" w14:textId="77777777" w:rsidR="00FB6C0B" w:rsidRPr="00220317" w:rsidRDefault="00FB6C0B" w:rsidP="00CF073F">
            <w:pPr>
              <w:spacing w:line="276" w:lineRule="auto"/>
              <w:jc w:val="both"/>
              <w:rPr>
                <w:rFonts w:ascii="Calibri" w:hAnsi="Calibri" w:cs="Arial"/>
                <w:sz w:val="22"/>
                <w:szCs w:val="22"/>
              </w:rPr>
            </w:pPr>
            <w:r>
              <w:rPr>
                <w:rFonts w:ascii="Calibri" w:hAnsi="Calibri" w:cs="Arial"/>
                <w:sz w:val="22"/>
                <w:szCs w:val="22"/>
              </w:rPr>
              <w:t>Así mismo, le informo que esta autorización tiene vigencia de un año, por lo que usted deberá solicitar la renovación en forma oportuna. Para ello, deberá entregar al menos 30 días antes una solicitud escrita, acompañada del informe anual de actividades del estudio.</w:t>
            </w:r>
          </w:p>
        </w:tc>
      </w:tr>
      <w:tr w:rsidR="00FB6C0B" w:rsidRPr="00220317" w14:paraId="46A670BF" w14:textId="77777777" w:rsidTr="00D86ABF">
        <w:trPr>
          <w:gridAfter w:val="1"/>
          <w:wAfter w:w="145" w:type="dxa"/>
        </w:trPr>
        <w:tc>
          <w:tcPr>
            <w:tcW w:w="8838" w:type="dxa"/>
            <w:gridSpan w:val="2"/>
            <w:shd w:val="clear" w:color="auto" w:fill="auto"/>
          </w:tcPr>
          <w:p w14:paraId="13372C2D" w14:textId="77777777" w:rsidR="00FB6C0B" w:rsidRPr="00220317" w:rsidRDefault="00FB6C0B" w:rsidP="00D86ABF">
            <w:pPr>
              <w:spacing w:line="276" w:lineRule="auto"/>
              <w:jc w:val="both"/>
              <w:rPr>
                <w:rFonts w:ascii="Calibri" w:hAnsi="Calibri" w:cs="Arial"/>
                <w:sz w:val="22"/>
                <w:szCs w:val="22"/>
              </w:rPr>
            </w:pPr>
          </w:p>
        </w:tc>
      </w:tr>
      <w:tr w:rsidR="00FB6C0B" w:rsidRPr="00220317" w14:paraId="09BCB048" w14:textId="77777777" w:rsidTr="00D86ABF">
        <w:trPr>
          <w:gridAfter w:val="1"/>
          <w:wAfter w:w="145" w:type="dxa"/>
        </w:trPr>
        <w:tc>
          <w:tcPr>
            <w:tcW w:w="8838" w:type="dxa"/>
            <w:gridSpan w:val="2"/>
            <w:shd w:val="clear" w:color="auto" w:fill="auto"/>
          </w:tcPr>
          <w:p w14:paraId="7A402447" w14:textId="77777777" w:rsidR="00FB6C0B" w:rsidRPr="00220317" w:rsidRDefault="00FB6C0B" w:rsidP="00094CC3">
            <w:pPr>
              <w:spacing w:line="276" w:lineRule="auto"/>
              <w:jc w:val="both"/>
              <w:rPr>
                <w:rFonts w:ascii="Calibri" w:hAnsi="Calibri" w:cs="Arial"/>
                <w:sz w:val="22"/>
                <w:szCs w:val="22"/>
              </w:rPr>
            </w:pPr>
            <w:r w:rsidRPr="00220317">
              <w:rPr>
                <w:rFonts w:ascii="Calibri" w:hAnsi="Calibri" w:cs="Arial"/>
                <w:sz w:val="22"/>
                <w:szCs w:val="22"/>
              </w:rPr>
              <w:t>Sin</w:t>
            </w:r>
            <w:r>
              <w:rPr>
                <w:rFonts w:ascii="Calibri" w:hAnsi="Calibri" w:cs="Arial"/>
                <w:sz w:val="22"/>
                <w:szCs w:val="22"/>
              </w:rPr>
              <w:t xml:space="preserve"> otro particular por el momento, </w:t>
            </w:r>
            <w:r w:rsidR="00094CC3">
              <w:rPr>
                <w:rFonts w:ascii="Calibri" w:hAnsi="Calibri" w:cs="Arial"/>
                <w:sz w:val="22"/>
                <w:szCs w:val="22"/>
              </w:rPr>
              <w:t xml:space="preserve">reciba </w:t>
            </w:r>
            <w:r>
              <w:rPr>
                <w:rFonts w:ascii="Calibri" w:hAnsi="Calibri" w:cs="Arial"/>
                <w:sz w:val="22"/>
                <w:szCs w:val="22"/>
              </w:rPr>
              <w:t>un cordial saludo.</w:t>
            </w:r>
          </w:p>
        </w:tc>
      </w:tr>
      <w:tr w:rsidR="00FB6C0B" w:rsidRPr="00220317" w14:paraId="32C4AC5A" w14:textId="77777777" w:rsidTr="00D86ABF">
        <w:trPr>
          <w:gridAfter w:val="1"/>
          <w:wAfter w:w="145" w:type="dxa"/>
        </w:trPr>
        <w:tc>
          <w:tcPr>
            <w:tcW w:w="8838" w:type="dxa"/>
            <w:gridSpan w:val="2"/>
            <w:shd w:val="clear" w:color="auto" w:fill="auto"/>
          </w:tcPr>
          <w:p w14:paraId="26C370A2" w14:textId="77777777" w:rsidR="00FB6C0B" w:rsidRPr="00220317" w:rsidRDefault="00FB6C0B" w:rsidP="00D86ABF">
            <w:pPr>
              <w:spacing w:line="276" w:lineRule="auto"/>
              <w:jc w:val="center"/>
              <w:rPr>
                <w:rFonts w:ascii="Calibri" w:hAnsi="Calibri" w:cs="Arial"/>
                <w:sz w:val="22"/>
                <w:szCs w:val="22"/>
              </w:rPr>
            </w:pPr>
          </w:p>
        </w:tc>
      </w:tr>
      <w:tr w:rsidR="00FB6C0B" w:rsidRPr="00220317" w14:paraId="3E1777E0" w14:textId="77777777" w:rsidTr="00D86ABF">
        <w:trPr>
          <w:gridAfter w:val="1"/>
          <w:wAfter w:w="145" w:type="dxa"/>
        </w:trPr>
        <w:tc>
          <w:tcPr>
            <w:tcW w:w="8838" w:type="dxa"/>
            <w:gridSpan w:val="2"/>
            <w:shd w:val="clear" w:color="auto" w:fill="auto"/>
          </w:tcPr>
          <w:p w14:paraId="3E14C6B2" w14:textId="77777777" w:rsidR="00FB6C0B" w:rsidRPr="00220317" w:rsidRDefault="00FB6C0B" w:rsidP="00D86ABF">
            <w:pPr>
              <w:spacing w:line="276" w:lineRule="auto"/>
              <w:jc w:val="center"/>
              <w:rPr>
                <w:rFonts w:ascii="Calibri" w:hAnsi="Calibri" w:cs="Arial"/>
                <w:sz w:val="22"/>
                <w:szCs w:val="22"/>
              </w:rPr>
            </w:pPr>
            <w:r w:rsidRPr="00220317">
              <w:rPr>
                <w:rFonts w:ascii="Calibri" w:hAnsi="Calibri" w:cs="Arial"/>
                <w:sz w:val="22"/>
                <w:szCs w:val="22"/>
              </w:rPr>
              <w:t>Atentamente,</w:t>
            </w:r>
          </w:p>
        </w:tc>
      </w:tr>
      <w:tr w:rsidR="00FB6C0B" w:rsidRPr="00220317" w14:paraId="3AE1E03D" w14:textId="77777777" w:rsidTr="00D86ABF">
        <w:trPr>
          <w:gridAfter w:val="1"/>
          <w:wAfter w:w="145" w:type="dxa"/>
        </w:trPr>
        <w:tc>
          <w:tcPr>
            <w:tcW w:w="8838" w:type="dxa"/>
            <w:gridSpan w:val="2"/>
            <w:shd w:val="clear" w:color="auto" w:fill="auto"/>
          </w:tcPr>
          <w:p w14:paraId="255EA4B8" w14:textId="77777777" w:rsidR="00FB6C0B" w:rsidRPr="00220317" w:rsidRDefault="00FB6C0B" w:rsidP="00D86ABF">
            <w:pPr>
              <w:spacing w:line="276" w:lineRule="auto"/>
              <w:jc w:val="center"/>
              <w:rPr>
                <w:rFonts w:ascii="Calibri" w:hAnsi="Calibri" w:cs="Arial"/>
                <w:sz w:val="22"/>
                <w:szCs w:val="22"/>
              </w:rPr>
            </w:pPr>
          </w:p>
        </w:tc>
      </w:tr>
      <w:tr w:rsidR="00FB6C0B" w:rsidRPr="00220317" w14:paraId="54402E9E" w14:textId="77777777" w:rsidTr="00D86ABF">
        <w:trPr>
          <w:gridAfter w:val="1"/>
          <w:wAfter w:w="145" w:type="dxa"/>
        </w:trPr>
        <w:tc>
          <w:tcPr>
            <w:tcW w:w="8838" w:type="dxa"/>
            <w:gridSpan w:val="2"/>
            <w:shd w:val="clear" w:color="auto" w:fill="auto"/>
          </w:tcPr>
          <w:p w14:paraId="0664633F" w14:textId="77777777" w:rsidR="00FB6C0B" w:rsidRPr="00220317" w:rsidRDefault="00FB6C0B" w:rsidP="00D86ABF">
            <w:pPr>
              <w:spacing w:line="276" w:lineRule="auto"/>
              <w:jc w:val="center"/>
              <w:rPr>
                <w:rFonts w:ascii="Calibri" w:hAnsi="Calibri" w:cs="Arial"/>
                <w:sz w:val="22"/>
                <w:szCs w:val="22"/>
              </w:rPr>
            </w:pPr>
          </w:p>
        </w:tc>
      </w:tr>
      <w:tr w:rsidR="00FB6C0B" w:rsidRPr="00220317" w14:paraId="4070FFCB" w14:textId="77777777" w:rsidTr="00D86ABF">
        <w:trPr>
          <w:gridAfter w:val="1"/>
          <w:wAfter w:w="145" w:type="dxa"/>
        </w:trPr>
        <w:tc>
          <w:tcPr>
            <w:tcW w:w="8838" w:type="dxa"/>
            <w:gridSpan w:val="2"/>
            <w:shd w:val="clear" w:color="auto" w:fill="auto"/>
          </w:tcPr>
          <w:p w14:paraId="3D494F39" w14:textId="77777777" w:rsidR="00FB6C0B" w:rsidRPr="00220317" w:rsidRDefault="00FB6C0B" w:rsidP="00D86ABF">
            <w:pPr>
              <w:spacing w:line="276" w:lineRule="auto"/>
              <w:jc w:val="center"/>
              <w:rPr>
                <w:rFonts w:ascii="Calibri" w:hAnsi="Calibri" w:cs="Arial"/>
                <w:sz w:val="22"/>
                <w:szCs w:val="22"/>
              </w:rPr>
            </w:pPr>
          </w:p>
        </w:tc>
      </w:tr>
      <w:tr w:rsidR="00094CC3" w:rsidRPr="00AE462B" w14:paraId="5F772C05" w14:textId="77777777" w:rsidTr="00D640AD">
        <w:tc>
          <w:tcPr>
            <w:tcW w:w="8838" w:type="dxa"/>
            <w:gridSpan w:val="3"/>
            <w:shd w:val="clear" w:color="auto" w:fill="auto"/>
          </w:tcPr>
          <w:p w14:paraId="4A11F087" w14:textId="77777777" w:rsidR="00094CC3" w:rsidRDefault="00094CC3" w:rsidP="00D86ABF">
            <w:pPr>
              <w:spacing w:line="276" w:lineRule="auto"/>
              <w:jc w:val="center"/>
              <w:rPr>
                <w:rFonts w:ascii="Calibri" w:hAnsi="Calibri"/>
                <w:sz w:val="20"/>
                <w:szCs w:val="20"/>
              </w:rPr>
            </w:pPr>
            <w:r w:rsidRPr="003F53E1">
              <w:rPr>
                <w:rFonts w:ascii="Calibri" w:hAnsi="Calibri"/>
                <w:b/>
                <w:sz w:val="20"/>
                <w:szCs w:val="20"/>
              </w:rPr>
              <w:t>Dra. María Elena Martínez Tapia</w:t>
            </w:r>
            <w:r w:rsidRPr="003F53E1">
              <w:rPr>
                <w:rFonts w:ascii="Calibri" w:hAnsi="Calibri"/>
                <w:sz w:val="20"/>
                <w:szCs w:val="20"/>
              </w:rPr>
              <w:t xml:space="preserve"> </w:t>
            </w:r>
          </w:p>
          <w:p w14:paraId="2D454675" w14:textId="77777777" w:rsidR="00094CC3" w:rsidRPr="003F53E1" w:rsidRDefault="00094CC3" w:rsidP="00D86ABF">
            <w:pPr>
              <w:spacing w:line="276" w:lineRule="auto"/>
              <w:jc w:val="center"/>
              <w:rPr>
                <w:rFonts w:ascii="Calibri" w:hAnsi="Calibri"/>
                <w:sz w:val="20"/>
                <w:szCs w:val="20"/>
              </w:rPr>
            </w:pPr>
            <w:r w:rsidRPr="003F53E1">
              <w:rPr>
                <w:rFonts w:ascii="Calibri" w:hAnsi="Calibri"/>
                <w:sz w:val="20"/>
                <w:szCs w:val="20"/>
              </w:rPr>
              <w:t>Presidente del Comité de Ética en Investigación</w:t>
            </w:r>
          </w:p>
          <w:p w14:paraId="55ACC10E" w14:textId="77777777" w:rsidR="00094CC3" w:rsidRPr="00AE462B" w:rsidRDefault="00094CC3" w:rsidP="00D86ABF">
            <w:pPr>
              <w:spacing w:line="276" w:lineRule="auto"/>
              <w:jc w:val="center"/>
              <w:rPr>
                <w:rFonts w:ascii="Calibri" w:hAnsi="Calibri"/>
                <w:sz w:val="18"/>
                <w:szCs w:val="18"/>
              </w:rPr>
            </w:pPr>
            <w:r w:rsidRPr="00AE462B">
              <w:rPr>
                <w:rFonts w:ascii="Calibri" w:hAnsi="Calibri"/>
                <w:sz w:val="18"/>
                <w:szCs w:val="18"/>
              </w:rPr>
              <w:t>Unidad de Investigación en Salud de Chihuahua, S.C.</w:t>
            </w:r>
          </w:p>
        </w:tc>
      </w:tr>
    </w:tbl>
    <w:p w14:paraId="79E0B845" w14:textId="77777777" w:rsidR="00C145F4" w:rsidRDefault="00C145F4"/>
    <w:sectPr w:rsidR="00C145F4">
      <w:headerReference w:type="even" r:id="rId7"/>
      <w:headerReference w:type="default" r:id="rId8"/>
      <w:footerReference w:type="even" r:id="rId9"/>
      <w:footerReference w:type="default" r:id="rId10"/>
      <w:headerReference w:type="first" r:id="rId11"/>
      <w:footerReference w:type="first" r:id="rId12"/>
      <w:pgSz w:w="12240" w:h="15840"/>
      <w:pgMar w:top="1417" w:right="1701" w:bottom="1417" w:left="1701"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92C0FE" w16cex:dateUtc="2022-01-19T23: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89E11E3" w16cid:durableId="2592C0FE"/>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ED8334" w14:textId="77777777" w:rsidR="0002586F" w:rsidRDefault="0002586F" w:rsidP="00D423A6">
      <w:r>
        <w:separator/>
      </w:r>
    </w:p>
  </w:endnote>
  <w:endnote w:type="continuationSeparator" w:id="0">
    <w:p w14:paraId="207E033F" w14:textId="77777777" w:rsidR="0002586F" w:rsidRDefault="0002586F" w:rsidP="00D423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0E5E90" w14:textId="77777777" w:rsidR="00ED41C6" w:rsidRDefault="00ED41C6">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862B59" w14:textId="36EFBE21" w:rsidR="00D423A6" w:rsidRPr="00D423A6" w:rsidRDefault="00EE3E93" w:rsidP="00D423A6">
    <w:pPr>
      <w:pStyle w:val="Piedepgina"/>
      <w:tabs>
        <w:tab w:val="left" w:pos="2977"/>
      </w:tabs>
      <w:spacing w:line="360" w:lineRule="auto"/>
      <w:jc w:val="center"/>
      <w:rPr>
        <w:rFonts w:ascii="Calibri" w:hAnsi="Calibri"/>
        <w:sz w:val="22"/>
        <w:szCs w:val="22"/>
      </w:rPr>
    </w:pPr>
    <w:r w:rsidRPr="00EE3E93">
      <w:rPr>
        <w:rStyle w:val="Nmerodepgina"/>
        <w:rFonts w:ascii="Calibri" w:hAnsi="Calibri"/>
        <w:sz w:val="22"/>
        <w:szCs w:val="22"/>
      </w:rPr>
      <w:t>FC-CE-3</w:t>
    </w:r>
    <w:r w:rsidR="00D76262">
      <w:rPr>
        <w:rStyle w:val="Nmerodepgina"/>
        <w:rFonts w:ascii="Calibri" w:hAnsi="Calibri"/>
        <w:sz w:val="22"/>
        <w:szCs w:val="22"/>
      </w:rPr>
      <w:t>1</w:t>
    </w:r>
    <w:r w:rsidRPr="00EE3E93">
      <w:rPr>
        <w:rStyle w:val="Nmerodepgina"/>
        <w:rFonts w:ascii="Calibri" w:hAnsi="Calibri"/>
        <w:sz w:val="22"/>
        <w:szCs w:val="22"/>
      </w:rPr>
      <w:t>0</w:t>
    </w:r>
    <w:r w:rsidR="001238B6">
      <w:rPr>
        <w:rStyle w:val="Nmerodepgina"/>
        <w:rFonts w:ascii="Calibri" w:hAnsi="Calibri"/>
        <w:sz w:val="22"/>
        <w:szCs w:val="22"/>
      </w:rPr>
      <w:t>5</w:t>
    </w:r>
    <w:r w:rsidR="00175FF4">
      <w:rPr>
        <w:rStyle w:val="Nmerodepgina"/>
        <w:rFonts w:ascii="Calibri" w:hAnsi="Calibri"/>
        <w:sz w:val="22"/>
        <w:szCs w:val="22"/>
      </w:rPr>
      <w:t>_A</w:t>
    </w:r>
    <w:r>
      <w:rPr>
        <w:rStyle w:val="Nmerodepgina"/>
        <w:rFonts w:ascii="Calibri" w:hAnsi="Calibri"/>
        <w:sz w:val="22"/>
        <w:szCs w:val="22"/>
      </w:rPr>
      <w:t xml:space="preserve"> </w:t>
    </w:r>
    <w:r w:rsidR="00D423A6">
      <w:rPr>
        <w:rStyle w:val="Nmerodepgina"/>
        <w:rFonts w:ascii="Calibri" w:hAnsi="Calibri"/>
        <w:sz w:val="22"/>
        <w:szCs w:val="22"/>
      </w:rPr>
      <w:t>Aprobación inicial</w:t>
    </w:r>
    <w:r w:rsidR="00175FF4">
      <w:rPr>
        <w:rStyle w:val="Nmerodepgina"/>
        <w:rFonts w:ascii="Calibri" w:hAnsi="Calibri"/>
        <w:sz w:val="22"/>
        <w:szCs w:val="22"/>
      </w:rPr>
      <w:t xml:space="preserve"> CEI</w:t>
    </w:r>
    <w:r w:rsidR="00D423A6">
      <w:rPr>
        <w:rStyle w:val="Nmerodepgina"/>
        <w:rFonts w:ascii="Calibri" w:hAnsi="Calibri"/>
        <w:sz w:val="22"/>
        <w:szCs w:val="22"/>
      </w:rPr>
      <w:t xml:space="preserve">, </w:t>
    </w:r>
    <w:r w:rsidR="00ED41C6">
      <w:rPr>
        <w:rStyle w:val="Nmerodepgina"/>
        <w:rFonts w:ascii="Calibri" w:hAnsi="Calibri"/>
        <w:sz w:val="22"/>
        <w:szCs w:val="22"/>
      </w:rPr>
      <w:t>v0</w:t>
    </w:r>
    <w:r w:rsidR="00222F17">
      <w:rPr>
        <w:rStyle w:val="Nmerodepgina"/>
        <w:rFonts w:ascii="Calibri" w:hAnsi="Calibri"/>
        <w:sz w:val="22"/>
        <w:szCs w:val="22"/>
      </w:rPr>
      <w:t>1-</w:t>
    </w:r>
    <w:r w:rsidR="00ED41C6">
      <w:rPr>
        <w:rStyle w:val="Nmerodepgina"/>
        <w:rFonts w:ascii="Calibri" w:hAnsi="Calibri"/>
        <w:sz w:val="22"/>
        <w:szCs w:val="22"/>
      </w:rPr>
      <w:t>feb</w:t>
    </w:r>
    <w:r>
      <w:rPr>
        <w:rStyle w:val="Nmerodepgina"/>
        <w:rFonts w:ascii="Calibri" w:hAnsi="Calibri"/>
        <w:sz w:val="22"/>
        <w:szCs w:val="22"/>
      </w:rPr>
      <w:t>-202</w:t>
    </w:r>
    <w:r w:rsidR="00ED41C6">
      <w:rPr>
        <w:rStyle w:val="Nmerodepgina"/>
        <w:rFonts w:ascii="Calibri" w:hAnsi="Calibri"/>
        <w:sz w:val="22"/>
        <w:szCs w:val="22"/>
      </w:rPr>
      <w:t>2</w:t>
    </w:r>
    <w:r w:rsidR="00D423A6">
      <w:rPr>
        <w:rStyle w:val="Nmerodepgina"/>
        <w:rFonts w:ascii="Calibri" w:hAnsi="Calibri"/>
        <w:sz w:val="22"/>
        <w:szCs w:val="22"/>
      </w:rPr>
      <w:t xml:space="preserve"> - </w:t>
    </w:r>
    <w:r w:rsidR="00D423A6">
      <w:rPr>
        <w:rStyle w:val="Nmerodepgina"/>
        <w:rFonts w:ascii="Calibri" w:hAnsi="Calibri"/>
        <w:sz w:val="22"/>
        <w:szCs w:val="22"/>
      </w:rPr>
      <w:fldChar w:fldCharType="begin"/>
    </w:r>
    <w:r w:rsidR="00D423A6">
      <w:rPr>
        <w:rStyle w:val="Nmerodepgina"/>
        <w:rFonts w:ascii="Calibri" w:hAnsi="Calibri"/>
        <w:sz w:val="22"/>
        <w:szCs w:val="22"/>
      </w:rPr>
      <w:instrText xml:space="preserve"> PAGE </w:instrText>
    </w:r>
    <w:r w:rsidR="00D423A6">
      <w:rPr>
        <w:rStyle w:val="Nmerodepgina"/>
        <w:rFonts w:ascii="Calibri" w:hAnsi="Calibri"/>
        <w:sz w:val="22"/>
        <w:szCs w:val="22"/>
      </w:rPr>
      <w:fldChar w:fldCharType="separate"/>
    </w:r>
    <w:r w:rsidR="006051F0">
      <w:rPr>
        <w:rStyle w:val="Nmerodepgina"/>
        <w:rFonts w:ascii="Calibri" w:hAnsi="Calibri"/>
        <w:noProof/>
        <w:sz w:val="22"/>
        <w:szCs w:val="22"/>
      </w:rPr>
      <w:t>1</w:t>
    </w:r>
    <w:r w:rsidR="00D423A6">
      <w:rPr>
        <w:rStyle w:val="Nmerodepgina"/>
        <w:rFonts w:ascii="Calibri" w:hAnsi="Calibri"/>
        <w:sz w:val="22"/>
        <w:szCs w:val="22"/>
      </w:rPr>
      <w:fldChar w:fldCharType="end"/>
    </w:r>
    <w:r w:rsidR="00D423A6">
      <w:rPr>
        <w:rStyle w:val="Nmerodepgina"/>
        <w:rFonts w:ascii="Calibri" w:hAnsi="Calibri"/>
        <w:sz w:val="22"/>
        <w:szCs w:val="22"/>
      </w:rPr>
      <w:t xml:space="preserve"> / </w:t>
    </w:r>
    <w:r w:rsidR="00D423A6">
      <w:rPr>
        <w:rStyle w:val="Nmerodepgina"/>
        <w:rFonts w:ascii="Calibri" w:hAnsi="Calibri"/>
        <w:sz w:val="22"/>
        <w:szCs w:val="22"/>
      </w:rPr>
      <w:fldChar w:fldCharType="begin"/>
    </w:r>
    <w:r w:rsidR="00D423A6">
      <w:rPr>
        <w:rStyle w:val="Nmerodepgina"/>
        <w:rFonts w:ascii="Calibri" w:hAnsi="Calibri"/>
        <w:sz w:val="22"/>
        <w:szCs w:val="22"/>
      </w:rPr>
      <w:instrText xml:space="preserve"> NUMPAGES </w:instrText>
    </w:r>
    <w:r w:rsidR="00D423A6">
      <w:rPr>
        <w:rStyle w:val="Nmerodepgina"/>
        <w:rFonts w:ascii="Calibri" w:hAnsi="Calibri"/>
        <w:sz w:val="22"/>
        <w:szCs w:val="22"/>
      </w:rPr>
      <w:fldChar w:fldCharType="separate"/>
    </w:r>
    <w:r w:rsidR="006051F0">
      <w:rPr>
        <w:rStyle w:val="Nmerodepgina"/>
        <w:rFonts w:ascii="Calibri" w:hAnsi="Calibri"/>
        <w:noProof/>
        <w:sz w:val="22"/>
        <w:szCs w:val="22"/>
      </w:rPr>
      <w:t>1</w:t>
    </w:r>
    <w:r w:rsidR="00D423A6">
      <w:rPr>
        <w:rStyle w:val="Nmerodepgina"/>
        <w:rFonts w:ascii="Calibri" w:hAnsi="Calibri"/>
        <w:sz w:val="22"/>
        <w:szCs w:val="22"/>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6E5FB2" w14:textId="77777777" w:rsidR="00ED41C6" w:rsidRDefault="00ED41C6">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5DBBA6" w14:textId="77777777" w:rsidR="0002586F" w:rsidRDefault="0002586F" w:rsidP="00D423A6">
      <w:r>
        <w:separator/>
      </w:r>
    </w:p>
  </w:footnote>
  <w:footnote w:type="continuationSeparator" w:id="0">
    <w:p w14:paraId="2DCCE24D" w14:textId="77777777" w:rsidR="0002586F" w:rsidRDefault="0002586F" w:rsidP="00D423A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78EAE7" w14:textId="77777777" w:rsidR="00ED41C6" w:rsidRDefault="00ED41C6">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3A3660" w14:textId="77777777" w:rsidR="00ED41C6" w:rsidRDefault="00ED41C6">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C414C0" w14:textId="77777777" w:rsidR="00ED41C6" w:rsidRDefault="00ED41C6">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2167D0"/>
    <w:multiLevelType w:val="hybridMultilevel"/>
    <w:tmpl w:val="CEF40A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cumentProtection w:edit="forms" w:enforcement="1" w:cryptProviderType="rsaAES" w:cryptAlgorithmClass="hash" w:cryptAlgorithmType="typeAny" w:cryptAlgorithmSid="14" w:cryptSpinCount="100000" w:hash="s0BPho1c03rYGAHKbihxz3N5Lh2YXC/IaVLx1R8ECabkWqAJrwd4sSifPezTb5hl7Tobd587Q1ZuLchWECYp6g==" w:salt="xgugADj/W1JSmdkc1kR0Ng=="/>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C0B"/>
    <w:rsid w:val="0002586F"/>
    <w:rsid w:val="00094CC3"/>
    <w:rsid w:val="00107E80"/>
    <w:rsid w:val="001238B6"/>
    <w:rsid w:val="00175FF4"/>
    <w:rsid w:val="001A40C5"/>
    <w:rsid w:val="0020786D"/>
    <w:rsid w:val="00222F17"/>
    <w:rsid w:val="00243148"/>
    <w:rsid w:val="00390056"/>
    <w:rsid w:val="004D4A38"/>
    <w:rsid w:val="00525830"/>
    <w:rsid w:val="00590789"/>
    <w:rsid w:val="006051F0"/>
    <w:rsid w:val="00622312"/>
    <w:rsid w:val="00792076"/>
    <w:rsid w:val="007F6201"/>
    <w:rsid w:val="00923298"/>
    <w:rsid w:val="00967D90"/>
    <w:rsid w:val="00C145F4"/>
    <w:rsid w:val="00C511C9"/>
    <w:rsid w:val="00C81012"/>
    <w:rsid w:val="00CF073F"/>
    <w:rsid w:val="00D423A6"/>
    <w:rsid w:val="00D76262"/>
    <w:rsid w:val="00DA27A0"/>
    <w:rsid w:val="00DF7B83"/>
    <w:rsid w:val="00E74127"/>
    <w:rsid w:val="00ED14F6"/>
    <w:rsid w:val="00ED41C6"/>
    <w:rsid w:val="00EE09B6"/>
    <w:rsid w:val="00EE3E93"/>
    <w:rsid w:val="00FB6C0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48D81"/>
  <w15:chartTrackingRefBased/>
  <w15:docId w15:val="{144FF438-58BC-4004-84A6-E32C040F0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6C0B"/>
    <w:pPr>
      <w:spacing w:after="0" w:line="240" w:lineRule="auto"/>
    </w:pPr>
    <w:rPr>
      <w:rFonts w:ascii="Arial" w:eastAsia="Times New Roman" w:hAnsi="Arial"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qFormat/>
    <w:rsid w:val="00FB6C0B"/>
    <w:pPr>
      <w:spacing w:before="240" w:after="60"/>
      <w:jc w:val="center"/>
      <w:outlineLvl w:val="0"/>
    </w:pPr>
    <w:rPr>
      <w:rFonts w:ascii="Cambria" w:hAnsi="Cambria"/>
      <w:b/>
      <w:bCs/>
      <w:kern w:val="28"/>
      <w:sz w:val="32"/>
      <w:szCs w:val="32"/>
      <w:lang w:val="x-none"/>
    </w:rPr>
  </w:style>
  <w:style w:type="character" w:customStyle="1" w:styleId="TtuloCar">
    <w:name w:val="Título Car"/>
    <w:basedOn w:val="Fuentedeprrafopredeter"/>
    <w:link w:val="Ttulo"/>
    <w:rsid w:val="00FB6C0B"/>
    <w:rPr>
      <w:rFonts w:ascii="Cambria" w:eastAsia="Times New Roman" w:hAnsi="Cambria" w:cs="Times New Roman"/>
      <w:b/>
      <w:bCs/>
      <w:kern w:val="28"/>
      <w:sz w:val="32"/>
      <w:szCs w:val="32"/>
      <w:lang w:val="x-none" w:eastAsia="es-ES"/>
    </w:rPr>
  </w:style>
  <w:style w:type="paragraph" w:styleId="Encabezado">
    <w:name w:val="header"/>
    <w:basedOn w:val="Normal"/>
    <w:link w:val="EncabezadoCar"/>
    <w:uiPriority w:val="99"/>
    <w:unhideWhenUsed/>
    <w:rsid w:val="00D423A6"/>
    <w:pPr>
      <w:tabs>
        <w:tab w:val="center" w:pos="4419"/>
        <w:tab w:val="right" w:pos="8838"/>
      </w:tabs>
    </w:pPr>
  </w:style>
  <w:style w:type="character" w:customStyle="1" w:styleId="EncabezadoCar">
    <w:name w:val="Encabezado Car"/>
    <w:basedOn w:val="Fuentedeprrafopredeter"/>
    <w:link w:val="Encabezado"/>
    <w:uiPriority w:val="99"/>
    <w:rsid w:val="00D423A6"/>
    <w:rPr>
      <w:rFonts w:ascii="Arial" w:eastAsia="Times New Roman" w:hAnsi="Arial" w:cs="Times New Roman"/>
      <w:sz w:val="24"/>
      <w:szCs w:val="24"/>
      <w:lang w:eastAsia="es-ES"/>
    </w:rPr>
  </w:style>
  <w:style w:type="paragraph" w:styleId="Piedepgina">
    <w:name w:val="footer"/>
    <w:basedOn w:val="Normal"/>
    <w:link w:val="PiedepginaCar"/>
    <w:uiPriority w:val="99"/>
    <w:unhideWhenUsed/>
    <w:rsid w:val="00D423A6"/>
    <w:pPr>
      <w:tabs>
        <w:tab w:val="center" w:pos="4419"/>
        <w:tab w:val="right" w:pos="8838"/>
      </w:tabs>
    </w:pPr>
  </w:style>
  <w:style w:type="character" w:customStyle="1" w:styleId="PiedepginaCar">
    <w:name w:val="Pie de página Car"/>
    <w:basedOn w:val="Fuentedeprrafopredeter"/>
    <w:link w:val="Piedepgina"/>
    <w:uiPriority w:val="99"/>
    <w:rsid w:val="00D423A6"/>
    <w:rPr>
      <w:rFonts w:ascii="Arial" w:eastAsia="Times New Roman" w:hAnsi="Arial" w:cs="Times New Roman"/>
      <w:sz w:val="24"/>
      <w:szCs w:val="24"/>
      <w:lang w:eastAsia="es-ES"/>
    </w:rPr>
  </w:style>
  <w:style w:type="character" w:styleId="Nmerodepgina">
    <w:name w:val="page number"/>
    <w:basedOn w:val="Fuentedeprrafopredeter"/>
    <w:semiHidden/>
    <w:unhideWhenUsed/>
    <w:rsid w:val="00D423A6"/>
  </w:style>
  <w:style w:type="character" w:styleId="Refdecomentario">
    <w:name w:val="annotation reference"/>
    <w:basedOn w:val="Fuentedeprrafopredeter"/>
    <w:uiPriority w:val="99"/>
    <w:semiHidden/>
    <w:unhideWhenUsed/>
    <w:rsid w:val="00ED41C6"/>
    <w:rPr>
      <w:sz w:val="16"/>
      <w:szCs w:val="16"/>
    </w:rPr>
  </w:style>
  <w:style w:type="paragraph" w:styleId="Textocomentario">
    <w:name w:val="annotation text"/>
    <w:basedOn w:val="Normal"/>
    <w:link w:val="TextocomentarioCar"/>
    <w:uiPriority w:val="99"/>
    <w:semiHidden/>
    <w:unhideWhenUsed/>
    <w:rsid w:val="00ED41C6"/>
    <w:rPr>
      <w:sz w:val="20"/>
      <w:szCs w:val="20"/>
    </w:rPr>
  </w:style>
  <w:style w:type="character" w:customStyle="1" w:styleId="TextocomentarioCar">
    <w:name w:val="Texto comentario Car"/>
    <w:basedOn w:val="Fuentedeprrafopredeter"/>
    <w:link w:val="Textocomentario"/>
    <w:uiPriority w:val="99"/>
    <w:semiHidden/>
    <w:rsid w:val="00ED41C6"/>
    <w:rPr>
      <w:rFonts w:ascii="Arial" w:eastAsia="Times New Roman" w:hAnsi="Arial" w:cs="Times New Roman"/>
      <w:sz w:val="20"/>
      <w:szCs w:val="20"/>
      <w:lang w:eastAsia="es-ES"/>
    </w:rPr>
  </w:style>
  <w:style w:type="paragraph" w:styleId="Asuntodelcomentario">
    <w:name w:val="annotation subject"/>
    <w:basedOn w:val="Textocomentario"/>
    <w:next w:val="Textocomentario"/>
    <w:link w:val="AsuntodelcomentarioCar"/>
    <w:uiPriority w:val="99"/>
    <w:semiHidden/>
    <w:unhideWhenUsed/>
    <w:rsid w:val="00ED41C6"/>
    <w:rPr>
      <w:b/>
      <w:bCs/>
    </w:rPr>
  </w:style>
  <w:style w:type="character" w:customStyle="1" w:styleId="AsuntodelcomentarioCar">
    <w:name w:val="Asunto del comentario Car"/>
    <w:basedOn w:val="TextocomentarioCar"/>
    <w:link w:val="Asuntodelcomentario"/>
    <w:uiPriority w:val="99"/>
    <w:semiHidden/>
    <w:rsid w:val="00ED41C6"/>
    <w:rPr>
      <w:rFonts w:ascii="Arial" w:eastAsia="Times New Roman" w:hAnsi="Arial" w:cs="Times New Roman"/>
      <w:b/>
      <w:bCs/>
      <w:sz w:val="20"/>
      <w:szCs w:val="20"/>
      <w:lang w:eastAsia="es-ES"/>
    </w:rPr>
  </w:style>
  <w:style w:type="paragraph" w:styleId="Textodeglobo">
    <w:name w:val="Balloon Text"/>
    <w:basedOn w:val="Normal"/>
    <w:link w:val="TextodegloboCar"/>
    <w:uiPriority w:val="99"/>
    <w:semiHidden/>
    <w:unhideWhenUsed/>
    <w:rsid w:val="00792076"/>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92076"/>
    <w:rPr>
      <w:rFonts w:ascii="Segoe UI" w:eastAsia="Times New Roman" w:hAnsi="Segoe UI" w:cs="Segoe UI"/>
      <w:sz w:val="18"/>
      <w:szCs w:val="18"/>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5575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18" Type="http://schemas.microsoft.com/office/2018/08/relationships/commentsExtensible" Target="commentsExtensi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19" Type="http://schemas.microsoft.com/office/2016/09/relationships/commentsIds" Target="commentsIds.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172</Words>
  <Characters>952</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Carlos Martinez</cp:lastModifiedBy>
  <cp:revision>8</cp:revision>
  <dcterms:created xsi:type="dcterms:W3CDTF">2022-01-21T02:14:00Z</dcterms:created>
  <dcterms:modified xsi:type="dcterms:W3CDTF">2022-06-08T15:48:00Z</dcterms:modified>
</cp:coreProperties>
</file>