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9E2" w:rsidRPr="00690F74" w:rsidRDefault="002B79E2" w:rsidP="00C66F40">
      <w:pPr>
        <w:spacing w:line="360" w:lineRule="auto"/>
        <w:jc w:val="center"/>
        <w:rPr>
          <w:rFonts w:eastAsia="Calibri"/>
          <w:lang w:eastAsia="en-US"/>
        </w:rPr>
      </w:pPr>
    </w:p>
    <w:p w:rsidR="00690F74" w:rsidRPr="00690F74" w:rsidRDefault="00690F74" w:rsidP="00C66F40">
      <w:pPr>
        <w:spacing w:line="360" w:lineRule="auto"/>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ascii="Courier" w:eastAsia="Calibri" w:hAnsi="Courier" w:cs="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4C7D3D" w:rsidP="00C66F40">
      <w:pPr>
        <w:spacing w:line="360" w:lineRule="auto"/>
        <w:jc w:val="center"/>
        <w:rPr>
          <w:rFonts w:eastAsia="Calibri"/>
          <w:lang w:eastAsia="en-US"/>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2757805</wp:posOffset>
                </wp:positionH>
                <wp:positionV relativeFrom="paragraph">
                  <wp:posOffset>214947</wp:posOffset>
                </wp:positionV>
                <wp:extent cx="2718435" cy="1679575"/>
                <wp:effectExtent l="0" t="0" r="5715"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167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49C" w:rsidRDefault="0002049C" w:rsidP="00690F74">
                            <w:pPr>
                              <w:pBdr>
                                <w:left w:val="single" w:sz="4" w:space="4" w:color="auto"/>
                              </w:pBdr>
                              <w:rPr>
                                <w:rFonts w:ascii="Century Gothic" w:hAnsi="Century Gothic"/>
                                <w:sz w:val="36"/>
                                <w:szCs w:val="36"/>
                              </w:rPr>
                            </w:pPr>
                            <w:r w:rsidRPr="006C3B05">
                              <w:rPr>
                                <w:rFonts w:ascii="Century Gothic" w:hAnsi="Century Gothic"/>
                                <w:sz w:val="36"/>
                                <w:szCs w:val="36"/>
                              </w:rPr>
                              <w:t xml:space="preserve">Sistema de Gestión </w:t>
                            </w:r>
                          </w:p>
                          <w:p w:rsidR="0002049C" w:rsidRDefault="0002049C" w:rsidP="00690F74">
                            <w:pPr>
                              <w:pBdr>
                                <w:left w:val="single" w:sz="4" w:space="4" w:color="auto"/>
                              </w:pBdr>
                              <w:rPr>
                                <w:rFonts w:ascii="Century Gothic" w:hAnsi="Century Gothic"/>
                                <w:sz w:val="36"/>
                                <w:szCs w:val="36"/>
                                <w:vertAlign w:val="subscript"/>
                              </w:rPr>
                            </w:pPr>
                            <w:r w:rsidRPr="006C3B05">
                              <w:rPr>
                                <w:rFonts w:ascii="Century Gothic" w:hAnsi="Century Gothic"/>
                                <w:sz w:val="36"/>
                                <w:szCs w:val="36"/>
                              </w:rPr>
                              <w:t xml:space="preserve">de </w:t>
                            </w:r>
                            <w:r>
                              <w:rPr>
                                <w:rFonts w:ascii="Century Gothic" w:hAnsi="Century Gothic"/>
                                <w:sz w:val="36"/>
                                <w:szCs w:val="36"/>
                              </w:rPr>
                              <w:t xml:space="preserve">la </w:t>
                            </w:r>
                            <w:r w:rsidRPr="006C3B05">
                              <w:rPr>
                                <w:rFonts w:ascii="Century Gothic" w:hAnsi="Century Gothic"/>
                                <w:sz w:val="36"/>
                                <w:szCs w:val="36"/>
                              </w:rPr>
                              <w:t xml:space="preserve">Calidad </w:t>
                            </w:r>
                            <w:r w:rsidRPr="00744A0B">
                              <w:rPr>
                                <w:rFonts w:ascii="Century Gothic" w:hAnsi="Century Gothic"/>
                                <w:sz w:val="36"/>
                                <w:szCs w:val="36"/>
                              </w:rPr>
                              <w:t>QUIS</w:t>
                            </w:r>
                            <w:r w:rsidRPr="00744A0B">
                              <w:rPr>
                                <w:rFonts w:ascii="Century Gothic" w:hAnsi="Century Gothic"/>
                                <w:sz w:val="36"/>
                                <w:szCs w:val="36"/>
                                <w:vertAlign w:val="subscript"/>
                              </w:rPr>
                              <w:t>®</w:t>
                            </w:r>
                          </w:p>
                          <w:p w:rsidR="0002049C" w:rsidRDefault="0002049C" w:rsidP="00690F74">
                            <w:pPr>
                              <w:pBdr>
                                <w:left w:val="single" w:sz="4" w:space="4" w:color="auto"/>
                              </w:pBdr>
                              <w:rPr>
                                <w:rFonts w:ascii="Century Gothic" w:hAnsi="Century Gothic"/>
                                <w:sz w:val="36"/>
                                <w:szCs w:val="36"/>
                              </w:rPr>
                            </w:pPr>
                          </w:p>
                          <w:p w:rsidR="0002049C" w:rsidRDefault="0002049C" w:rsidP="00690F74">
                            <w:pPr>
                              <w:pBdr>
                                <w:left w:val="single" w:sz="4" w:space="4" w:color="auto"/>
                              </w:pBdr>
                              <w:rPr>
                                <w:rFonts w:ascii="Century Gothic" w:hAnsi="Century Gothic"/>
                                <w:sz w:val="36"/>
                                <w:szCs w:val="36"/>
                              </w:rPr>
                            </w:pPr>
                            <w:r>
                              <w:rPr>
                                <w:rFonts w:ascii="Century Gothic" w:hAnsi="Century Gothic"/>
                                <w:sz w:val="36"/>
                                <w:szCs w:val="36"/>
                              </w:rPr>
                              <w:t>Instructivo de trabajo</w:t>
                            </w:r>
                          </w:p>
                          <w:p w:rsidR="0002049C" w:rsidRDefault="0002049C" w:rsidP="00690F74">
                            <w:pPr>
                              <w:pBdr>
                                <w:left w:val="single" w:sz="4" w:space="4" w:color="auto"/>
                              </w:pBdr>
                              <w:rPr>
                                <w:rFonts w:ascii="Century Gothic" w:hAnsi="Century Gothic"/>
                                <w:sz w:val="36"/>
                                <w:szCs w:val="36"/>
                              </w:rPr>
                            </w:pPr>
                          </w:p>
                          <w:p w:rsidR="0002049C" w:rsidRDefault="0002049C" w:rsidP="00690F74">
                            <w:pPr>
                              <w:pBdr>
                                <w:left w:val="single" w:sz="4" w:space="4" w:color="auto"/>
                              </w:pBdr>
                              <w:rPr>
                                <w:rFonts w:ascii="Century Gothic" w:hAnsi="Century Gothic"/>
                                <w:sz w:val="36"/>
                                <w:szCs w:val="36"/>
                              </w:rPr>
                            </w:pPr>
                            <w:r>
                              <w:rPr>
                                <w:rFonts w:ascii="Century Gothic" w:hAnsi="Century Gothic"/>
                                <w:sz w:val="36"/>
                                <w:szCs w:val="36"/>
                              </w:rPr>
                              <w:t>IT</w:t>
                            </w:r>
                            <w:r w:rsidR="00091F36">
                              <w:rPr>
                                <w:rFonts w:ascii="Century Gothic" w:hAnsi="Century Gothic"/>
                                <w:sz w:val="36"/>
                                <w:szCs w:val="36"/>
                              </w:rPr>
                              <w:t>-SC-3</w:t>
                            </w:r>
                            <w:r w:rsidRPr="00744A0B">
                              <w:rPr>
                                <w:rFonts w:ascii="Century Gothic" w:hAnsi="Century Gothic"/>
                                <w:sz w:val="36"/>
                                <w:szCs w:val="36"/>
                              </w:rPr>
                              <w:t xml:space="preserve"> </w:t>
                            </w:r>
                            <w:r>
                              <w:rPr>
                                <w:rFonts w:ascii="Century Gothic" w:hAnsi="Century Gothic"/>
                                <w:sz w:val="36"/>
                                <w:szCs w:val="36"/>
                              </w:rPr>
                              <w:t xml:space="preserve"> </w:t>
                            </w:r>
                          </w:p>
                          <w:p w:rsidR="0002049C" w:rsidRDefault="0002049C" w:rsidP="00690F74">
                            <w:pPr>
                              <w:pBdr>
                                <w:left w:val="single" w:sz="4" w:space="4" w:color="auto"/>
                              </w:pBdr>
                              <w:rPr>
                                <w:rFonts w:ascii="Century Gothic" w:hAnsi="Century Gothic"/>
                                <w:sz w:val="36"/>
                                <w:szCs w:val="36"/>
                              </w:rPr>
                            </w:pPr>
                          </w:p>
                          <w:p w:rsidR="0002049C" w:rsidRDefault="00D36EBD" w:rsidP="00690F74">
                            <w:pPr>
                              <w:pBdr>
                                <w:left w:val="single" w:sz="4" w:space="4" w:color="auto"/>
                              </w:pBdr>
                              <w:rPr>
                                <w:rFonts w:ascii="Century Gothic" w:hAnsi="Century Gothic"/>
                                <w:sz w:val="36"/>
                                <w:szCs w:val="36"/>
                              </w:rPr>
                            </w:pPr>
                            <w:r>
                              <w:rPr>
                                <w:rFonts w:ascii="Century Gothic" w:hAnsi="Century Gothic"/>
                                <w:sz w:val="36"/>
                                <w:szCs w:val="36"/>
                              </w:rPr>
                              <w:t>Farmacia</w:t>
                            </w:r>
                          </w:p>
                          <w:p w:rsidR="0002049C" w:rsidRPr="00BA5ACC" w:rsidRDefault="0002049C" w:rsidP="00690F74">
                            <w:pPr>
                              <w:pBdr>
                                <w:left w:val="single" w:sz="4" w:space="4" w:color="auto"/>
                              </w:pBdr>
                              <w:rPr>
                                <w:rFonts w:ascii="Century Gothic" w:hAnsi="Century Gothic"/>
                                <w:sz w:val="36"/>
                                <w:szCs w:val="36"/>
                              </w:rPr>
                            </w:pPr>
                          </w:p>
                          <w:p w:rsidR="0002049C" w:rsidRPr="005E5E43" w:rsidRDefault="007119D9" w:rsidP="00690F74">
                            <w:pPr>
                              <w:pBdr>
                                <w:left w:val="single" w:sz="4" w:space="4" w:color="auto"/>
                              </w:pBdr>
                              <w:rPr>
                                <w:rFonts w:ascii="Century Gothic" w:hAnsi="Century Gothic"/>
                                <w:lang w:val="es-ES"/>
                              </w:rPr>
                            </w:pPr>
                            <w:r>
                              <w:rPr>
                                <w:rFonts w:ascii="Century Gothic" w:hAnsi="Century Gothic"/>
                              </w:rPr>
                              <w:t>0</w:t>
                            </w:r>
                            <w:r w:rsidR="0002049C">
                              <w:rPr>
                                <w:rFonts w:ascii="Century Gothic" w:hAnsi="Century Gothic"/>
                              </w:rPr>
                              <w:t>1</w:t>
                            </w:r>
                            <w:r>
                              <w:rPr>
                                <w:rFonts w:ascii="Century Gothic" w:hAnsi="Century Gothic"/>
                              </w:rPr>
                              <w:t xml:space="preserve"> de </w:t>
                            </w:r>
                            <w:r w:rsidR="00B92D75">
                              <w:rPr>
                                <w:rFonts w:ascii="Century Gothic" w:hAnsi="Century Gothic"/>
                              </w:rPr>
                              <w:t>octubre</w:t>
                            </w:r>
                            <w:r w:rsidR="0002049C">
                              <w:rPr>
                                <w:rFonts w:ascii="Century Gothic" w:hAnsi="Century Gothic"/>
                              </w:rPr>
                              <w:t xml:space="preserve"> de 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17.15pt;margin-top:16.9pt;width:214.05pt;height:132.2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" stroked="f">
                <v:textbox style="mso-fit-shape-to-text:t">
                  <w:txbxContent>
                    <w:p w:rsidR="0002049C" w:rsidRDefault="0002049C" w:rsidP="00690F74">
                      <w:pPr>
                        <w:pBdr>
                          <w:left w:val="single" w:sz="4" w:space="4" w:color="auto"/>
                        </w:pBdr>
                        <w:rPr>
                          <w:rFonts w:ascii="Century Gothic" w:hAnsi="Century Gothic"/>
                          <w:sz w:val="36"/>
                          <w:szCs w:val="36"/>
                        </w:rPr>
                      </w:pPr>
                      <w:r w:rsidRPr="006C3B05">
                        <w:rPr>
                          <w:rFonts w:ascii="Century Gothic" w:hAnsi="Century Gothic"/>
                          <w:sz w:val="36"/>
                          <w:szCs w:val="36"/>
                        </w:rPr>
                        <w:t xml:space="preserve">Sistema de Gestión </w:t>
                      </w:r>
                    </w:p>
                    <w:p w:rsidR="0002049C" w:rsidRDefault="0002049C" w:rsidP="00690F74">
                      <w:pPr>
                        <w:pBdr>
                          <w:left w:val="single" w:sz="4" w:space="4" w:color="auto"/>
                        </w:pBdr>
                        <w:rPr>
                          <w:rFonts w:ascii="Century Gothic" w:hAnsi="Century Gothic"/>
                          <w:sz w:val="36"/>
                          <w:szCs w:val="36"/>
                          <w:vertAlign w:val="subscript"/>
                        </w:rPr>
                      </w:pPr>
                      <w:r w:rsidRPr="006C3B05">
                        <w:rPr>
                          <w:rFonts w:ascii="Century Gothic" w:hAnsi="Century Gothic"/>
                          <w:sz w:val="36"/>
                          <w:szCs w:val="36"/>
                        </w:rPr>
                        <w:t xml:space="preserve">de </w:t>
                      </w:r>
                      <w:r>
                        <w:rPr>
                          <w:rFonts w:ascii="Century Gothic" w:hAnsi="Century Gothic"/>
                          <w:sz w:val="36"/>
                          <w:szCs w:val="36"/>
                        </w:rPr>
                        <w:t xml:space="preserve">la </w:t>
                      </w:r>
                      <w:r w:rsidRPr="006C3B05">
                        <w:rPr>
                          <w:rFonts w:ascii="Century Gothic" w:hAnsi="Century Gothic"/>
                          <w:sz w:val="36"/>
                          <w:szCs w:val="36"/>
                        </w:rPr>
                        <w:t xml:space="preserve">Calidad </w:t>
                      </w:r>
                      <w:r w:rsidRPr="00744A0B">
                        <w:rPr>
                          <w:rFonts w:ascii="Century Gothic" w:hAnsi="Century Gothic"/>
                          <w:sz w:val="36"/>
                          <w:szCs w:val="36"/>
                        </w:rPr>
                        <w:t>QUIS</w:t>
                      </w:r>
                      <w:r w:rsidRPr="00744A0B">
                        <w:rPr>
                          <w:rFonts w:ascii="Century Gothic" w:hAnsi="Century Gothic"/>
                          <w:sz w:val="36"/>
                          <w:szCs w:val="36"/>
                          <w:vertAlign w:val="subscript"/>
                        </w:rPr>
                        <w:t>®</w:t>
                      </w:r>
                    </w:p>
                    <w:p w:rsidR="0002049C" w:rsidRDefault="0002049C" w:rsidP="00690F74">
                      <w:pPr>
                        <w:pBdr>
                          <w:left w:val="single" w:sz="4" w:space="4" w:color="auto"/>
                        </w:pBdr>
                        <w:rPr>
                          <w:rFonts w:ascii="Century Gothic" w:hAnsi="Century Gothic"/>
                          <w:sz w:val="36"/>
                          <w:szCs w:val="36"/>
                        </w:rPr>
                      </w:pPr>
                    </w:p>
                    <w:p w:rsidR="0002049C" w:rsidRDefault="0002049C" w:rsidP="00690F74">
                      <w:pPr>
                        <w:pBdr>
                          <w:left w:val="single" w:sz="4" w:space="4" w:color="auto"/>
                        </w:pBdr>
                        <w:rPr>
                          <w:rFonts w:ascii="Century Gothic" w:hAnsi="Century Gothic"/>
                          <w:sz w:val="36"/>
                          <w:szCs w:val="36"/>
                        </w:rPr>
                      </w:pPr>
                      <w:r>
                        <w:rPr>
                          <w:rFonts w:ascii="Century Gothic" w:hAnsi="Century Gothic"/>
                          <w:sz w:val="36"/>
                          <w:szCs w:val="36"/>
                        </w:rPr>
                        <w:t>Instructivo de trabajo</w:t>
                      </w:r>
                    </w:p>
                    <w:p w:rsidR="0002049C" w:rsidRDefault="0002049C" w:rsidP="00690F74">
                      <w:pPr>
                        <w:pBdr>
                          <w:left w:val="single" w:sz="4" w:space="4" w:color="auto"/>
                        </w:pBdr>
                        <w:rPr>
                          <w:rFonts w:ascii="Century Gothic" w:hAnsi="Century Gothic"/>
                          <w:sz w:val="36"/>
                          <w:szCs w:val="36"/>
                        </w:rPr>
                      </w:pPr>
                    </w:p>
                    <w:p w:rsidR="0002049C" w:rsidRDefault="0002049C" w:rsidP="00690F74">
                      <w:pPr>
                        <w:pBdr>
                          <w:left w:val="single" w:sz="4" w:space="4" w:color="auto"/>
                        </w:pBdr>
                        <w:rPr>
                          <w:rFonts w:ascii="Century Gothic" w:hAnsi="Century Gothic"/>
                          <w:sz w:val="36"/>
                          <w:szCs w:val="36"/>
                        </w:rPr>
                      </w:pPr>
                      <w:r>
                        <w:rPr>
                          <w:rFonts w:ascii="Century Gothic" w:hAnsi="Century Gothic"/>
                          <w:sz w:val="36"/>
                          <w:szCs w:val="36"/>
                        </w:rPr>
                        <w:t>IT</w:t>
                      </w:r>
                      <w:r w:rsidR="00091F36">
                        <w:rPr>
                          <w:rFonts w:ascii="Century Gothic" w:hAnsi="Century Gothic"/>
                          <w:sz w:val="36"/>
                          <w:szCs w:val="36"/>
                        </w:rPr>
                        <w:t>-SC-3</w:t>
                      </w:r>
                      <w:r w:rsidRPr="00744A0B">
                        <w:rPr>
                          <w:rFonts w:ascii="Century Gothic" w:hAnsi="Century Gothic"/>
                          <w:sz w:val="36"/>
                          <w:szCs w:val="36"/>
                        </w:rPr>
                        <w:t xml:space="preserve"> </w:t>
                      </w:r>
                      <w:r>
                        <w:rPr>
                          <w:rFonts w:ascii="Century Gothic" w:hAnsi="Century Gothic"/>
                          <w:sz w:val="36"/>
                          <w:szCs w:val="36"/>
                        </w:rPr>
                        <w:t xml:space="preserve"> </w:t>
                      </w:r>
                    </w:p>
                    <w:p w:rsidR="0002049C" w:rsidRDefault="0002049C" w:rsidP="00690F74">
                      <w:pPr>
                        <w:pBdr>
                          <w:left w:val="single" w:sz="4" w:space="4" w:color="auto"/>
                        </w:pBdr>
                        <w:rPr>
                          <w:rFonts w:ascii="Century Gothic" w:hAnsi="Century Gothic"/>
                          <w:sz w:val="36"/>
                          <w:szCs w:val="36"/>
                        </w:rPr>
                      </w:pPr>
                    </w:p>
                    <w:p w:rsidR="0002049C" w:rsidRDefault="00D36EBD" w:rsidP="00690F74">
                      <w:pPr>
                        <w:pBdr>
                          <w:left w:val="single" w:sz="4" w:space="4" w:color="auto"/>
                        </w:pBdr>
                        <w:rPr>
                          <w:rFonts w:ascii="Century Gothic" w:hAnsi="Century Gothic"/>
                          <w:sz w:val="36"/>
                          <w:szCs w:val="36"/>
                        </w:rPr>
                      </w:pPr>
                      <w:r>
                        <w:rPr>
                          <w:rFonts w:ascii="Century Gothic" w:hAnsi="Century Gothic"/>
                          <w:sz w:val="36"/>
                          <w:szCs w:val="36"/>
                        </w:rPr>
                        <w:t>Farmacia</w:t>
                      </w:r>
                    </w:p>
                    <w:p w:rsidR="0002049C" w:rsidRPr="00BA5ACC" w:rsidRDefault="0002049C" w:rsidP="00690F74">
                      <w:pPr>
                        <w:pBdr>
                          <w:left w:val="single" w:sz="4" w:space="4" w:color="auto"/>
                        </w:pBdr>
                        <w:rPr>
                          <w:rFonts w:ascii="Century Gothic" w:hAnsi="Century Gothic"/>
                          <w:sz w:val="36"/>
                          <w:szCs w:val="36"/>
                        </w:rPr>
                      </w:pPr>
                    </w:p>
                    <w:p w:rsidR="0002049C" w:rsidRPr="005E5E43" w:rsidRDefault="007119D9" w:rsidP="00690F74">
                      <w:pPr>
                        <w:pBdr>
                          <w:left w:val="single" w:sz="4" w:space="4" w:color="auto"/>
                        </w:pBdr>
                        <w:rPr>
                          <w:rFonts w:ascii="Century Gothic" w:hAnsi="Century Gothic"/>
                          <w:lang w:val="es-ES"/>
                        </w:rPr>
                      </w:pPr>
                      <w:r>
                        <w:rPr>
                          <w:rFonts w:ascii="Century Gothic" w:hAnsi="Century Gothic"/>
                        </w:rPr>
                        <w:t>0</w:t>
                      </w:r>
                      <w:r w:rsidR="0002049C">
                        <w:rPr>
                          <w:rFonts w:ascii="Century Gothic" w:hAnsi="Century Gothic"/>
                        </w:rPr>
                        <w:t>1</w:t>
                      </w:r>
                      <w:r>
                        <w:rPr>
                          <w:rFonts w:ascii="Century Gothic" w:hAnsi="Century Gothic"/>
                        </w:rPr>
                        <w:t xml:space="preserve"> de </w:t>
                      </w:r>
                      <w:r w:rsidR="00B92D75">
                        <w:rPr>
                          <w:rFonts w:ascii="Century Gothic" w:hAnsi="Century Gothic"/>
                        </w:rPr>
                        <w:t>octubre</w:t>
                      </w:r>
                      <w:r w:rsidR="0002049C">
                        <w:rPr>
                          <w:rFonts w:ascii="Century Gothic" w:hAnsi="Century Gothic"/>
                        </w:rPr>
                        <w:t xml:space="preserve"> de 2020</w:t>
                      </w:r>
                    </w:p>
                  </w:txbxContent>
                </v:textbox>
              </v:shape>
            </w:pict>
          </mc:Fallback>
        </mc:AlternateContent>
      </w: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B70F1E" w:rsidP="00C66F40">
      <w:pPr>
        <w:spacing w:line="360" w:lineRule="auto"/>
        <w:jc w:val="center"/>
        <w:rPr>
          <w:rFonts w:eastAsia="Calibri"/>
          <w:lang w:eastAsia="en-US"/>
        </w:rPr>
      </w:pPr>
      <w:r>
        <w:rPr>
          <w:noProof/>
          <w:lang w:val="en-US" w:eastAsia="en-US"/>
        </w:rPr>
        <w:drawing>
          <wp:anchor distT="0" distB="0" distL="114300" distR="114300" simplePos="0" relativeHeight="251655168" behindDoc="1" locked="0" layoutInCell="1" allowOverlap="1">
            <wp:simplePos x="0" y="0"/>
            <wp:positionH relativeFrom="column">
              <wp:posOffset>-50800</wp:posOffset>
            </wp:positionH>
            <wp:positionV relativeFrom="paragraph">
              <wp:posOffset>248285</wp:posOffset>
            </wp:positionV>
            <wp:extent cx="2726055" cy="633095"/>
            <wp:effectExtent l="0" t="0" r="0" b="0"/>
            <wp:wrapThrough wrapText="bothSides">
              <wp:wrapPolygon edited="0">
                <wp:start x="0" y="0"/>
                <wp:lineTo x="0" y="20798"/>
                <wp:lineTo x="21434" y="20798"/>
                <wp:lineTo x="21434"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Default="00690F74" w:rsidP="00C66F40">
      <w:pPr>
        <w:spacing w:line="360" w:lineRule="auto"/>
        <w:jc w:val="center"/>
        <w:rPr>
          <w:rFonts w:eastAsia="Calibri"/>
          <w:lang w:eastAsia="en-US"/>
        </w:rPr>
      </w:pPr>
    </w:p>
    <w:p w:rsidR="00A8084D" w:rsidRDefault="00A8084D" w:rsidP="00C66F40">
      <w:pPr>
        <w:spacing w:line="360" w:lineRule="auto"/>
        <w:jc w:val="center"/>
        <w:rPr>
          <w:rFonts w:eastAsia="Calibri"/>
          <w:lang w:eastAsia="en-US"/>
        </w:rPr>
      </w:pPr>
    </w:p>
    <w:p w:rsidR="00A8084D" w:rsidRDefault="00A8084D" w:rsidP="00C66F40">
      <w:pPr>
        <w:spacing w:line="360" w:lineRule="auto"/>
        <w:jc w:val="center"/>
        <w:rPr>
          <w:rFonts w:eastAsia="Calibri"/>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2"/>
        <w:gridCol w:w="2941"/>
        <w:gridCol w:w="2945"/>
      </w:tblGrid>
      <w:tr w:rsidR="00725353" w:rsidRPr="009F0063" w:rsidTr="009F0063">
        <w:tc>
          <w:tcPr>
            <w:tcW w:w="2992" w:type="dxa"/>
            <w:vMerge w:val="restart"/>
            <w:vAlign w:val="center"/>
          </w:tcPr>
          <w:p w:rsidR="00723231" w:rsidRDefault="00723231" w:rsidP="009F0063">
            <w:pPr>
              <w:spacing w:line="360" w:lineRule="auto"/>
              <w:jc w:val="center"/>
              <w:rPr>
                <w:rFonts w:eastAsia="Calibri"/>
                <w:b/>
                <w:sz w:val="28"/>
                <w:szCs w:val="28"/>
                <w:lang w:eastAsia="en-US"/>
              </w:rPr>
            </w:pPr>
            <w:r>
              <w:rPr>
                <w:rFonts w:eastAsia="Calibri"/>
                <w:b/>
                <w:sz w:val="28"/>
                <w:szCs w:val="28"/>
                <w:lang w:eastAsia="en-US"/>
              </w:rPr>
              <w:lastRenderedPageBreak/>
              <w:t>Área</w:t>
            </w:r>
          </w:p>
          <w:p w:rsidR="00725353" w:rsidRDefault="00476D56" w:rsidP="009F0063">
            <w:pPr>
              <w:spacing w:line="360" w:lineRule="auto"/>
              <w:jc w:val="center"/>
              <w:rPr>
                <w:rFonts w:eastAsia="Calibri"/>
                <w:b/>
                <w:sz w:val="28"/>
                <w:szCs w:val="28"/>
                <w:lang w:eastAsia="en-US"/>
              </w:rPr>
            </w:pPr>
            <w:r>
              <w:rPr>
                <w:rFonts w:eastAsia="Calibri"/>
                <w:b/>
                <w:sz w:val="28"/>
                <w:szCs w:val="28"/>
                <w:lang w:eastAsia="en-US"/>
              </w:rPr>
              <w:t xml:space="preserve">Sitio </w:t>
            </w:r>
            <w:r w:rsidR="00FF2D84">
              <w:rPr>
                <w:rFonts w:eastAsia="Calibri"/>
                <w:b/>
                <w:sz w:val="28"/>
                <w:szCs w:val="28"/>
                <w:lang w:eastAsia="en-US"/>
              </w:rPr>
              <w:t>C</w:t>
            </w:r>
            <w:r>
              <w:rPr>
                <w:rFonts w:eastAsia="Calibri"/>
                <w:b/>
                <w:sz w:val="28"/>
                <w:szCs w:val="28"/>
                <w:lang w:eastAsia="en-US"/>
              </w:rPr>
              <w:t>línico</w:t>
            </w:r>
          </w:p>
          <w:p w:rsidR="00476D56" w:rsidRPr="009F0063" w:rsidRDefault="00723231" w:rsidP="009F0063">
            <w:pPr>
              <w:spacing w:line="360" w:lineRule="auto"/>
              <w:jc w:val="center"/>
              <w:rPr>
                <w:rFonts w:eastAsia="Calibri"/>
                <w:b/>
                <w:sz w:val="28"/>
                <w:szCs w:val="28"/>
                <w:lang w:eastAsia="en-US"/>
              </w:rPr>
            </w:pPr>
            <w:r>
              <w:rPr>
                <w:rFonts w:eastAsia="Calibri"/>
                <w:b/>
                <w:sz w:val="28"/>
                <w:szCs w:val="28"/>
                <w:lang w:eastAsia="en-US"/>
              </w:rPr>
              <w:t>S</w:t>
            </w:r>
            <w:r w:rsidR="00476D56">
              <w:rPr>
                <w:rFonts w:eastAsia="Calibri"/>
                <w:b/>
                <w:sz w:val="28"/>
                <w:szCs w:val="28"/>
                <w:lang w:eastAsia="en-US"/>
              </w:rPr>
              <w:t>C</w:t>
            </w:r>
          </w:p>
        </w:tc>
        <w:tc>
          <w:tcPr>
            <w:tcW w:w="2993" w:type="dxa"/>
          </w:tcPr>
          <w:p w:rsidR="00725353" w:rsidRPr="009F0063" w:rsidRDefault="00725353" w:rsidP="009F0063">
            <w:pPr>
              <w:spacing w:line="360" w:lineRule="auto"/>
              <w:jc w:val="center"/>
              <w:rPr>
                <w:rFonts w:eastAsia="Calibri"/>
                <w:b/>
                <w:szCs w:val="22"/>
                <w:lang w:eastAsia="en-US"/>
              </w:rPr>
            </w:pPr>
            <w:r w:rsidRPr="009F0063">
              <w:rPr>
                <w:rFonts w:eastAsia="Calibri"/>
                <w:b/>
                <w:szCs w:val="22"/>
                <w:lang w:eastAsia="en-US"/>
              </w:rPr>
              <w:t>Fecha</w:t>
            </w:r>
          </w:p>
          <w:p w:rsidR="00725353" w:rsidRPr="009F0063" w:rsidRDefault="00B92D75" w:rsidP="0002049C">
            <w:pPr>
              <w:spacing w:line="360" w:lineRule="auto"/>
              <w:jc w:val="center"/>
              <w:rPr>
                <w:rFonts w:eastAsia="Calibri"/>
                <w:b/>
                <w:sz w:val="28"/>
                <w:szCs w:val="28"/>
                <w:lang w:eastAsia="en-US"/>
              </w:rPr>
            </w:pPr>
            <w:r>
              <w:rPr>
                <w:lang w:eastAsia="en-US"/>
              </w:rPr>
              <w:t>01-oct-2020</w:t>
            </w:r>
          </w:p>
        </w:tc>
        <w:tc>
          <w:tcPr>
            <w:tcW w:w="2993" w:type="dxa"/>
          </w:tcPr>
          <w:p w:rsidR="00725353" w:rsidRPr="009F0063" w:rsidRDefault="00725353" w:rsidP="009F0063">
            <w:pPr>
              <w:spacing w:line="360" w:lineRule="auto"/>
              <w:jc w:val="center"/>
              <w:rPr>
                <w:rFonts w:eastAsia="Calibri"/>
                <w:b/>
                <w:szCs w:val="22"/>
                <w:lang w:eastAsia="en-US"/>
              </w:rPr>
            </w:pPr>
            <w:r w:rsidRPr="009F0063">
              <w:rPr>
                <w:rFonts w:eastAsia="Calibri"/>
                <w:b/>
                <w:szCs w:val="22"/>
                <w:lang w:eastAsia="en-US"/>
              </w:rPr>
              <w:t>V</w:t>
            </w:r>
            <w:r w:rsidR="00476D56">
              <w:rPr>
                <w:rFonts w:eastAsia="Calibri"/>
                <w:b/>
                <w:szCs w:val="22"/>
                <w:lang w:eastAsia="en-US"/>
              </w:rPr>
              <w:t>ersión</w:t>
            </w:r>
          </w:p>
          <w:p w:rsidR="00725353" w:rsidRPr="009F0063" w:rsidRDefault="004374CB" w:rsidP="00476D56">
            <w:pPr>
              <w:spacing w:line="360" w:lineRule="auto"/>
              <w:jc w:val="center"/>
              <w:rPr>
                <w:rFonts w:eastAsia="Calibri"/>
                <w:b/>
                <w:sz w:val="28"/>
                <w:szCs w:val="28"/>
                <w:lang w:eastAsia="en-US"/>
              </w:rPr>
            </w:pPr>
            <w:r>
              <w:rPr>
                <w:rFonts w:eastAsia="Calibri"/>
                <w:b/>
                <w:szCs w:val="22"/>
                <w:lang w:eastAsia="en-US"/>
              </w:rPr>
              <w:t>3</w:t>
            </w:r>
            <w:r w:rsidR="006179B8">
              <w:rPr>
                <w:rFonts w:eastAsia="Calibri"/>
                <w:b/>
                <w:szCs w:val="22"/>
                <w:lang w:eastAsia="en-US"/>
              </w:rPr>
              <w:t>.</w:t>
            </w:r>
            <w:r w:rsidR="0002049C">
              <w:rPr>
                <w:rFonts w:eastAsia="Calibri"/>
                <w:b/>
                <w:szCs w:val="22"/>
                <w:lang w:eastAsia="en-US"/>
              </w:rPr>
              <w:t>3</w:t>
            </w:r>
          </w:p>
        </w:tc>
      </w:tr>
      <w:tr w:rsidR="00725353" w:rsidRPr="009F0063" w:rsidTr="009F0063">
        <w:tc>
          <w:tcPr>
            <w:tcW w:w="2992" w:type="dxa"/>
            <w:vMerge/>
          </w:tcPr>
          <w:p w:rsidR="00725353" w:rsidRPr="009F0063" w:rsidRDefault="00725353" w:rsidP="009F0063">
            <w:pPr>
              <w:spacing w:line="360" w:lineRule="auto"/>
              <w:jc w:val="center"/>
              <w:rPr>
                <w:rFonts w:eastAsia="Calibri"/>
                <w:b/>
                <w:sz w:val="28"/>
                <w:szCs w:val="28"/>
                <w:lang w:eastAsia="en-US"/>
              </w:rPr>
            </w:pPr>
          </w:p>
        </w:tc>
        <w:tc>
          <w:tcPr>
            <w:tcW w:w="2993" w:type="dxa"/>
          </w:tcPr>
          <w:p w:rsidR="00725353" w:rsidRPr="009F0063" w:rsidRDefault="00725353" w:rsidP="009F0063">
            <w:pPr>
              <w:spacing w:line="360" w:lineRule="auto"/>
              <w:jc w:val="center"/>
              <w:rPr>
                <w:rFonts w:eastAsia="Calibri"/>
                <w:szCs w:val="22"/>
                <w:lang w:eastAsia="en-US"/>
              </w:rPr>
            </w:pPr>
            <w:r w:rsidRPr="009F0063">
              <w:rPr>
                <w:rFonts w:eastAsia="Calibri"/>
                <w:b/>
                <w:szCs w:val="22"/>
                <w:lang w:eastAsia="en-US"/>
              </w:rPr>
              <w:t>Código</w:t>
            </w:r>
          </w:p>
          <w:p w:rsidR="00725353" w:rsidRPr="009F0063" w:rsidRDefault="00A32FFE" w:rsidP="00826A18">
            <w:pPr>
              <w:spacing w:line="360" w:lineRule="auto"/>
              <w:jc w:val="center"/>
              <w:rPr>
                <w:rFonts w:eastAsia="Calibri"/>
                <w:b/>
                <w:sz w:val="28"/>
                <w:szCs w:val="28"/>
                <w:lang w:eastAsia="en-US"/>
              </w:rPr>
            </w:pPr>
            <w:r>
              <w:rPr>
                <w:rFonts w:eastAsia="Calibri"/>
                <w:szCs w:val="22"/>
                <w:lang w:eastAsia="en-US"/>
              </w:rPr>
              <w:t>IT</w:t>
            </w:r>
            <w:r w:rsidR="001B2239">
              <w:rPr>
                <w:rFonts w:eastAsia="Calibri"/>
                <w:szCs w:val="22"/>
                <w:lang w:eastAsia="en-US"/>
              </w:rPr>
              <w:t>-</w:t>
            </w:r>
            <w:r w:rsidR="00CE3B46">
              <w:rPr>
                <w:rFonts w:eastAsia="Calibri"/>
                <w:szCs w:val="22"/>
                <w:lang w:eastAsia="en-US"/>
              </w:rPr>
              <w:t>SC-</w:t>
            </w:r>
            <w:r w:rsidR="00D36EBD">
              <w:rPr>
                <w:rFonts w:eastAsia="Calibri"/>
                <w:szCs w:val="22"/>
                <w:lang w:eastAsia="en-US"/>
              </w:rPr>
              <w:t>3</w:t>
            </w:r>
          </w:p>
        </w:tc>
        <w:tc>
          <w:tcPr>
            <w:tcW w:w="2993" w:type="dxa"/>
          </w:tcPr>
          <w:p w:rsidR="00725353" w:rsidRPr="009F0063" w:rsidRDefault="00725353" w:rsidP="009F0063">
            <w:pPr>
              <w:spacing w:line="360" w:lineRule="auto"/>
              <w:jc w:val="center"/>
              <w:rPr>
                <w:rFonts w:eastAsia="Calibri"/>
                <w:b/>
                <w:szCs w:val="22"/>
                <w:lang w:eastAsia="en-US"/>
              </w:rPr>
            </w:pPr>
            <w:r w:rsidRPr="009F0063">
              <w:rPr>
                <w:rFonts w:eastAsia="Calibri"/>
                <w:b/>
                <w:szCs w:val="22"/>
                <w:lang w:eastAsia="en-US"/>
              </w:rPr>
              <w:t>V</w:t>
            </w:r>
            <w:r w:rsidR="00476D56">
              <w:rPr>
                <w:rFonts w:eastAsia="Calibri"/>
                <w:b/>
                <w:szCs w:val="22"/>
                <w:lang w:eastAsia="en-US"/>
              </w:rPr>
              <w:t>igencia</w:t>
            </w:r>
          </w:p>
          <w:p w:rsidR="00725353" w:rsidRPr="009F0063" w:rsidRDefault="00B50881" w:rsidP="0002049C">
            <w:pPr>
              <w:spacing w:line="360" w:lineRule="auto"/>
              <w:jc w:val="center"/>
              <w:rPr>
                <w:rFonts w:eastAsia="Calibri"/>
                <w:b/>
                <w:sz w:val="28"/>
                <w:szCs w:val="28"/>
                <w:lang w:eastAsia="en-US"/>
              </w:rPr>
            </w:pPr>
            <w:r>
              <w:rPr>
                <w:rFonts w:eastAsia="Calibri" w:cs="Arial"/>
                <w:szCs w:val="22"/>
                <w:lang w:eastAsia="en-US"/>
              </w:rPr>
              <w:t>29-</w:t>
            </w:r>
            <w:r w:rsidR="0002049C">
              <w:rPr>
                <w:rFonts w:eastAsia="Calibri" w:cs="Arial"/>
                <w:szCs w:val="22"/>
                <w:lang w:eastAsia="en-US"/>
              </w:rPr>
              <w:t>ene</w:t>
            </w:r>
            <w:r>
              <w:rPr>
                <w:rFonts w:eastAsia="Calibri" w:cs="Arial"/>
                <w:szCs w:val="22"/>
                <w:lang w:eastAsia="en-US"/>
              </w:rPr>
              <w:t>-202</w:t>
            </w:r>
            <w:r w:rsidR="0002049C">
              <w:rPr>
                <w:rFonts w:eastAsia="Calibri" w:cs="Arial"/>
                <w:szCs w:val="22"/>
                <w:lang w:eastAsia="en-US"/>
              </w:rPr>
              <w:t>2</w:t>
            </w:r>
          </w:p>
        </w:tc>
      </w:tr>
    </w:tbl>
    <w:p w:rsidR="00725353" w:rsidRPr="00725353" w:rsidRDefault="00725353" w:rsidP="00725353">
      <w:pPr>
        <w:spacing w:line="360" w:lineRule="auto"/>
        <w:jc w:val="center"/>
        <w:rPr>
          <w:rFonts w:eastAsia="Calibri"/>
          <w:b/>
          <w:lang w:eastAsia="en-US"/>
        </w:rPr>
      </w:pPr>
    </w:p>
    <w:p w:rsidR="00725353" w:rsidRPr="00725353" w:rsidRDefault="00725353" w:rsidP="00725353">
      <w:pPr>
        <w:spacing w:line="360" w:lineRule="auto"/>
        <w:jc w:val="center"/>
        <w:rPr>
          <w:rFonts w:eastAsia="Calibri"/>
          <w:b/>
          <w:lang w:eastAsia="en-US"/>
        </w:rPr>
      </w:pPr>
    </w:p>
    <w:p w:rsidR="00725353" w:rsidRPr="00C01ABA" w:rsidRDefault="00245A5B" w:rsidP="003E40BD">
      <w:pPr>
        <w:pBdr>
          <w:top w:val="single" w:sz="4" w:space="0" w:color="auto"/>
          <w:left w:val="single" w:sz="4" w:space="4" w:color="auto"/>
          <w:bottom w:val="single" w:sz="4" w:space="1" w:color="auto"/>
          <w:right w:val="single" w:sz="4" w:space="4" w:color="auto"/>
        </w:pBdr>
        <w:spacing w:line="360" w:lineRule="auto"/>
        <w:jc w:val="center"/>
        <w:rPr>
          <w:rFonts w:eastAsia="Calibri"/>
          <w:b/>
          <w:sz w:val="28"/>
          <w:szCs w:val="28"/>
          <w:lang w:eastAsia="en-US"/>
        </w:rPr>
      </w:pPr>
      <w:r>
        <w:rPr>
          <w:rFonts w:eastAsia="Calibri"/>
          <w:b/>
          <w:sz w:val="28"/>
          <w:szCs w:val="28"/>
          <w:lang w:eastAsia="en-US"/>
        </w:rPr>
        <w:t>Sistema de G</w:t>
      </w:r>
      <w:r w:rsidR="00725353" w:rsidRPr="00C01ABA">
        <w:rPr>
          <w:rFonts w:eastAsia="Calibri"/>
          <w:b/>
          <w:sz w:val="28"/>
          <w:szCs w:val="28"/>
          <w:lang w:eastAsia="en-US"/>
        </w:rPr>
        <w:t xml:space="preserve">estión de </w:t>
      </w:r>
      <w:r w:rsidR="00987AF6">
        <w:rPr>
          <w:rFonts w:eastAsia="Calibri"/>
          <w:b/>
          <w:sz w:val="28"/>
          <w:szCs w:val="28"/>
          <w:lang w:eastAsia="en-US"/>
        </w:rPr>
        <w:t xml:space="preserve">la </w:t>
      </w:r>
      <w:r w:rsidR="00725353" w:rsidRPr="00C01ABA">
        <w:rPr>
          <w:rFonts w:eastAsia="Calibri"/>
          <w:b/>
          <w:sz w:val="28"/>
          <w:szCs w:val="28"/>
          <w:lang w:eastAsia="en-US"/>
        </w:rPr>
        <w:t xml:space="preserve">Calidad </w:t>
      </w:r>
      <w:r w:rsidR="00251285">
        <w:rPr>
          <w:rFonts w:eastAsia="Calibri"/>
          <w:b/>
          <w:sz w:val="28"/>
          <w:szCs w:val="28"/>
          <w:lang w:eastAsia="en-US"/>
        </w:rPr>
        <w:t>Q</w:t>
      </w:r>
      <w:r w:rsidR="00725353" w:rsidRPr="00C01ABA">
        <w:rPr>
          <w:rFonts w:eastAsia="Calibri"/>
          <w:b/>
          <w:sz w:val="28"/>
          <w:szCs w:val="28"/>
          <w:lang w:eastAsia="en-US"/>
        </w:rPr>
        <w:t>UIS</w:t>
      </w:r>
      <w:r w:rsidR="00725353" w:rsidRPr="00C01ABA">
        <w:rPr>
          <w:rFonts w:eastAsia="Calibri" w:cs="Arial"/>
          <w:b/>
          <w:sz w:val="28"/>
          <w:szCs w:val="28"/>
          <w:vertAlign w:val="subscript"/>
          <w:lang w:eastAsia="en-US"/>
        </w:rPr>
        <w:t>®</w:t>
      </w:r>
    </w:p>
    <w:p w:rsidR="00D96683" w:rsidRDefault="00A32FFE" w:rsidP="003E40BD">
      <w:pPr>
        <w:pBdr>
          <w:top w:val="single" w:sz="4" w:space="0" w:color="auto"/>
          <w:left w:val="single" w:sz="4" w:space="4" w:color="auto"/>
          <w:bottom w:val="single" w:sz="4" w:space="1" w:color="auto"/>
          <w:right w:val="single" w:sz="4" w:space="4" w:color="auto"/>
        </w:pBdr>
        <w:spacing w:line="360" w:lineRule="auto"/>
        <w:jc w:val="center"/>
        <w:rPr>
          <w:rFonts w:eastAsia="Calibri"/>
          <w:b/>
          <w:sz w:val="44"/>
          <w:szCs w:val="44"/>
          <w:lang w:eastAsia="en-US"/>
        </w:rPr>
      </w:pPr>
      <w:r>
        <w:rPr>
          <w:rFonts w:eastAsia="Calibri"/>
          <w:b/>
          <w:sz w:val="44"/>
          <w:szCs w:val="44"/>
          <w:lang w:eastAsia="en-US"/>
        </w:rPr>
        <w:t>Instructivo de trabajo</w:t>
      </w:r>
    </w:p>
    <w:p w:rsidR="00690F74" w:rsidRPr="008B022F" w:rsidRDefault="005546AB" w:rsidP="003E40BD">
      <w:pPr>
        <w:pBdr>
          <w:top w:val="single" w:sz="4" w:space="0" w:color="auto"/>
          <w:left w:val="single" w:sz="4" w:space="4" w:color="auto"/>
          <w:bottom w:val="single" w:sz="4" w:space="1" w:color="auto"/>
          <w:right w:val="single" w:sz="4" w:space="4" w:color="auto"/>
        </w:pBdr>
        <w:spacing w:line="360" w:lineRule="auto"/>
        <w:jc w:val="center"/>
        <w:rPr>
          <w:rFonts w:eastAsia="Calibri"/>
          <w:b/>
          <w:sz w:val="44"/>
          <w:szCs w:val="44"/>
          <w:lang w:eastAsia="en-US"/>
        </w:rPr>
      </w:pPr>
      <w:r>
        <w:rPr>
          <w:rFonts w:eastAsia="Calibri"/>
          <w:b/>
          <w:sz w:val="44"/>
          <w:szCs w:val="44"/>
          <w:lang w:eastAsia="en-US"/>
        </w:rPr>
        <w:t>SC</w:t>
      </w:r>
      <w:r w:rsidR="00D96683">
        <w:rPr>
          <w:rFonts w:eastAsia="Calibri"/>
          <w:b/>
          <w:sz w:val="44"/>
          <w:szCs w:val="44"/>
          <w:lang w:eastAsia="en-US"/>
        </w:rPr>
        <w:t>-</w:t>
      </w:r>
      <w:r w:rsidR="00D36EBD">
        <w:rPr>
          <w:rFonts w:eastAsia="Calibri"/>
          <w:b/>
          <w:sz w:val="44"/>
          <w:szCs w:val="44"/>
          <w:lang w:eastAsia="en-US"/>
        </w:rPr>
        <w:t>3</w:t>
      </w:r>
      <w:r w:rsidR="006C4E8E">
        <w:rPr>
          <w:rFonts w:eastAsia="Calibri"/>
          <w:b/>
          <w:sz w:val="44"/>
          <w:szCs w:val="44"/>
          <w:lang w:eastAsia="en-US"/>
        </w:rPr>
        <w:t xml:space="preserve"> Fa</w:t>
      </w:r>
      <w:r w:rsidR="00025753">
        <w:rPr>
          <w:rFonts w:eastAsia="Calibri"/>
          <w:b/>
          <w:sz w:val="44"/>
          <w:szCs w:val="44"/>
          <w:lang w:eastAsia="en-US"/>
        </w:rPr>
        <w:t>rmacia</w:t>
      </w:r>
    </w:p>
    <w:p w:rsidR="00725353" w:rsidRDefault="00725353" w:rsidP="00725353">
      <w:pPr>
        <w:spacing w:line="360" w:lineRule="auto"/>
        <w:ind w:left="2832" w:hanging="2832"/>
        <w:rPr>
          <w:rFonts w:eastAsia="Calibri"/>
          <w:b/>
          <w:szCs w:val="22"/>
          <w:lang w:eastAsia="en-US"/>
        </w:rPr>
      </w:pPr>
    </w:p>
    <w:p w:rsidR="006C4E8E" w:rsidRPr="00725353" w:rsidRDefault="006C4E8E" w:rsidP="00725353">
      <w:pPr>
        <w:spacing w:line="360" w:lineRule="auto"/>
        <w:ind w:left="2832" w:hanging="2832"/>
        <w:rPr>
          <w:rFonts w:eastAsia="Calibri"/>
          <w:b/>
          <w:szCs w:val="22"/>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2937"/>
        <w:gridCol w:w="2953"/>
        <w:gridCol w:w="2938"/>
      </w:tblGrid>
      <w:tr w:rsidR="0079788C" w:rsidRPr="00A8084D" w:rsidTr="00B8448A">
        <w:tc>
          <w:tcPr>
            <w:tcW w:w="2992" w:type="dxa"/>
            <w:tcBorders>
              <w:top w:val="single" w:sz="4" w:space="0" w:color="auto"/>
              <w:left w:val="single" w:sz="4" w:space="0" w:color="auto"/>
              <w:bottom w:val="single" w:sz="4" w:space="0" w:color="auto"/>
              <w:right w:val="single" w:sz="4" w:space="0" w:color="auto"/>
            </w:tcBorders>
            <w:shd w:val="clear" w:color="auto" w:fill="D9D9D9"/>
          </w:tcPr>
          <w:p w:rsidR="0079788C" w:rsidRPr="00A8084D" w:rsidRDefault="0079788C" w:rsidP="00B8448A">
            <w:pPr>
              <w:spacing w:line="360" w:lineRule="auto"/>
              <w:jc w:val="center"/>
              <w:rPr>
                <w:b/>
                <w:lang w:eastAsia="en-US"/>
              </w:rPr>
            </w:pPr>
            <w:r w:rsidRPr="00A8084D">
              <w:rPr>
                <w:b/>
                <w:lang w:eastAsia="en-US"/>
              </w:rPr>
              <w:t>Elaboró</w:t>
            </w:r>
          </w:p>
        </w:tc>
        <w:tc>
          <w:tcPr>
            <w:tcW w:w="2993" w:type="dxa"/>
            <w:tcBorders>
              <w:top w:val="single" w:sz="4" w:space="0" w:color="auto"/>
              <w:left w:val="single" w:sz="4" w:space="0" w:color="auto"/>
              <w:bottom w:val="single" w:sz="4" w:space="0" w:color="auto"/>
              <w:right w:val="single" w:sz="4" w:space="0" w:color="auto"/>
            </w:tcBorders>
            <w:shd w:val="clear" w:color="auto" w:fill="D9D9D9"/>
          </w:tcPr>
          <w:p w:rsidR="0079788C" w:rsidRPr="00A8084D" w:rsidRDefault="0079788C" w:rsidP="00B8448A">
            <w:pPr>
              <w:spacing w:line="360" w:lineRule="auto"/>
              <w:jc w:val="center"/>
              <w:rPr>
                <w:b/>
                <w:lang w:eastAsia="en-US"/>
              </w:rPr>
            </w:pPr>
            <w:r>
              <w:rPr>
                <w:b/>
                <w:lang w:eastAsia="en-US"/>
              </w:rPr>
              <w:t>Revis</w:t>
            </w:r>
            <w:r w:rsidRPr="00A8084D">
              <w:rPr>
                <w:b/>
                <w:lang w:eastAsia="en-US"/>
              </w:rPr>
              <w:t>ó</w:t>
            </w:r>
          </w:p>
        </w:tc>
        <w:tc>
          <w:tcPr>
            <w:tcW w:w="2993" w:type="dxa"/>
            <w:tcBorders>
              <w:top w:val="single" w:sz="4" w:space="0" w:color="auto"/>
              <w:left w:val="single" w:sz="4" w:space="0" w:color="auto"/>
              <w:bottom w:val="single" w:sz="4" w:space="0" w:color="auto"/>
              <w:right w:val="single" w:sz="4" w:space="0" w:color="auto"/>
            </w:tcBorders>
            <w:shd w:val="clear" w:color="auto" w:fill="D9D9D9"/>
          </w:tcPr>
          <w:p w:rsidR="0079788C" w:rsidRPr="00A8084D" w:rsidRDefault="0079788C" w:rsidP="00B8448A">
            <w:pPr>
              <w:spacing w:line="360" w:lineRule="auto"/>
              <w:jc w:val="center"/>
              <w:rPr>
                <w:rFonts w:eastAsia="Calibri" w:cs="Arial"/>
                <w:b/>
                <w:szCs w:val="22"/>
                <w:lang w:eastAsia="en-US"/>
              </w:rPr>
            </w:pPr>
            <w:r>
              <w:rPr>
                <w:rFonts w:eastAsia="Calibri" w:cs="Arial"/>
                <w:b/>
                <w:szCs w:val="22"/>
                <w:lang w:eastAsia="en-US"/>
              </w:rPr>
              <w:t>Revisó</w:t>
            </w:r>
          </w:p>
        </w:tc>
      </w:tr>
      <w:tr w:rsidR="00725353" w:rsidRPr="00725353" w:rsidTr="00A8084D">
        <w:tc>
          <w:tcPr>
            <w:tcW w:w="2992" w:type="dxa"/>
            <w:tcBorders>
              <w:top w:val="single" w:sz="4" w:space="0" w:color="auto"/>
            </w:tcBorders>
            <w:shd w:val="clear" w:color="auto" w:fill="FFFFFF"/>
          </w:tcPr>
          <w:p w:rsidR="00725353" w:rsidRDefault="00725353" w:rsidP="00F1157A">
            <w:pPr>
              <w:spacing w:line="360" w:lineRule="auto"/>
              <w:jc w:val="center"/>
              <w:rPr>
                <w:color w:val="D9D9D9"/>
                <w:lang w:eastAsia="en-US"/>
              </w:rPr>
            </w:pPr>
          </w:p>
          <w:p w:rsidR="00725353" w:rsidRDefault="00725353" w:rsidP="00F1157A">
            <w:pPr>
              <w:spacing w:line="360" w:lineRule="auto"/>
              <w:jc w:val="center"/>
              <w:rPr>
                <w:color w:val="D9D9D9"/>
                <w:lang w:eastAsia="en-US"/>
              </w:rPr>
            </w:pPr>
            <w:r w:rsidRPr="00725353">
              <w:rPr>
                <w:color w:val="D9D9D9"/>
                <w:lang w:eastAsia="en-US"/>
              </w:rPr>
              <w:t>Firma</w:t>
            </w:r>
          </w:p>
          <w:p w:rsidR="00725353" w:rsidRPr="00725353" w:rsidRDefault="00725353" w:rsidP="00F1157A">
            <w:pPr>
              <w:spacing w:line="360" w:lineRule="auto"/>
              <w:jc w:val="center"/>
              <w:rPr>
                <w:color w:val="D9D9D9"/>
                <w:lang w:eastAsia="en-US"/>
              </w:rPr>
            </w:pPr>
          </w:p>
        </w:tc>
        <w:tc>
          <w:tcPr>
            <w:tcW w:w="2993" w:type="dxa"/>
            <w:tcBorders>
              <w:top w:val="single" w:sz="4" w:space="0" w:color="auto"/>
            </w:tcBorders>
            <w:shd w:val="clear" w:color="auto" w:fill="FFFFFF"/>
          </w:tcPr>
          <w:p w:rsidR="00725353" w:rsidRDefault="00725353" w:rsidP="008955BD">
            <w:pPr>
              <w:spacing w:line="360" w:lineRule="auto"/>
              <w:jc w:val="center"/>
              <w:rPr>
                <w:color w:val="D9D9D9"/>
                <w:lang w:eastAsia="en-US"/>
              </w:rPr>
            </w:pPr>
          </w:p>
          <w:p w:rsidR="00725353" w:rsidRPr="00725353" w:rsidRDefault="00725353" w:rsidP="008955BD">
            <w:pPr>
              <w:spacing w:line="360" w:lineRule="auto"/>
              <w:jc w:val="center"/>
              <w:rPr>
                <w:color w:val="D9D9D9"/>
                <w:lang w:eastAsia="en-US"/>
              </w:rPr>
            </w:pPr>
            <w:r w:rsidRPr="00725353">
              <w:rPr>
                <w:color w:val="D9D9D9"/>
                <w:lang w:eastAsia="en-US"/>
              </w:rPr>
              <w:t>Firma</w:t>
            </w:r>
          </w:p>
        </w:tc>
        <w:tc>
          <w:tcPr>
            <w:tcW w:w="2993" w:type="dxa"/>
            <w:tcBorders>
              <w:top w:val="single" w:sz="4" w:space="0" w:color="auto"/>
            </w:tcBorders>
            <w:shd w:val="clear" w:color="auto" w:fill="FFFFFF"/>
          </w:tcPr>
          <w:p w:rsidR="00725353" w:rsidRDefault="00725353" w:rsidP="008955BD">
            <w:pPr>
              <w:spacing w:line="360" w:lineRule="auto"/>
              <w:jc w:val="center"/>
              <w:rPr>
                <w:color w:val="D9D9D9"/>
                <w:lang w:eastAsia="en-US"/>
              </w:rPr>
            </w:pPr>
          </w:p>
          <w:p w:rsidR="00725353" w:rsidRPr="00725353" w:rsidRDefault="00725353" w:rsidP="008955BD">
            <w:pPr>
              <w:spacing w:line="360" w:lineRule="auto"/>
              <w:jc w:val="center"/>
              <w:rPr>
                <w:color w:val="D9D9D9"/>
                <w:lang w:eastAsia="en-US"/>
              </w:rPr>
            </w:pPr>
            <w:r w:rsidRPr="00725353">
              <w:rPr>
                <w:color w:val="D9D9D9"/>
                <w:lang w:eastAsia="en-US"/>
              </w:rPr>
              <w:t>Firma</w:t>
            </w:r>
          </w:p>
        </w:tc>
      </w:tr>
      <w:tr w:rsidR="00FF2D84" w:rsidRPr="00725353" w:rsidTr="00FB3A6B">
        <w:tc>
          <w:tcPr>
            <w:tcW w:w="2992" w:type="dxa"/>
            <w:shd w:val="clear" w:color="auto" w:fill="auto"/>
          </w:tcPr>
          <w:p w:rsidR="00FF2D84" w:rsidRPr="00725353" w:rsidRDefault="00FF2D84" w:rsidP="00FB3A6B">
            <w:pPr>
              <w:spacing w:line="360" w:lineRule="auto"/>
              <w:rPr>
                <w:color w:val="D9D9D9"/>
                <w:lang w:eastAsia="en-US"/>
              </w:rPr>
            </w:pPr>
          </w:p>
          <w:p w:rsidR="00FF2D84" w:rsidRPr="00BA1A6D" w:rsidRDefault="00FF2D84" w:rsidP="00FB3A6B">
            <w:pPr>
              <w:spacing w:line="360" w:lineRule="auto"/>
              <w:jc w:val="center"/>
              <w:rPr>
                <w:lang w:eastAsia="en-US"/>
              </w:rPr>
            </w:pPr>
            <w:r w:rsidRPr="00BA1A6D">
              <w:rPr>
                <w:lang w:eastAsia="en-US"/>
              </w:rPr>
              <w:t>Dra. Merced Velázquez</w:t>
            </w:r>
          </w:p>
          <w:p w:rsidR="00FF2D84" w:rsidRPr="00BA1A6D" w:rsidRDefault="00FF2D84" w:rsidP="00FB3A6B">
            <w:pPr>
              <w:spacing w:line="360" w:lineRule="auto"/>
              <w:jc w:val="center"/>
              <w:rPr>
                <w:lang w:eastAsia="en-US"/>
              </w:rPr>
            </w:pPr>
            <w:r w:rsidRPr="00BA1A6D">
              <w:rPr>
                <w:lang w:eastAsia="en-US"/>
              </w:rPr>
              <w:t xml:space="preserve">Dirección </w:t>
            </w:r>
            <w:r>
              <w:rPr>
                <w:lang w:eastAsia="en-US"/>
              </w:rPr>
              <w:t>G</w:t>
            </w:r>
            <w:r w:rsidRPr="00BA1A6D">
              <w:rPr>
                <w:lang w:eastAsia="en-US"/>
              </w:rPr>
              <w:t>eneral</w:t>
            </w:r>
          </w:p>
          <w:p w:rsidR="00FF2D84" w:rsidRPr="00725353" w:rsidRDefault="00B92D75" w:rsidP="0002049C">
            <w:pPr>
              <w:spacing w:line="360" w:lineRule="auto"/>
              <w:jc w:val="center"/>
              <w:rPr>
                <w:color w:val="D9D9D9"/>
                <w:lang w:eastAsia="en-US"/>
              </w:rPr>
            </w:pPr>
            <w:r>
              <w:rPr>
                <w:lang w:eastAsia="en-US"/>
              </w:rPr>
              <w:t>01-oct-2020</w:t>
            </w:r>
          </w:p>
        </w:tc>
        <w:tc>
          <w:tcPr>
            <w:tcW w:w="2993" w:type="dxa"/>
            <w:shd w:val="clear" w:color="auto" w:fill="auto"/>
          </w:tcPr>
          <w:p w:rsidR="00FF2D84" w:rsidRPr="00725353" w:rsidRDefault="00FF2D84" w:rsidP="00FB3A6B">
            <w:pPr>
              <w:spacing w:line="360" w:lineRule="auto"/>
              <w:rPr>
                <w:color w:val="D9D9D9"/>
                <w:lang w:eastAsia="en-US"/>
              </w:rPr>
            </w:pPr>
          </w:p>
          <w:p w:rsidR="00FF2D84" w:rsidRPr="00BA1A6D" w:rsidRDefault="00FF2D84" w:rsidP="00FB3A6B">
            <w:pPr>
              <w:spacing w:line="360" w:lineRule="auto"/>
              <w:jc w:val="center"/>
              <w:rPr>
                <w:lang w:eastAsia="en-US"/>
              </w:rPr>
            </w:pPr>
            <w:r w:rsidRPr="00BA1A6D">
              <w:rPr>
                <w:lang w:eastAsia="en-US"/>
              </w:rPr>
              <w:t>Lic. Rosalva Avena</w:t>
            </w:r>
          </w:p>
          <w:p w:rsidR="00FF2D84" w:rsidRDefault="00FF2D84" w:rsidP="00FB3A6B">
            <w:pPr>
              <w:spacing w:line="360" w:lineRule="auto"/>
              <w:jc w:val="center"/>
              <w:rPr>
                <w:lang w:eastAsia="en-US"/>
              </w:rPr>
            </w:pPr>
            <w:r w:rsidRPr="00BA1A6D">
              <w:rPr>
                <w:lang w:eastAsia="en-US"/>
              </w:rPr>
              <w:t>Administración</w:t>
            </w:r>
          </w:p>
          <w:p w:rsidR="00FF2D84" w:rsidRPr="00BA1A6D" w:rsidRDefault="00B92D75" w:rsidP="00FB3A6B">
            <w:pPr>
              <w:spacing w:line="360" w:lineRule="auto"/>
              <w:jc w:val="center"/>
              <w:rPr>
                <w:lang w:eastAsia="en-US"/>
              </w:rPr>
            </w:pPr>
            <w:r>
              <w:rPr>
                <w:lang w:eastAsia="en-US"/>
              </w:rPr>
              <w:t>01-oct-2020</w:t>
            </w:r>
          </w:p>
          <w:p w:rsidR="00FF2D84" w:rsidRPr="00725353" w:rsidRDefault="00FF2D84" w:rsidP="00FB3A6B">
            <w:pPr>
              <w:spacing w:line="360" w:lineRule="auto"/>
              <w:rPr>
                <w:color w:val="D9D9D9"/>
                <w:lang w:eastAsia="en-US"/>
              </w:rPr>
            </w:pPr>
          </w:p>
        </w:tc>
        <w:tc>
          <w:tcPr>
            <w:tcW w:w="2993" w:type="dxa"/>
            <w:shd w:val="clear" w:color="auto" w:fill="auto"/>
          </w:tcPr>
          <w:p w:rsidR="00FF2D84" w:rsidRPr="00725353" w:rsidRDefault="00FF2D84" w:rsidP="00FB3A6B">
            <w:pPr>
              <w:spacing w:line="360" w:lineRule="auto"/>
              <w:rPr>
                <w:color w:val="D9D9D9"/>
                <w:lang w:eastAsia="en-US"/>
              </w:rPr>
            </w:pPr>
          </w:p>
          <w:p w:rsidR="00FF2D84" w:rsidRDefault="00FF2D84" w:rsidP="00FB3A6B">
            <w:pPr>
              <w:spacing w:line="360" w:lineRule="auto"/>
              <w:jc w:val="center"/>
              <w:rPr>
                <w:lang w:eastAsia="en-US"/>
              </w:rPr>
            </w:pPr>
            <w:r>
              <w:rPr>
                <w:lang w:eastAsia="en-US"/>
              </w:rPr>
              <w:t>MTE Olga Velázquez</w:t>
            </w:r>
          </w:p>
          <w:p w:rsidR="00FF2D84" w:rsidRDefault="00FF2D84" w:rsidP="00FB3A6B">
            <w:pPr>
              <w:spacing w:line="360" w:lineRule="auto"/>
              <w:jc w:val="center"/>
              <w:rPr>
                <w:lang w:eastAsia="en-US"/>
              </w:rPr>
            </w:pPr>
            <w:r>
              <w:rPr>
                <w:lang w:eastAsia="en-US"/>
              </w:rPr>
              <w:t>Calidad</w:t>
            </w:r>
          </w:p>
          <w:p w:rsidR="00FF2D84" w:rsidRPr="00BA1A6D" w:rsidRDefault="00B92D75" w:rsidP="00FB3A6B">
            <w:pPr>
              <w:spacing w:line="360" w:lineRule="auto"/>
              <w:jc w:val="center"/>
              <w:rPr>
                <w:lang w:eastAsia="en-US"/>
              </w:rPr>
            </w:pPr>
            <w:r>
              <w:rPr>
                <w:lang w:eastAsia="en-US"/>
              </w:rPr>
              <w:t>01-oct-2020</w:t>
            </w:r>
          </w:p>
          <w:p w:rsidR="00FF2D84" w:rsidRPr="00E7788E" w:rsidRDefault="00FF2D84" w:rsidP="00FB3A6B">
            <w:pPr>
              <w:spacing w:line="360" w:lineRule="auto"/>
              <w:jc w:val="center"/>
              <w:rPr>
                <w:lang w:eastAsia="en-US"/>
              </w:rPr>
            </w:pPr>
          </w:p>
        </w:tc>
      </w:tr>
    </w:tbl>
    <w:p w:rsidR="0045535B" w:rsidRDefault="0045535B" w:rsidP="0045535B">
      <w:pPr>
        <w:spacing w:line="360" w:lineRule="auto"/>
        <w:rPr>
          <w:lang w:eastAsia="en-US"/>
        </w:rPr>
      </w:pPr>
    </w:p>
    <w:p w:rsidR="00A8084D" w:rsidRDefault="00A8084D" w:rsidP="0045535B">
      <w:pPr>
        <w:spacing w:line="360" w:lineRule="auto"/>
        <w:rPr>
          <w:lang w:eastAsia="en-US"/>
        </w:rPr>
      </w:pPr>
    </w:p>
    <w:p w:rsidR="007F1F7B" w:rsidRDefault="007F1F7B" w:rsidP="0045535B">
      <w:pPr>
        <w:spacing w:line="360" w:lineRule="auto"/>
        <w:rPr>
          <w:lang w:eastAsia="en-US"/>
        </w:rPr>
      </w:pPr>
    </w:p>
    <w:p w:rsidR="007F1F7B" w:rsidRPr="00BB2480" w:rsidRDefault="007F1F7B" w:rsidP="007F1F7B">
      <w:pPr>
        <w:spacing w:line="360" w:lineRule="auto"/>
        <w:jc w:val="center"/>
        <w:rPr>
          <w:sz w:val="16"/>
          <w:szCs w:val="16"/>
        </w:rPr>
      </w:pPr>
      <w:r w:rsidRPr="00BB2480">
        <w:rPr>
          <w:sz w:val="16"/>
          <w:szCs w:val="16"/>
        </w:rPr>
        <w:t xml:space="preserve">Grupo UIS. </w:t>
      </w:r>
      <w:proofErr w:type="spellStart"/>
      <w:r w:rsidRPr="00BB2480">
        <w:rPr>
          <w:sz w:val="16"/>
          <w:szCs w:val="16"/>
        </w:rPr>
        <w:t>Trasviña</w:t>
      </w:r>
      <w:proofErr w:type="spellEnd"/>
      <w:r w:rsidRPr="00BB2480">
        <w:rPr>
          <w:sz w:val="16"/>
          <w:szCs w:val="16"/>
        </w:rPr>
        <w:t xml:space="preserve"> y Retes 1317, Colonia San Felipe, Chihuahua, </w:t>
      </w:r>
      <w:proofErr w:type="spellStart"/>
      <w:r w:rsidRPr="00BB2480">
        <w:rPr>
          <w:sz w:val="16"/>
          <w:szCs w:val="16"/>
        </w:rPr>
        <w:t>Chih</w:t>
      </w:r>
      <w:proofErr w:type="spellEnd"/>
      <w:r w:rsidRPr="00BB2480">
        <w:rPr>
          <w:sz w:val="16"/>
          <w:szCs w:val="16"/>
        </w:rPr>
        <w:t>., 31203, México</w:t>
      </w:r>
      <w:r>
        <w:rPr>
          <w:sz w:val="16"/>
          <w:szCs w:val="16"/>
        </w:rPr>
        <w:t xml:space="preserve"> </w:t>
      </w:r>
      <w:hyperlink r:id="rId9" w:history="1">
        <w:r w:rsidRPr="00BB2480">
          <w:rPr>
            <w:rStyle w:val="Hipervnculo"/>
            <w:sz w:val="16"/>
            <w:szCs w:val="16"/>
          </w:rPr>
          <w:t>www.uis.com.mx</w:t>
        </w:r>
      </w:hyperlink>
    </w:p>
    <w:p w:rsidR="00690F74" w:rsidRPr="00690F74" w:rsidRDefault="00B70F1E" w:rsidP="003332DE">
      <w:pPr>
        <w:spacing w:line="360" w:lineRule="auto"/>
        <w:ind w:left="2832" w:hanging="2832"/>
        <w:jc w:val="center"/>
        <w:rPr>
          <w:rFonts w:eastAsia="Calibri"/>
          <w:szCs w:val="22"/>
          <w:lang w:eastAsia="en-US"/>
        </w:rPr>
      </w:pPr>
      <w:r>
        <w:rPr>
          <w:noProof/>
          <w:lang w:val="en-US" w:eastAsia="en-US"/>
        </w:rPr>
        <mc:AlternateContent>
          <mc:Choice Requires="wps">
            <w:drawing>
              <wp:anchor distT="4294967293" distB="4294967293" distL="114300" distR="114300" simplePos="0" relativeHeight="251656192" behindDoc="0" locked="0" layoutInCell="1" allowOverlap="1">
                <wp:simplePos x="0" y="0"/>
                <wp:positionH relativeFrom="column">
                  <wp:posOffset>4445</wp:posOffset>
                </wp:positionH>
                <wp:positionV relativeFrom="paragraph">
                  <wp:posOffset>99694</wp:posOffset>
                </wp:positionV>
                <wp:extent cx="5656580" cy="0"/>
                <wp:effectExtent l="0" t="19050" r="127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7D271" id="Conector recto 2"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7.85pt" to="445.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" strokeweight="2.25pt"/>
            </w:pict>
          </mc:Fallback>
        </mc:AlternateContent>
      </w:r>
    </w:p>
    <w:p w:rsidR="00690F74" w:rsidRPr="00690F74" w:rsidRDefault="00690F74" w:rsidP="003332DE">
      <w:pPr>
        <w:spacing w:line="360" w:lineRule="auto"/>
        <w:jc w:val="center"/>
        <w:rPr>
          <w:rFonts w:eastAsia="Calibri"/>
          <w:b/>
          <w:sz w:val="28"/>
          <w:szCs w:val="28"/>
          <w:lang w:val="pt-BR" w:eastAsia="en-US"/>
        </w:rPr>
      </w:pPr>
      <w:r w:rsidRPr="00690F74">
        <w:rPr>
          <w:rFonts w:eastAsia="Calibri"/>
          <w:b/>
          <w:sz w:val="28"/>
          <w:szCs w:val="28"/>
          <w:lang w:val="pt-BR" w:eastAsia="en-US"/>
        </w:rPr>
        <w:t>C     O     N     F     I     D     E     N     C     I     A     L</w:t>
      </w:r>
    </w:p>
    <w:p w:rsidR="00C41A20" w:rsidRDefault="00690F74" w:rsidP="003332DE">
      <w:pPr>
        <w:spacing w:line="360" w:lineRule="auto"/>
        <w:jc w:val="both"/>
        <w:rPr>
          <w:rFonts w:eastAsia="Calibri"/>
          <w:sz w:val="20"/>
          <w:szCs w:val="20"/>
          <w:lang w:eastAsia="en-US"/>
        </w:rPr>
      </w:pPr>
      <w:r w:rsidRPr="00690F74">
        <w:rPr>
          <w:rFonts w:eastAsia="Calibri"/>
          <w:sz w:val="20"/>
          <w:szCs w:val="20"/>
          <w:lang w:eastAsia="en-US"/>
        </w:rPr>
        <w:t xml:space="preserve">La información contenida en este documento es estrictamente confidencial. Se le muestra a usted </w:t>
      </w:r>
      <w:bookmarkStart w:id="0" w:name="_GoBack"/>
      <w:bookmarkEnd w:id="0"/>
      <w:r w:rsidRPr="00690F74">
        <w:rPr>
          <w:rFonts w:eastAsia="Calibri"/>
          <w:sz w:val="20"/>
          <w:szCs w:val="20"/>
          <w:lang w:eastAsia="en-US"/>
        </w:rPr>
        <w:t xml:space="preserve">como potencial investigador, evaluador, participante en su desarrollo, consultor o patrocinador, pero no deberá ser </w:t>
      </w:r>
      <w:r w:rsidR="00360492" w:rsidRPr="00690F74">
        <w:rPr>
          <w:rFonts w:eastAsia="Calibri"/>
          <w:sz w:val="20"/>
          <w:szCs w:val="20"/>
          <w:lang w:eastAsia="en-US"/>
        </w:rPr>
        <w:t>fotocopiada, divulgada</w:t>
      </w:r>
      <w:r w:rsidRPr="00690F74">
        <w:rPr>
          <w:rFonts w:eastAsia="Calibri"/>
          <w:sz w:val="20"/>
          <w:szCs w:val="20"/>
          <w:lang w:eastAsia="en-US"/>
        </w:rPr>
        <w:t xml:space="preserve"> o transmitida a ninguna otra persona sin firma previa de un acuerdo de confidencialidad aprobado por la empresa.</w:t>
      </w:r>
    </w:p>
    <w:p w:rsidR="00773277" w:rsidRPr="00E3001E" w:rsidRDefault="00773277" w:rsidP="00E11665">
      <w:pPr>
        <w:pStyle w:val="Ttulo"/>
        <w:spacing w:before="0" w:after="0" w:line="360" w:lineRule="auto"/>
        <w:jc w:val="both"/>
        <w:rPr>
          <w:rFonts w:ascii="Arial" w:eastAsia="Calibri" w:hAnsi="Arial" w:cs="Arial"/>
          <w:sz w:val="24"/>
          <w:szCs w:val="24"/>
          <w:lang w:val="es-MX"/>
        </w:rPr>
      </w:pPr>
      <w:bookmarkStart w:id="1" w:name="_Toc375413333"/>
      <w:bookmarkStart w:id="2" w:name="_Toc375414968"/>
      <w:bookmarkStart w:id="3" w:name="_Toc375415009"/>
      <w:bookmarkStart w:id="4" w:name="_Toc375943192"/>
      <w:bookmarkStart w:id="5" w:name="_Toc375950892"/>
      <w:bookmarkStart w:id="6" w:name="_Toc377031888"/>
      <w:bookmarkStart w:id="7" w:name="_Toc420361736"/>
      <w:bookmarkStart w:id="8" w:name="_Toc420523509"/>
      <w:bookmarkStart w:id="9" w:name="_Toc458960198"/>
      <w:bookmarkStart w:id="10" w:name="_Toc512180720"/>
      <w:bookmarkStart w:id="11" w:name="_Toc512180921"/>
      <w:bookmarkStart w:id="12" w:name="_Toc512184145"/>
      <w:bookmarkStart w:id="13" w:name="_Toc512210234"/>
      <w:bookmarkStart w:id="14" w:name="_Toc513306435"/>
      <w:bookmarkStart w:id="15" w:name="_Toc40464847"/>
      <w:bookmarkStart w:id="16" w:name="_Toc40464972"/>
      <w:bookmarkStart w:id="17" w:name="_Toc40638355"/>
      <w:bookmarkStart w:id="18" w:name="_Toc48474122"/>
      <w:bookmarkStart w:id="19" w:name="_Toc51179810"/>
      <w:bookmarkStart w:id="20" w:name="_Toc375238727"/>
      <w:bookmarkStart w:id="21" w:name="_Toc349572764"/>
      <w:bookmarkStart w:id="22" w:name="_Toc353313152"/>
      <w:r w:rsidRPr="00F048AC">
        <w:rPr>
          <w:rFonts w:ascii="Arial" w:eastAsia="Calibri" w:hAnsi="Arial" w:cs="Arial"/>
          <w:sz w:val="24"/>
          <w:szCs w:val="24"/>
          <w:lang w:val="es-MX"/>
        </w:rPr>
        <w:lastRenderedPageBreak/>
        <w:t>Contenido</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3001E">
        <w:rPr>
          <w:rFonts w:ascii="Arial" w:eastAsia="Calibri" w:hAnsi="Arial" w:cs="Arial"/>
          <w:sz w:val="24"/>
          <w:szCs w:val="24"/>
        </w:rPr>
        <w:t xml:space="preserve"> </w:t>
      </w:r>
    </w:p>
    <w:p w:rsidR="00F93968" w:rsidRDefault="00773277">
      <w:pPr>
        <w:pStyle w:val="TDC1"/>
        <w:rPr>
          <w:rFonts w:asciiTheme="minorHAnsi" w:eastAsiaTheme="minorEastAsia" w:hAnsiTheme="minorHAnsi" w:cstheme="minorBidi"/>
          <w:noProof/>
          <w:sz w:val="22"/>
          <w:szCs w:val="22"/>
          <w:lang w:eastAsia="es-MX"/>
        </w:rPr>
      </w:pPr>
      <w:r w:rsidRPr="00E3001E">
        <w:rPr>
          <w:rFonts w:cs="Arial"/>
        </w:rPr>
        <w:fldChar w:fldCharType="begin"/>
      </w:r>
      <w:r w:rsidRPr="00E3001E">
        <w:rPr>
          <w:rFonts w:cs="Arial"/>
        </w:rPr>
        <w:instrText xml:space="preserve"> TOC \o "1-3" \h \z \u </w:instrText>
      </w:r>
      <w:r w:rsidRPr="00E3001E">
        <w:rPr>
          <w:rFonts w:cs="Arial"/>
        </w:rPr>
        <w:fldChar w:fldCharType="separate"/>
      </w:r>
    </w:p>
    <w:p w:rsidR="00F93968" w:rsidRDefault="00F93968">
      <w:pPr>
        <w:pStyle w:val="TDC1"/>
        <w:rPr>
          <w:rFonts w:asciiTheme="minorHAnsi" w:eastAsiaTheme="minorEastAsia" w:hAnsiTheme="minorHAnsi" w:cstheme="minorBidi"/>
          <w:noProof/>
          <w:sz w:val="22"/>
          <w:szCs w:val="22"/>
          <w:lang w:eastAsia="es-MX"/>
        </w:rPr>
      </w:pPr>
      <w:hyperlink w:anchor="_Toc51179811" w:history="1">
        <w:r w:rsidRPr="00F127D1">
          <w:rPr>
            <w:rStyle w:val="Hipervnculo"/>
            <w:rFonts w:eastAsia="Calibri" w:cs="Arial"/>
            <w:noProof/>
          </w:rPr>
          <w:t>Abreviaturas usadas en el QUIS</w:t>
        </w:r>
        <w:r>
          <w:rPr>
            <w:noProof/>
            <w:webHidden/>
          </w:rPr>
          <w:tab/>
        </w:r>
        <w:r>
          <w:rPr>
            <w:noProof/>
            <w:webHidden/>
          </w:rPr>
          <w:fldChar w:fldCharType="begin"/>
        </w:r>
        <w:r>
          <w:rPr>
            <w:noProof/>
            <w:webHidden/>
          </w:rPr>
          <w:instrText xml:space="preserve"> PAGEREF _Toc51179811 \h </w:instrText>
        </w:r>
        <w:r>
          <w:rPr>
            <w:noProof/>
            <w:webHidden/>
          </w:rPr>
        </w:r>
        <w:r>
          <w:rPr>
            <w:noProof/>
            <w:webHidden/>
          </w:rPr>
          <w:fldChar w:fldCharType="separate"/>
        </w:r>
        <w:r>
          <w:rPr>
            <w:noProof/>
            <w:webHidden/>
          </w:rPr>
          <w:t>4</w:t>
        </w:r>
        <w:r>
          <w:rPr>
            <w:noProof/>
            <w:webHidden/>
          </w:rPr>
          <w:fldChar w:fldCharType="end"/>
        </w:r>
      </w:hyperlink>
    </w:p>
    <w:p w:rsidR="00F93968" w:rsidRDefault="009D45B0">
      <w:pPr>
        <w:pStyle w:val="TDC1"/>
        <w:rPr>
          <w:rFonts w:asciiTheme="minorHAnsi" w:eastAsiaTheme="minorEastAsia" w:hAnsiTheme="minorHAnsi" w:cstheme="minorBidi"/>
          <w:noProof/>
          <w:sz w:val="22"/>
          <w:szCs w:val="22"/>
          <w:lang w:eastAsia="es-MX"/>
        </w:rPr>
      </w:pPr>
      <w:hyperlink w:anchor="_Toc51179812" w:history="1">
        <w:r w:rsidR="00F93968" w:rsidRPr="00F127D1">
          <w:rPr>
            <w:rStyle w:val="Hipervnculo"/>
            <w:rFonts w:eastAsia="Calibri" w:cs="Arial"/>
            <w:noProof/>
          </w:rPr>
          <w:t>IT-SC-3 Farmacia</w:t>
        </w:r>
        <w:r w:rsidR="00F93968">
          <w:rPr>
            <w:noProof/>
            <w:webHidden/>
          </w:rPr>
          <w:tab/>
        </w:r>
        <w:r w:rsidR="00F93968">
          <w:rPr>
            <w:noProof/>
            <w:webHidden/>
          </w:rPr>
          <w:fldChar w:fldCharType="begin"/>
        </w:r>
        <w:r w:rsidR="00F93968">
          <w:rPr>
            <w:noProof/>
            <w:webHidden/>
          </w:rPr>
          <w:instrText xml:space="preserve"> PAGEREF _Toc51179812 \h </w:instrText>
        </w:r>
        <w:r w:rsidR="00F93968">
          <w:rPr>
            <w:noProof/>
            <w:webHidden/>
          </w:rPr>
        </w:r>
        <w:r w:rsidR="00F93968">
          <w:rPr>
            <w:noProof/>
            <w:webHidden/>
          </w:rPr>
          <w:fldChar w:fldCharType="separate"/>
        </w:r>
        <w:r w:rsidR="00F93968">
          <w:rPr>
            <w:noProof/>
            <w:webHidden/>
          </w:rPr>
          <w:t>6</w:t>
        </w:r>
        <w:r w:rsidR="00F93968">
          <w:rPr>
            <w:noProof/>
            <w:webHidden/>
          </w:rPr>
          <w:fldChar w:fldCharType="end"/>
        </w:r>
      </w:hyperlink>
    </w:p>
    <w:p w:rsidR="00F93968" w:rsidRDefault="009D45B0">
      <w:pPr>
        <w:pStyle w:val="TDC2"/>
        <w:tabs>
          <w:tab w:val="left" w:pos="880"/>
        </w:tabs>
        <w:rPr>
          <w:rFonts w:asciiTheme="minorHAnsi" w:eastAsiaTheme="minorEastAsia" w:hAnsiTheme="minorHAnsi" w:cstheme="minorBidi"/>
          <w:noProof/>
          <w:sz w:val="22"/>
          <w:szCs w:val="22"/>
          <w:lang w:eastAsia="es-MX"/>
        </w:rPr>
      </w:pPr>
      <w:hyperlink w:anchor="_Toc51179813" w:history="1">
        <w:r w:rsidR="00F93968" w:rsidRPr="00F127D1">
          <w:rPr>
            <w:rStyle w:val="Hipervnculo"/>
            <w:noProof/>
          </w:rPr>
          <w:t>I.</w:t>
        </w:r>
        <w:r w:rsidR="00F93968">
          <w:rPr>
            <w:rFonts w:asciiTheme="minorHAnsi" w:eastAsiaTheme="minorEastAsia" w:hAnsiTheme="minorHAnsi" w:cstheme="minorBidi"/>
            <w:noProof/>
            <w:sz w:val="22"/>
            <w:szCs w:val="22"/>
            <w:lang w:eastAsia="es-MX"/>
          </w:rPr>
          <w:tab/>
        </w:r>
        <w:r w:rsidR="00F93968" w:rsidRPr="00F127D1">
          <w:rPr>
            <w:rStyle w:val="Hipervnculo"/>
            <w:noProof/>
          </w:rPr>
          <w:t>Instalaciones</w:t>
        </w:r>
        <w:r w:rsidR="00F93968">
          <w:rPr>
            <w:noProof/>
            <w:webHidden/>
          </w:rPr>
          <w:tab/>
        </w:r>
        <w:r w:rsidR="00F93968">
          <w:rPr>
            <w:noProof/>
            <w:webHidden/>
          </w:rPr>
          <w:fldChar w:fldCharType="begin"/>
        </w:r>
        <w:r w:rsidR="00F93968">
          <w:rPr>
            <w:noProof/>
            <w:webHidden/>
          </w:rPr>
          <w:instrText xml:space="preserve"> PAGEREF _Toc51179813 \h </w:instrText>
        </w:r>
        <w:r w:rsidR="00F93968">
          <w:rPr>
            <w:noProof/>
            <w:webHidden/>
          </w:rPr>
        </w:r>
        <w:r w:rsidR="00F93968">
          <w:rPr>
            <w:noProof/>
            <w:webHidden/>
          </w:rPr>
          <w:fldChar w:fldCharType="separate"/>
        </w:r>
        <w:r w:rsidR="00F93968">
          <w:rPr>
            <w:noProof/>
            <w:webHidden/>
          </w:rPr>
          <w:t>7</w:t>
        </w:r>
        <w:r w:rsidR="00F93968">
          <w:rPr>
            <w:noProof/>
            <w:webHidden/>
          </w:rPr>
          <w:fldChar w:fldCharType="end"/>
        </w:r>
      </w:hyperlink>
    </w:p>
    <w:p w:rsidR="00F93968" w:rsidRDefault="009D45B0">
      <w:pPr>
        <w:pStyle w:val="TDC2"/>
        <w:tabs>
          <w:tab w:val="left" w:pos="880"/>
        </w:tabs>
        <w:rPr>
          <w:rFonts w:asciiTheme="minorHAnsi" w:eastAsiaTheme="minorEastAsia" w:hAnsiTheme="minorHAnsi" w:cstheme="minorBidi"/>
          <w:noProof/>
          <w:sz w:val="22"/>
          <w:szCs w:val="22"/>
          <w:lang w:eastAsia="es-MX"/>
        </w:rPr>
      </w:pPr>
      <w:hyperlink w:anchor="_Toc51179814" w:history="1">
        <w:r w:rsidR="00F93968" w:rsidRPr="00F127D1">
          <w:rPr>
            <w:rStyle w:val="Hipervnculo"/>
            <w:noProof/>
          </w:rPr>
          <w:t>II.</w:t>
        </w:r>
        <w:r w:rsidR="00F93968">
          <w:rPr>
            <w:rFonts w:asciiTheme="minorHAnsi" w:eastAsiaTheme="minorEastAsia" w:hAnsiTheme="minorHAnsi" w:cstheme="minorBidi"/>
            <w:noProof/>
            <w:sz w:val="22"/>
            <w:szCs w:val="22"/>
            <w:lang w:eastAsia="es-MX"/>
          </w:rPr>
          <w:tab/>
        </w:r>
        <w:r w:rsidR="00F93968" w:rsidRPr="00F127D1">
          <w:rPr>
            <w:rStyle w:val="Hipervnculo"/>
            <w:noProof/>
          </w:rPr>
          <w:t>Equipamiento</w:t>
        </w:r>
        <w:r w:rsidR="00F93968">
          <w:rPr>
            <w:noProof/>
            <w:webHidden/>
          </w:rPr>
          <w:tab/>
        </w:r>
        <w:r w:rsidR="00F93968">
          <w:rPr>
            <w:noProof/>
            <w:webHidden/>
          </w:rPr>
          <w:fldChar w:fldCharType="begin"/>
        </w:r>
        <w:r w:rsidR="00F93968">
          <w:rPr>
            <w:noProof/>
            <w:webHidden/>
          </w:rPr>
          <w:instrText xml:space="preserve"> PAGEREF _Toc51179814 \h </w:instrText>
        </w:r>
        <w:r w:rsidR="00F93968">
          <w:rPr>
            <w:noProof/>
            <w:webHidden/>
          </w:rPr>
        </w:r>
        <w:r w:rsidR="00F93968">
          <w:rPr>
            <w:noProof/>
            <w:webHidden/>
          </w:rPr>
          <w:fldChar w:fldCharType="separate"/>
        </w:r>
        <w:r w:rsidR="00F93968">
          <w:rPr>
            <w:noProof/>
            <w:webHidden/>
          </w:rPr>
          <w:t>8</w:t>
        </w:r>
        <w:r w:rsidR="00F93968">
          <w:rPr>
            <w:noProof/>
            <w:webHidden/>
          </w:rPr>
          <w:fldChar w:fldCharType="end"/>
        </w:r>
      </w:hyperlink>
    </w:p>
    <w:p w:rsidR="00F93968" w:rsidRDefault="009D45B0">
      <w:pPr>
        <w:pStyle w:val="TDC2"/>
        <w:tabs>
          <w:tab w:val="left" w:pos="880"/>
        </w:tabs>
        <w:rPr>
          <w:rFonts w:asciiTheme="minorHAnsi" w:eastAsiaTheme="minorEastAsia" w:hAnsiTheme="minorHAnsi" w:cstheme="minorBidi"/>
          <w:noProof/>
          <w:sz w:val="22"/>
          <w:szCs w:val="22"/>
          <w:lang w:eastAsia="es-MX"/>
        </w:rPr>
      </w:pPr>
      <w:hyperlink w:anchor="_Toc51179815" w:history="1">
        <w:r w:rsidR="00F93968" w:rsidRPr="00F127D1">
          <w:rPr>
            <w:rStyle w:val="Hipervnculo"/>
            <w:noProof/>
          </w:rPr>
          <w:t>III.</w:t>
        </w:r>
        <w:r w:rsidR="00F93968">
          <w:rPr>
            <w:rFonts w:asciiTheme="minorHAnsi" w:eastAsiaTheme="minorEastAsia" w:hAnsiTheme="minorHAnsi" w:cstheme="minorBidi"/>
            <w:noProof/>
            <w:sz w:val="22"/>
            <w:szCs w:val="22"/>
            <w:lang w:eastAsia="es-MX"/>
          </w:rPr>
          <w:tab/>
        </w:r>
        <w:r w:rsidR="00F93968" w:rsidRPr="00F127D1">
          <w:rPr>
            <w:rStyle w:val="Hipervnculo"/>
            <w:noProof/>
          </w:rPr>
          <w:t>Carpeta de Farmacia</w:t>
        </w:r>
        <w:r w:rsidR="00F93968">
          <w:rPr>
            <w:noProof/>
            <w:webHidden/>
          </w:rPr>
          <w:tab/>
        </w:r>
        <w:r w:rsidR="00F93968">
          <w:rPr>
            <w:noProof/>
            <w:webHidden/>
          </w:rPr>
          <w:fldChar w:fldCharType="begin"/>
        </w:r>
        <w:r w:rsidR="00F93968">
          <w:rPr>
            <w:noProof/>
            <w:webHidden/>
          </w:rPr>
          <w:instrText xml:space="preserve"> PAGEREF _Toc51179815 \h </w:instrText>
        </w:r>
        <w:r w:rsidR="00F93968">
          <w:rPr>
            <w:noProof/>
            <w:webHidden/>
          </w:rPr>
        </w:r>
        <w:r w:rsidR="00F93968">
          <w:rPr>
            <w:noProof/>
            <w:webHidden/>
          </w:rPr>
          <w:fldChar w:fldCharType="separate"/>
        </w:r>
        <w:r w:rsidR="00F93968">
          <w:rPr>
            <w:noProof/>
            <w:webHidden/>
          </w:rPr>
          <w:t>9</w:t>
        </w:r>
        <w:r w:rsidR="00F93968">
          <w:rPr>
            <w:noProof/>
            <w:webHidden/>
          </w:rPr>
          <w:fldChar w:fldCharType="end"/>
        </w:r>
      </w:hyperlink>
    </w:p>
    <w:p w:rsidR="00F93968" w:rsidRDefault="009D45B0">
      <w:pPr>
        <w:pStyle w:val="TDC2"/>
        <w:tabs>
          <w:tab w:val="left" w:pos="880"/>
        </w:tabs>
        <w:rPr>
          <w:rFonts w:asciiTheme="minorHAnsi" w:eastAsiaTheme="minorEastAsia" w:hAnsiTheme="minorHAnsi" w:cstheme="minorBidi"/>
          <w:noProof/>
          <w:sz w:val="22"/>
          <w:szCs w:val="22"/>
          <w:lang w:eastAsia="es-MX"/>
        </w:rPr>
      </w:pPr>
      <w:hyperlink w:anchor="_Toc51179816" w:history="1">
        <w:r w:rsidR="00F93968" w:rsidRPr="00F127D1">
          <w:rPr>
            <w:rStyle w:val="Hipervnculo"/>
            <w:noProof/>
          </w:rPr>
          <w:t>IV.</w:t>
        </w:r>
        <w:r w:rsidR="00F93968">
          <w:rPr>
            <w:rFonts w:asciiTheme="minorHAnsi" w:eastAsiaTheme="minorEastAsia" w:hAnsiTheme="minorHAnsi" w:cstheme="minorBidi"/>
            <w:noProof/>
            <w:sz w:val="22"/>
            <w:szCs w:val="22"/>
            <w:lang w:eastAsia="es-MX"/>
          </w:rPr>
          <w:tab/>
        </w:r>
        <w:r w:rsidR="00F93968" w:rsidRPr="00F127D1">
          <w:rPr>
            <w:rStyle w:val="Hipervnculo"/>
            <w:noProof/>
          </w:rPr>
          <w:t>Seguridad de Farmacia</w:t>
        </w:r>
        <w:r w:rsidR="00F93968">
          <w:rPr>
            <w:noProof/>
            <w:webHidden/>
          </w:rPr>
          <w:tab/>
        </w:r>
        <w:r w:rsidR="00F93968">
          <w:rPr>
            <w:noProof/>
            <w:webHidden/>
          </w:rPr>
          <w:fldChar w:fldCharType="begin"/>
        </w:r>
        <w:r w:rsidR="00F93968">
          <w:rPr>
            <w:noProof/>
            <w:webHidden/>
          </w:rPr>
          <w:instrText xml:space="preserve"> PAGEREF _Toc51179816 \h </w:instrText>
        </w:r>
        <w:r w:rsidR="00F93968">
          <w:rPr>
            <w:noProof/>
            <w:webHidden/>
          </w:rPr>
        </w:r>
        <w:r w:rsidR="00F93968">
          <w:rPr>
            <w:noProof/>
            <w:webHidden/>
          </w:rPr>
          <w:fldChar w:fldCharType="separate"/>
        </w:r>
        <w:r w:rsidR="00F93968">
          <w:rPr>
            <w:noProof/>
            <w:webHidden/>
          </w:rPr>
          <w:t>11</w:t>
        </w:r>
        <w:r w:rsidR="00F93968">
          <w:rPr>
            <w:noProof/>
            <w:webHidden/>
          </w:rPr>
          <w:fldChar w:fldCharType="end"/>
        </w:r>
      </w:hyperlink>
    </w:p>
    <w:p w:rsidR="00F93968" w:rsidRDefault="009D45B0">
      <w:pPr>
        <w:pStyle w:val="TDC2"/>
        <w:tabs>
          <w:tab w:val="left" w:pos="880"/>
        </w:tabs>
        <w:rPr>
          <w:rFonts w:asciiTheme="minorHAnsi" w:eastAsiaTheme="minorEastAsia" w:hAnsiTheme="minorHAnsi" w:cstheme="minorBidi"/>
          <w:noProof/>
          <w:sz w:val="22"/>
          <w:szCs w:val="22"/>
          <w:lang w:eastAsia="es-MX"/>
        </w:rPr>
      </w:pPr>
      <w:hyperlink w:anchor="_Toc51179817" w:history="1">
        <w:r w:rsidR="00F93968" w:rsidRPr="00F127D1">
          <w:rPr>
            <w:rStyle w:val="Hipervnculo"/>
            <w:noProof/>
          </w:rPr>
          <w:t>V.</w:t>
        </w:r>
        <w:r w:rsidR="00F93968">
          <w:rPr>
            <w:rFonts w:asciiTheme="minorHAnsi" w:eastAsiaTheme="minorEastAsia" w:hAnsiTheme="minorHAnsi" w:cstheme="minorBidi"/>
            <w:noProof/>
            <w:sz w:val="22"/>
            <w:szCs w:val="22"/>
            <w:lang w:eastAsia="es-MX"/>
          </w:rPr>
          <w:tab/>
        </w:r>
        <w:r w:rsidR="00F93968" w:rsidRPr="00F127D1">
          <w:rPr>
            <w:rStyle w:val="Hipervnculo"/>
            <w:noProof/>
          </w:rPr>
          <w:t>Resguardo</w:t>
        </w:r>
        <w:r w:rsidR="00F93968">
          <w:rPr>
            <w:noProof/>
            <w:webHidden/>
          </w:rPr>
          <w:tab/>
        </w:r>
        <w:r w:rsidR="00F93968">
          <w:rPr>
            <w:noProof/>
            <w:webHidden/>
          </w:rPr>
          <w:fldChar w:fldCharType="begin"/>
        </w:r>
        <w:r w:rsidR="00F93968">
          <w:rPr>
            <w:noProof/>
            <w:webHidden/>
          </w:rPr>
          <w:instrText xml:space="preserve"> PAGEREF _Toc51179817 \h </w:instrText>
        </w:r>
        <w:r w:rsidR="00F93968">
          <w:rPr>
            <w:noProof/>
            <w:webHidden/>
          </w:rPr>
        </w:r>
        <w:r w:rsidR="00F93968">
          <w:rPr>
            <w:noProof/>
            <w:webHidden/>
          </w:rPr>
          <w:fldChar w:fldCharType="separate"/>
        </w:r>
        <w:r w:rsidR="00F93968">
          <w:rPr>
            <w:noProof/>
            <w:webHidden/>
          </w:rPr>
          <w:t>12</w:t>
        </w:r>
        <w:r w:rsidR="00F93968">
          <w:rPr>
            <w:noProof/>
            <w:webHidden/>
          </w:rPr>
          <w:fldChar w:fldCharType="end"/>
        </w:r>
      </w:hyperlink>
    </w:p>
    <w:p w:rsidR="00F93968" w:rsidRDefault="009D45B0">
      <w:pPr>
        <w:pStyle w:val="TDC2"/>
        <w:tabs>
          <w:tab w:val="left" w:pos="880"/>
        </w:tabs>
        <w:rPr>
          <w:rFonts w:asciiTheme="minorHAnsi" w:eastAsiaTheme="minorEastAsia" w:hAnsiTheme="minorHAnsi" w:cstheme="minorBidi"/>
          <w:noProof/>
          <w:sz w:val="22"/>
          <w:szCs w:val="22"/>
          <w:lang w:eastAsia="es-MX"/>
        </w:rPr>
      </w:pPr>
      <w:hyperlink w:anchor="_Toc51179818" w:history="1">
        <w:r w:rsidR="00F93968" w:rsidRPr="00F127D1">
          <w:rPr>
            <w:rStyle w:val="Hipervnculo"/>
            <w:noProof/>
          </w:rPr>
          <w:t>VI.</w:t>
        </w:r>
        <w:r w:rsidR="00F93968">
          <w:rPr>
            <w:rFonts w:asciiTheme="minorHAnsi" w:eastAsiaTheme="minorEastAsia" w:hAnsiTheme="minorHAnsi" w:cstheme="minorBidi"/>
            <w:noProof/>
            <w:sz w:val="22"/>
            <w:szCs w:val="22"/>
            <w:lang w:eastAsia="es-MX"/>
          </w:rPr>
          <w:tab/>
        </w:r>
        <w:r w:rsidR="00F93968" w:rsidRPr="00F127D1">
          <w:rPr>
            <w:rStyle w:val="Hipervnculo"/>
            <w:noProof/>
          </w:rPr>
          <w:t>Entrega y devolución</w:t>
        </w:r>
        <w:r w:rsidR="00F93968">
          <w:rPr>
            <w:noProof/>
            <w:webHidden/>
          </w:rPr>
          <w:tab/>
        </w:r>
        <w:r w:rsidR="00F93968">
          <w:rPr>
            <w:noProof/>
            <w:webHidden/>
          </w:rPr>
          <w:fldChar w:fldCharType="begin"/>
        </w:r>
        <w:r w:rsidR="00F93968">
          <w:rPr>
            <w:noProof/>
            <w:webHidden/>
          </w:rPr>
          <w:instrText xml:space="preserve"> PAGEREF _Toc51179818 \h </w:instrText>
        </w:r>
        <w:r w:rsidR="00F93968">
          <w:rPr>
            <w:noProof/>
            <w:webHidden/>
          </w:rPr>
        </w:r>
        <w:r w:rsidR="00F93968">
          <w:rPr>
            <w:noProof/>
            <w:webHidden/>
          </w:rPr>
          <w:fldChar w:fldCharType="separate"/>
        </w:r>
        <w:r w:rsidR="00F93968">
          <w:rPr>
            <w:noProof/>
            <w:webHidden/>
          </w:rPr>
          <w:t>15</w:t>
        </w:r>
        <w:r w:rsidR="00F93968">
          <w:rPr>
            <w:noProof/>
            <w:webHidden/>
          </w:rPr>
          <w:fldChar w:fldCharType="end"/>
        </w:r>
      </w:hyperlink>
    </w:p>
    <w:p w:rsidR="00E25943" w:rsidRPr="00E3001E" w:rsidRDefault="00773277" w:rsidP="00E3001E">
      <w:pPr>
        <w:spacing w:line="360" w:lineRule="auto"/>
        <w:rPr>
          <w:rFonts w:cs="Arial"/>
          <w:b/>
          <w:bCs/>
          <w:lang w:val="es-ES"/>
        </w:rPr>
      </w:pPr>
      <w:r w:rsidRPr="00E3001E">
        <w:rPr>
          <w:rFonts w:cs="Arial"/>
          <w:b/>
          <w:bCs/>
          <w:lang w:val="es-ES"/>
        </w:rPr>
        <w:fldChar w:fldCharType="end"/>
      </w:r>
    </w:p>
    <w:p w:rsidR="00E25943" w:rsidRPr="00E3001E" w:rsidRDefault="00E25943" w:rsidP="00E3001E">
      <w:pPr>
        <w:spacing w:line="360" w:lineRule="auto"/>
        <w:rPr>
          <w:rFonts w:cs="Arial"/>
          <w:b/>
          <w:bCs/>
          <w:lang w:val="es-ES"/>
        </w:rPr>
      </w:pPr>
    </w:p>
    <w:p w:rsidR="00E25943" w:rsidRPr="00E3001E" w:rsidRDefault="00E25943" w:rsidP="00E3001E">
      <w:pPr>
        <w:spacing w:line="360" w:lineRule="auto"/>
        <w:rPr>
          <w:rFonts w:cs="Arial"/>
          <w:b/>
          <w:bCs/>
          <w:lang w:val="es-ES"/>
        </w:rPr>
      </w:pPr>
    </w:p>
    <w:p w:rsidR="00E25943" w:rsidRPr="00E3001E" w:rsidRDefault="00E25943" w:rsidP="00E3001E">
      <w:pPr>
        <w:spacing w:line="360" w:lineRule="auto"/>
        <w:rPr>
          <w:rFonts w:cs="Arial"/>
          <w:b/>
          <w:bCs/>
          <w:lang w:val="es-ES"/>
        </w:rPr>
      </w:pPr>
    </w:p>
    <w:p w:rsidR="00E25943" w:rsidRPr="00E3001E" w:rsidRDefault="00E25943" w:rsidP="00E3001E">
      <w:pPr>
        <w:spacing w:line="360" w:lineRule="auto"/>
        <w:rPr>
          <w:rFonts w:cs="Arial"/>
          <w:b/>
          <w:bCs/>
        </w:rPr>
      </w:pPr>
    </w:p>
    <w:p w:rsidR="00E25943" w:rsidRPr="00E3001E" w:rsidRDefault="00E25943" w:rsidP="00E3001E">
      <w:pPr>
        <w:spacing w:line="360" w:lineRule="auto"/>
        <w:rPr>
          <w:rFonts w:cs="Arial"/>
          <w:b/>
          <w:bCs/>
        </w:rPr>
      </w:pPr>
    </w:p>
    <w:p w:rsidR="00E25943" w:rsidRPr="00E3001E" w:rsidRDefault="00E25943" w:rsidP="00E3001E">
      <w:pPr>
        <w:spacing w:line="360" w:lineRule="auto"/>
        <w:rPr>
          <w:rFonts w:cs="Arial"/>
        </w:rPr>
      </w:pPr>
    </w:p>
    <w:p w:rsidR="00773277" w:rsidRPr="00E3001E" w:rsidRDefault="00773277" w:rsidP="00E3001E">
      <w:pPr>
        <w:spacing w:line="360" w:lineRule="auto"/>
        <w:rPr>
          <w:rFonts w:eastAsia="Calibri" w:cs="Arial"/>
        </w:rPr>
      </w:pPr>
    </w:p>
    <w:p w:rsidR="00142D5C" w:rsidRPr="004B4274" w:rsidRDefault="005406B1" w:rsidP="00142D5C">
      <w:pPr>
        <w:pStyle w:val="Ttulo"/>
        <w:spacing w:before="0" w:after="0" w:line="360" w:lineRule="auto"/>
        <w:jc w:val="both"/>
        <w:rPr>
          <w:rFonts w:ascii="Arial" w:eastAsia="Calibri" w:hAnsi="Arial" w:cs="Arial"/>
          <w:sz w:val="24"/>
          <w:szCs w:val="24"/>
          <w:lang w:val="es-MX"/>
        </w:rPr>
      </w:pPr>
      <w:r w:rsidRPr="00E3001E">
        <w:rPr>
          <w:rFonts w:ascii="Arial" w:eastAsia="Calibri" w:hAnsi="Arial" w:cs="Arial"/>
          <w:sz w:val="24"/>
          <w:szCs w:val="24"/>
          <w:lang w:val="es-MX"/>
        </w:rPr>
        <w:br w:type="page"/>
      </w:r>
      <w:bookmarkStart w:id="23" w:name="_Toc375599652"/>
      <w:bookmarkStart w:id="24" w:name="_Toc420346107"/>
      <w:bookmarkStart w:id="25" w:name="_Toc421097495"/>
      <w:bookmarkStart w:id="26" w:name="_Toc51179811"/>
      <w:bookmarkEnd w:id="20"/>
      <w:r w:rsidR="00142D5C" w:rsidRPr="00E50E2E">
        <w:rPr>
          <w:rFonts w:ascii="Arial" w:eastAsia="Calibri" w:hAnsi="Arial" w:cs="Arial"/>
          <w:sz w:val="24"/>
          <w:szCs w:val="24"/>
          <w:lang w:val="es-MX"/>
        </w:rPr>
        <w:lastRenderedPageBreak/>
        <w:t>Abreviaturas usadas en el QUIS</w:t>
      </w:r>
      <w:bookmarkEnd w:id="23"/>
      <w:bookmarkEnd w:id="24"/>
      <w:bookmarkEnd w:id="25"/>
      <w:bookmarkEnd w:id="26"/>
    </w:p>
    <w:p w:rsidR="00142D5C" w:rsidRDefault="00142D5C" w:rsidP="00142D5C">
      <w:pPr>
        <w:spacing w:line="360" w:lineRule="auto"/>
      </w:pPr>
    </w:p>
    <w:p w:rsidR="00E50E2E" w:rsidRPr="006230FC" w:rsidRDefault="00E50E2E" w:rsidP="00E50E2E">
      <w:pPr>
        <w:spacing w:line="360" w:lineRule="auto"/>
        <w:rPr>
          <w:rFonts w:cs="Arial"/>
        </w:rPr>
      </w:pPr>
      <w:r w:rsidRPr="006230FC">
        <w:rPr>
          <w:rFonts w:cs="Arial"/>
        </w:rPr>
        <w:t>1M</w:t>
      </w:r>
      <w:r w:rsidRPr="006230FC">
        <w:rPr>
          <w:rFonts w:cs="Arial"/>
        </w:rPr>
        <w:tab/>
      </w:r>
      <w:r w:rsidRPr="006230FC">
        <w:rPr>
          <w:rFonts w:cs="Arial"/>
        </w:rPr>
        <w:tab/>
        <w:t xml:space="preserve">Manual </w:t>
      </w:r>
    </w:p>
    <w:p w:rsidR="00E50E2E" w:rsidRPr="006230FC" w:rsidRDefault="00E50E2E" w:rsidP="00E50E2E">
      <w:pPr>
        <w:spacing w:line="360" w:lineRule="auto"/>
        <w:rPr>
          <w:rFonts w:cs="Arial"/>
        </w:rPr>
      </w:pPr>
      <w:r w:rsidRPr="006230FC">
        <w:rPr>
          <w:rFonts w:cs="Arial"/>
        </w:rPr>
        <w:t>A</w:t>
      </w:r>
      <w:r w:rsidRPr="006230FC">
        <w:rPr>
          <w:rFonts w:cs="Arial"/>
        </w:rPr>
        <w:tab/>
      </w:r>
      <w:r w:rsidRPr="006230FC">
        <w:rPr>
          <w:rFonts w:cs="Arial"/>
        </w:rPr>
        <w:tab/>
        <w:t>Calidad</w:t>
      </w:r>
    </w:p>
    <w:p w:rsidR="00E50E2E" w:rsidRPr="006230FC" w:rsidRDefault="00E50E2E" w:rsidP="00E50E2E">
      <w:pPr>
        <w:spacing w:line="360" w:lineRule="auto"/>
        <w:rPr>
          <w:rFonts w:cs="Arial"/>
        </w:rPr>
      </w:pPr>
      <w:r w:rsidRPr="006230FC">
        <w:rPr>
          <w:rFonts w:cs="Arial"/>
        </w:rPr>
        <w:t>AD</w:t>
      </w:r>
      <w:r w:rsidRPr="006230FC">
        <w:rPr>
          <w:rFonts w:cs="Arial"/>
        </w:rPr>
        <w:tab/>
      </w:r>
      <w:r w:rsidRPr="006230FC">
        <w:rPr>
          <w:rFonts w:cs="Arial"/>
        </w:rPr>
        <w:tab/>
        <w:t>Administración</w:t>
      </w:r>
    </w:p>
    <w:p w:rsidR="00E50E2E" w:rsidRPr="006230FC" w:rsidRDefault="00E50E2E" w:rsidP="00E50E2E">
      <w:pPr>
        <w:spacing w:line="360" w:lineRule="auto"/>
        <w:rPr>
          <w:rFonts w:cs="Arial"/>
        </w:rPr>
      </w:pPr>
      <w:r w:rsidRPr="006230FC">
        <w:rPr>
          <w:rFonts w:cs="Arial"/>
        </w:rPr>
        <w:t>B</w:t>
      </w:r>
      <w:r w:rsidRPr="006230FC">
        <w:rPr>
          <w:rFonts w:cs="Arial"/>
        </w:rPr>
        <w:tab/>
      </w:r>
      <w:r w:rsidRPr="006230FC">
        <w:rPr>
          <w:rFonts w:cs="Arial"/>
        </w:rPr>
        <w:tab/>
        <w:t>Capacitación</w:t>
      </w:r>
    </w:p>
    <w:p w:rsidR="00E50E2E" w:rsidRPr="006230FC" w:rsidRDefault="00E50E2E" w:rsidP="00E50E2E">
      <w:pPr>
        <w:tabs>
          <w:tab w:val="left" w:pos="708"/>
          <w:tab w:val="left" w:pos="1416"/>
          <w:tab w:val="left" w:pos="2124"/>
          <w:tab w:val="left" w:pos="7518"/>
        </w:tabs>
        <w:spacing w:line="360" w:lineRule="auto"/>
        <w:rPr>
          <w:rFonts w:cs="Arial"/>
        </w:rPr>
      </w:pPr>
      <w:r w:rsidRPr="006230FC">
        <w:rPr>
          <w:rFonts w:cs="Arial"/>
        </w:rPr>
        <w:t>C</w:t>
      </w:r>
      <w:r w:rsidRPr="006230FC">
        <w:rPr>
          <w:rFonts w:cs="Arial"/>
        </w:rPr>
        <w:tab/>
      </w:r>
      <w:r w:rsidRPr="006230FC">
        <w:rPr>
          <w:rFonts w:cs="Arial"/>
        </w:rPr>
        <w:tab/>
        <w:t>Seguridad</w:t>
      </w:r>
      <w:r>
        <w:rPr>
          <w:rFonts w:cs="Arial"/>
        </w:rPr>
        <w:tab/>
      </w:r>
    </w:p>
    <w:p w:rsidR="00E50E2E" w:rsidRPr="006230FC" w:rsidRDefault="00E50E2E" w:rsidP="00E50E2E">
      <w:pPr>
        <w:spacing w:line="360" w:lineRule="auto"/>
        <w:rPr>
          <w:rFonts w:cs="Arial"/>
        </w:rPr>
      </w:pPr>
      <w:r w:rsidRPr="006230FC">
        <w:rPr>
          <w:rFonts w:cs="Arial"/>
        </w:rPr>
        <w:t>CD</w:t>
      </w:r>
      <w:r>
        <w:rPr>
          <w:rFonts w:cs="Arial"/>
        </w:rPr>
        <w:t>A</w:t>
      </w:r>
      <w:r>
        <w:rPr>
          <w:rFonts w:cs="Arial"/>
        </w:rPr>
        <w:tab/>
      </w:r>
      <w:r>
        <w:rPr>
          <w:rFonts w:cs="Arial"/>
        </w:rPr>
        <w:tab/>
        <w:t xml:space="preserve">Acuerdo de confidencialidad </w:t>
      </w:r>
    </w:p>
    <w:p w:rsidR="00E50E2E" w:rsidRPr="006230FC" w:rsidRDefault="00E50E2E" w:rsidP="00E50E2E">
      <w:pPr>
        <w:spacing w:line="360" w:lineRule="auto"/>
        <w:rPr>
          <w:rFonts w:cs="Arial"/>
        </w:rPr>
      </w:pPr>
      <w:r w:rsidRPr="006230FC">
        <w:rPr>
          <w:rFonts w:cs="Arial"/>
        </w:rPr>
        <w:t>CEI</w:t>
      </w:r>
      <w:r w:rsidRPr="006230FC">
        <w:rPr>
          <w:rFonts w:cs="Arial"/>
        </w:rPr>
        <w:tab/>
      </w:r>
      <w:r w:rsidRPr="006230FC">
        <w:rPr>
          <w:rFonts w:cs="Arial"/>
        </w:rPr>
        <w:tab/>
        <w:t>Comité de Ética en Investigación</w:t>
      </w:r>
    </w:p>
    <w:p w:rsidR="00E50E2E" w:rsidRPr="006230FC" w:rsidRDefault="00E50E2E" w:rsidP="00E50E2E">
      <w:pPr>
        <w:spacing w:line="360" w:lineRule="auto"/>
        <w:rPr>
          <w:rFonts w:cs="Arial"/>
          <w:bCs/>
        </w:rPr>
      </w:pPr>
      <w:r w:rsidRPr="006230FC">
        <w:rPr>
          <w:rFonts w:cs="Arial"/>
          <w:bCs/>
        </w:rPr>
        <w:t>CI</w:t>
      </w:r>
      <w:r w:rsidRPr="006230FC">
        <w:rPr>
          <w:rFonts w:cs="Arial"/>
          <w:bCs/>
        </w:rPr>
        <w:tab/>
      </w:r>
      <w:r w:rsidRPr="006230FC">
        <w:rPr>
          <w:rFonts w:cs="Arial"/>
          <w:bCs/>
        </w:rPr>
        <w:tab/>
        <w:t>Comité de Investigación</w:t>
      </w:r>
    </w:p>
    <w:p w:rsidR="00E50E2E" w:rsidRPr="006230FC" w:rsidRDefault="00E50E2E" w:rsidP="00E50E2E">
      <w:pPr>
        <w:spacing w:line="360" w:lineRule="auto"/>
        <w:rPr>
          <w:rFonts w:cs="Arial"/>
          <w:bCs/>
        </w:rPr>
      </w:pPr>
      <w:r w:rsidRPr="00E21345">
        <w:rPr>
          <w:rFonts w:cs="Arial"/>
          <w:bCs/>
        </w:rPr>
        <w:t>COFEPRIS</w:t>
      </w:r>
      <w:r w:rsidRPr="00E21345">
        <w:rPr>
          <w:rFonts w:cs="Arial"/>
          <w:bCs/>
        </w:rPr>
        <w:tab/>
        <w:t>Comisión Federal para la Protección contra Riesgos Sanitarios</w:t>
      </w:r>
    </w:p>
    <w:p w:rsidR="00E50E2E" w:rsidRDefault="00E50E2E" w:rsidP="00E50E2E">
      <w:pPr>
        <w:spacing w:line="360" w:lineRule="auto"/>
        <w:rPr>
          <w:rFonts w:cs="Arial"/>
          <w:lang w:eastAsia="es-MX"/>
        </w:rPr>
      </w:pPr>
      <w:r>
        <w:rPr>
          <w:rFonts w:cs="Arial"/>
          <w:lang w:eastAsia="es-MX"/>
        </w:rPr>
        <w:t>CONBIOÉTICA</w:t>
      </w:r>
      <w:r>
        <w:rPr>
          <w:rFonts w:cs="Arial"/>
          <w:lang w:eastAsia="es-MX"/>
        </w:rPr>
        <w:tab/>
        <w:t>Comisión Nacional de Bioética</w:t>
      </w:r>
    </w:p>
    <w:p w:rsidR="00E50E2E" w:rsidRPr="006230FC" w:rsidRDefault="00E50E2E" w:rsidP="00E50E2E">
      <w:pPr>
        <w:spacing w:line="360" w:lineRule="auto"/>
        <w:rPr>
          <w:rFonts w:cs="Arial"/>
          <w:lang w:eastAsia="es-MX"/>
        </w:rPr>
      </w:pPr>
      <w:r w:rsidRPr="006230FC">
        <w:rPr>
          <w:rFonts w:cs="Arial"/>
          <w:lang w:eastAsia="es-MX"/>
        </w:rPr>
        <w:t>CRF</w:t>
      </w:r>
      <w:r w:rsidRPr="006230FC">
        <w:rPr>
          <w:rFonts w:cs="Arial"/>
          <w:lang w:eastAsia="es-MX"/>
        </w:rPr>
        <w:tab/>
      </w:r>
      <w:r w:rsidRPr="006230FC">
        <w:rPr>
          <w:rFonts w:cs="Arial"/>
          <w:lang w:eastAsia="es-MX"/>
        </w:rPr>
        <w:tab/>
        <w:t>Formato de Reporte de Caso</w:t>
      </w:r>
    </w:p>
    <w:p w:rsidR="00E50E2E" w:rsidRPr="006230FC" w:rsidRDefault="00E50E2E" w:rsidP="00E50E2E">
      <w:pPr>
        <w:spacing w:line="360" w:lineRule="auto"/>
        <w:rPr>
          <w:rFonts w:cs="Arial"/>
          <w:bCs/>
        </w:rPr>
      </w:pPr>
      <w:r w:rsidRPr="006230FC">
        <w:rPr>
          <w:rFonts w:cs="Arial"/>
          <w:bCs/>
        </w:rPr>
        <w:t>CRO</w:t>
      </w:r>
      <w:r w:rsidRPr="006230FC">
        <w:rPr>
          <w:rFonts w:cs="Arial"/>
        </w:rPr>
        <w:t xml:space="preserve"> </w:t>
      </w:r>
      <w:r w:rsidRPr="006230FC">
        <w:rPr>
          <w:rFonts w:cs="Arial"/>
        </w:rPr>
        <w:tab/>
      </w:r>
      <w:r w:rsidRPr="006230FC">
        <w:rPr>
          <w:rFonts w:cs="Arial"/>
        </w:rPr>
        <w:tab/>
        <w:t>Organización de Investigación por Contrato</w:t>
      </w:r>
    </w:p>
    <w:p w:rsidR="00E50E2E" w:rsidRPr="006230FC" w:rsidRDefault="00E50E2E" w:rsidP="00E50E2E">
      <w:pPr>
        <w:spacing w:line="360" w:lineRule="auto"/>
        <w:jc w:val="both"/>
        <w:rPr>
          <w:rFonts w:cs="Arial"/>
          <w:lang w:eastAsia="es-MX"/>
        </w:rPr>
      </w:pPr>
      <w:r w:rsidRPr="006230FC">
        <w:rPr>
          <w:rFonts w:cs="Arial"/>
          <w:lang w:eastAsia="es-MX"/>
        </w:rPr>
        <w:t>CSH</w:t>
      </w:r>
      <w:r w:rsidRPr="006230FC">
        <w:rPr>
          <w:rFonts w:cs="Arial"/>
          <w:lang w:eastAsia="es-MX"/>
        </w:rPr>
        <w:tab/>
      </w:r>
      <w:r w:rsidRPr="006230FC">
        <w:rPr>
          <w:rFonts w:cs="Arial"/>
          <w:lang w:eastAsia="es-MX"/>
        </w:rPr>
        <w:tab/>
        <w:t>Comisión de Seguridad e Higiene</w:t>
      </w:r>
    </w:p>
    <w:p w:rsidR="00E50E2E" w:rsidRPr="006230FC" w:rsidRDefault="00E50E2E" w:rsidP="00E50E2E">
      <w:pPr>
        <w:spacing w:line="360" w:lineRule="auto"/>
        <w:jc w:val="both"/>
        <w:rPr>
          <w:rFonts w:cs="Arial"/>
          <w:lang w:eastAsia="es-MX"/>
        </w:rPr>
      </w:pPr>
      <w:r w:rsidRPr="006230FC">
        <w:rPr>
          <w:rFonts w:cs="Arial"/>
          <w:lang w:eastAsia="es-MX"/>
        </w:rPr>
        <w:t>CV</w:t>
      </w:r>
      <w:r w:rsidRPr="006230FC">
        <w:rPr>
          <w:rFonts w:cs="Arial"/>
          <w:lang w:eastAsia="es-MX"/>
        </w:rPr>
        <w:tab/>
      </w:r>
      <w:r w:rsidRPr="006230FC">
        <w:rPr>
          <w:rFonts w:cs="Arial"/>
          <w:lang w:eastAsia="es-MX"/>
        </w:rPr>
        <w:tab/>
        <w:t>Currículum vitae</w:t>
      </w:r>
    </w:p>
    <w:p w:rsidR="00E50E2E" w:rsidRDefault="00E50E2E" w:rsidP="00E50E2E">
      <w:pPr>
        <w:spacing w:line="360" w:lineRule="auto"/>
        <w:rPr>
          <w:rFonts w:cs="Arial"/>
          <w:kern w:val="36"/>
          <w:lang w:eastAsia="es-MX"/>
        </w:rPr>
      </w:pPr>
      <w:r>
        <w:rPr>
          <w:rFonts w:cs="Arial"/>
          <w:kern w:val="36"/>
          <w:lang w:eastAsia="es-MX"/>
        </w:rPr>
        <w:t>D</w:t>
      </w:r>
      <w:r>
        <w:rPr>
          <w:rFonts w:cs="Arial"/>
          <w:kern w:val="36"/>
          <w:lang w:eastAsia="es-MX"/>
        </w:rPr>
        <w:tab/>
      </w:r>
      <w:r>
        <w:rPr>
          <w:rFonts w:cs="Arial"/>
          <w:kern w:val="36"/>
          <w:lang w:eastAsia="es-MX"/>
        </w:rPr>
        <w:tab/>
        <w:t>Responsabilidad Social</w:t>
      </w:r>
    </w:p>
    <w:p w:rsidR="00E50E2E" w:rsidRDefault="00E50E2E" w:rsidP="00E50E2E">
      <w:pPr>
        <w:spacing w:line="360" w:lineRule="auto"/>
        <w:rPr>
          <w:rFonts w:cs="Arial"/>
          <w:kern w:val="36"/>
          <w:lang w:eastAsia="es-MX"/>
        </w:rPr>
      </w:pPr>
      <w:r>
        <w:rPr>
          <w:rFonts w:cs="Arial"/>
          <w:kern w:val="36"/>
          <w:lang w:eastAsia="es-MX"/>
        </w:rPr>
        <w:t>E</w:t>
      </w:r>
      <w:r>
        <w:rPr>
          <w:rFonts w:cs="Arial"/>
          <w:kern w:val="36"/>
          <w:lang w:eastAsia="es-MX"/>
        </w:rPr>
        <w:tab/>
      </w:r>
      <w:r>
        <w:rPr>
          <w:rFonts w:cs="Arial"/>
          <w:kern w:val="36"/>
          <w:lang w:eastAsia="es-MX"/>
        </w:rPr>
        <w:tab/>
        <w:t>Integridad Empresarial</w:t>
      </w:r>
    </w:p>
    <w:p w:rsidR="00E50E2E" w:rsidRPr="006230FC" w:rsidRDefault="00E50E2E" w:rsidP="00E50E2E">
      <w:pPr>
        <w:spacing w:line="360" w:lineRule="auto"/>
        <w:rPr>
          <w:rFonts w:cs="Arial"/>
          <w:kern w:val="36"/>
          <w:lang w:eastAsia="es-MX"/>
        </w:rPr>
      </w:pPr>
      <w:r w:rsidRPr="006230FC">
        <w:rPr>
          <w:rFonts w:cs="Arial"/>
          <w:kern w:val="36"/>
          <w:lang w:eastAsia="es-MX"/>
        </w:rPr>
        <w:t>EA</w:t>
      </w:r>
      <w:r w:rsidRPr="006230FC">
        <w:rPr>
          <w:rFonts w:cs="Arial"/>
          <w:kern w:val="36"/>
          <w:lang w:eastAsia="es-MX"/>
        </w:rPr>
        <w:tab/>
      </w:r>
      <w:r w:rsidRPr="006230FC">
        <w:rPr>
          <w:rFonts w:cs="Arial"/>
          <w:kern w:val="36"/>
          <w:lang w:eastAsia="es-MX"/>
        </w:rPr>
        <w:tab/>
        <w:t xml:space="preserve">Eventos adversos </w:t>
      </w:r>
    </w:p>
    <w:p w:rsidR="00E50E2E" w:rsidRPr="006230FC" w:rsidRDefault="00E50E2E" w:rsidP="00E50E2E">
      <w:pPr>
        <w:spacing w:line="360" w:lineRule="auto"/>
        <w:rPr>
          <w:rFonts w:cs="Arial"/>
          <w:kern w:val="36"/>
          <w:lang w:eastAsia="es-MX"/>
        </w:rPr>
      </w:pPr>
      <w:r w:rsidRPr="006230FC">
        <w:rPr>
          <w:rFonts w:cs="Arial"/>
          <w:kern w:val="36"/>
          <w:lang w:eastAsia="es-MX"/>
        </w:rPr>
        <w:t>EAS</w:t>
      </w:r>
      <w:r w:rsidRPr="006230FC">
        <w:rPr>
          <w:rFonts w:cs="Arial"/>
          <w:kern w:val="36"/>
          <w:lang w:eastAsia="es-MX"/>
        </w:rPr>
        <w:tab/>
      </w:r>
      <w:r w:rsidRPr="006230FC">
        <w:rPr>
          <w:rFonts w:cs="Arial"/>
          <w:kern w:val="36"/>
          <w:lang w:eastAsia="es-MX"/>
        </w:rPr>
        <w:tab/>
        <w:t>Eventos adversos serios</w:t>
      </w:r>
    </w:p>
    <w:p w:rsidR="00E50E2E" w:rsidRPr="006230FC" w:rsidRDefault="00E50E2E" w:rsidP="00E50E2E">
      <w:pPr>
        <w:spacing w:line="360" w:lineRule="auto"/>
        <w:jc w:val="both"/>
        <w:rPr>
          <w:rFonts w:cs="Arial"/>
        </w:rPr>
      </w:pPr>
      <w:r w:rsidRPr="006230FC">
        <w:rPr>
          <w:rFonts w:cs="Arial"/>
        </w:rPr>
        <w:t>EDC</w:t>
      </w:r>
      <w:r w:rsidRPr="006230FC">
        <w:rPr>
          <w:rFonts w:cs="Arial"/>
        </w:rPr>
        <w:tab/>
      </w:r>
      <w:r w:rsidRPr="006230FC">
        <w:rPr>
          <w:rFonts w:cs="Arial"/>
        </w:rPr>
        <w:tab/>
        <w:t>Sistema electrónico de captura de datos</w:t>
      </w:r>
    </w:p>
    <w:p w:rsidR="00E50E2E" w:rsidRDefault="00E50E2E" w:rsidP="00E50E2E">
      <w:pPr>
        <w:spacing w:line="360" w:lineRule="auto"/>
        <w:jc w:val="both"/>
        <w:rPr>
          <w:rFonts w:cs="Arial"/>
          <w:kern w:val="36"/>
          <w:lang w:eastAsia="es-MX"/>
        </w:rPr>
      </w:pPr>
      <w:r>
        <w:rPr>
          <w:rFonts w:cs="Arial"/>
          <w:kern w:val="36"/>
          <w:lang w:eastAsia="es-MX"/>
        </w:rPr>
        <w:t>ESAVI</w:t>
      </w:r>
      <w:r>
        <w:rPr>
          <w:rFonts w:cs="Arial"/>
          <w:kern w:val="36"/>
          <w:lang w:eastAsia="es-MX"/>
        </w:rPr>
        <w:tab/>
      </w:r>
      <w:r>
        <w:rPr>
          <w:rFonts w:cs="Arial"/>
          <w:kern w:val="36"/>
          <w:lang w:eastAsia="es-MX"/>
        </w:rPr>
        <w:tab/>
        <w:t>Evento Supuestamente Atribuible a una Vacuna o Inmunización</w:t>
      </w:r>
    </w:p>
    <w:p w:rsidR="00E50E2E" w:rsidRPr="006230FC" w:rsidRDefault="00E50E2E" w:rsidP="00E50E2E">
      <w:pPr>
        <w:spacing w:line="360" w:lineRule="auto"/>
        <w:jc w:val="both"/>
        <w:rPr>
          <w:rFonts w:cs="Arial"/>
          <w:kern w:val="36"/>
          <w:lang w:eastAsia="es-MX"/>
        </w:rPr>
      </w:pPr>
      <w:r w:rsidRPr="006230FC">
        <w:rPr>
          <w:rFonts w:cs="Arial"/>
          <w:kern w:val="36"/>
          <w:lang w:eastAsia="es-MX"/>
        </w:rPr>
        <w:t>FC</w:t>
      </w:r>
      <w:r w:rsidRPr="006230FC">
        <w:rPr>
          <w:rFonts w:cs="Arial"/>
          <w:kern w:val="36"/>
          <w:lang w:eastAsia="es-MX"/>
        </w:rPr>
        <w:tab/>
      </w:r>
      <w:r w:rsidRPr="006230FC">
        <w:rPr>
          <w:rFonts w:cs="Arial"/>
          <w:kern w:val="36"/>
          <w:lang w:eastAsia="es-MX"/>
        </w:rPr>
        <w:tab/>
        <w:t xml:space="preserve">Formato controlado </w:t>
      </w:r>
    </w:p>
    <w:p w:rsidR="00E50E2E" w:rsidRPr="006230FC" w:rsidRDefault="00E50E2E" w:rsidP="00E50E2E">
      <w:pPr>
        <w:spacing w:line="360" w:lineRule="auto"/>
        <w:rPr>
          <w:rFonts w:cs="Arial"/>
          <w:bCs/>
        </w:rPr>
      </w:pPr>
      <w:r w:rsidRPr="006230FC">
        <w:rPr>
          <w:rFonts w:cs="Arial"/>
          <w:bCs/>
        </w:rPr>
        <w:t>FDA</w:t>
      </w:r>
      <w:r w:rsidRPr="006230FC">
        <w:rPr>
          <w:rFonts w:cs="Arial"/>
          <w:bCs/>
        </w:rPr>
        <w:tab/>
      </w:r>
      <w:r w:rsidRPr="006230FC">
        <w:rPr>
          <w:rFonts w:cs="Arial"/>
          <w:bCs/>
        </w:rPr>
        <w:tab/>
        <w:t>Administración de alimentos y drogas de los Estados Unidos</w:t>
      </w:r>
    </w:p>
    <w:p w:rsidR="00E50E2E" w:rsidRPr="006230FC" w:rsidRDefault="00E50E2E" w:rsidP="00E50E2E">
      <w:pPr>
        <w:spacing w:line="360" w:lineRule="auto"/>
        <w:rPr>
          <w:rFonts w:cs="Arial"/>
          <w:lang w:eastAsia="es-MX"/>
        </w:rPr>
      </w:pPr>
      <w:r w:rsidRPr="006230FC">
        <w:rPr>
          <w:rFonts w:cs="Arial"/>
          <w:lang w:eastAsia="es-MX"/>
        </w:rPr>
        <w:t>GCP</w:t>
      </w:r>
      <w:r w:rsidRPr="006230FC">
        <w:rPr>
          <w:rFonts w:cs="Arial"/>
          <w:lang w:eastAsia="es-MX"/>
        </w:rPr>
        <w:tab/>
      </w:r>
      <w:r w:rsidRPr="006230FC">
        <w:rPr>
          <w:rFonts w:cs="Arial"/>
          <w:lang w:eastAsia="es-MX"/>
        </w:rPr>
        <w:tab/>
        <w:t>Buenas prácticas clínicas</w:t>
      </w:r>
    </w:p>
    <w:p w:rsidR="00E50E2E" w:rsidRPr="006230FC" w:rsidRDefault="00E50E2E" w:rsidP="00E50E2E">
      <w:pPr>
        <w:spacing w:line="360" w:lineRule="auto"/>
        <w:rPr>
          <w:rFonts w:cs="Arial"/>
          <w:lang w:eastAsia="es-MX"/>
        </w:rPr>
      </w:pPr>
      <w:r w:rsidRPr="006230FC">
        <w:rPr>
          <w:rFonts w:cs="Arial"/>
          <w:lang w:eastAsia="es-MX"/>
        </w:rPr>
        <w:t>IATA</w:t>
      </w:r>
      <w:r w:rsidRPr="006230FC">
        <w:rPr>
          <w:rFonts w:cs="Arial"/>
          <w:lang w:eastAsia="es-MX"/>
        </w:rPr>
        <w:tab/>
      </w:r>
      <w:r w:rsidRPr="006230FC">
        <w:rPr>
          <w:rFonts w:cs="Arial"/>
          <w:lang w:eastAsia="es-MX"/>
        </w:rPr>
        <w:tab/>
        <w:t>Agencia Internacional del Transporte Aéreo</w:t>
      </w:r>
    </w:p>
    <w:p w:rsidR="00E50E2E" w:rsidRPr="006230FC" w:rsidRDefault="00E50E2E" w:rsidP="00E50E2E">
      <w:pPr>
        <w:spacing w:line="360" w:lineRule="auto"/>
        <w:rPr>
          <w:rFonts w:cs="Arial"/>
          <w:lang w:eastAsia="es-MX"/>
        </w:rPr>
      </w:pPr>
      <w:r w:rsidRPr="006230FC">
        <w:rPr>
          <w:rFonts w:cs="Arial"/>
          <w:lang w:eastAsia="es-MX"/>
        </w:rPr>
        <w:t xml:space="preserve">ICF </w:t>
      </w:r>
      <w:r w:rsidRPr="006230FC">
        <w:rPr>
          <w:rFonts w:cs="Arial"/>
          <w:lang w:eastAsia="es-MX"/>
        </w:rPr>
        <w:tab/>
      </w:r>
      <w:r w:rsidRPr="006230FC">
        <w:rPr>
          <w:rFonts w:cs="Arial"/>
          <w:lang w:eastAsia="es-MX"/>
        </w:rPr>
        <w:tab/>
        <w:t>Formato de consentimiento informado</w:t>
      </w:r>
    </w:p>
    <w:p w:rsidR="00E50E2E" w:rsidRPr="006230FC" w:rsidRDefault="00E50E2E" w:rsidP="00E50E2E">
      <w:pPr>
        <w:spacing w:line="360" w:lineRule="auto"/>
        <w:rPr>
          <w:rFonts w:cs="Arial"/>
        </w:rPr>
      </w:pPr>
      <w:r w:rsidRPr="006230FC">
        <w:rPr>
          <w:rFonts w:cs="Arial"/>
        </w:rPr>
        <w:t>ID</w:t>
      </w:r>
      <w:r w:rsidRPr="006230FC">
        <w:rPr>
          <w:rFonts w:cs="Arial"/>
        </w:rPr>
        <w:tab/>
      </w:r>
      <w:r w:rsidRPr="006230FC">
        <w:rPr>
          <w:rFonts w:cs="Arial"/>
        </w:rPr>
        <w:tab/>
        <w:t>Innovación y Desarrollo</w:t>
      </w:r>
    </w:p>
    <w:p w:rsidR="00E50E2E" w:rsidRPr="006230FC" w:rsidRDefault="00E50E2E" w:rsidP="00E50E2E">
      <w:pPr>
        <w:spacing w:line="360" w:lineRule="auto"/>
        <w:rPr>
          <w:rFonts w:cs="Arial"/>
          <w:kern w:val="36"/>
          <w:lang w:eastAsia="es-MX"/>
        </w:rPr>
      </w:pPr>
      <w:r w:rsidRPr="006230FC">
        <w:rPr>
          <w:rFonts w:cs="Arial"/>
          <w:kern w:val="36"/>
          <w:lang w:eastAsia="es-MX"/>
        </w:rPr>
        <w:t>IT</w:t>
      </w:r>
      <w:r w:rsidRPr="006230FC">
        <w:rPr>
          <w:rFonts w:cs="Arial"/>
          <w:kern w:val="36"/>
          <w:lang w:eastAsia="es-MX"/>
        </w:rPr>
        <w:tab/>
      </w:r>
      <w:r w:rsidRPr="006230FC">
        <w:rPr>
          <w:rFonts w:cs="Arial"/>
          <w:kern w:val="36"/>
          <w:lang w:eastAsia="es-MX"/>
        </w:rPr>
        <w:tab/>
        <w:t xml:space="preserve">Instructivo de trabajo </w:t>
      </w:r>
    </w:p>
    <w:p w:rsidR="00E50E2E" w:rsidRPr="006230FC" w:rsidRDefault="00E50E2E" w:rsidP="00E50E2E">
      <w:pPr>
        <w:spacing w:line="360" w:lineRule="auto"/>
        <w:jc w:val="both"/>
        <w:rPr>
          <w:rFonts w:cs="Arial"/>
        </w:rPr>
      </w:pPr>
      <w:r w:rsidRPr="006230FC">
        <w:rPr>
          <w:rFonts w:cs="Arial"/>
        </w:rPr>
        <w:t>IVA</w:t>
      </w:r>
      <w:r w:rsidRPr="006230FC">
        <w:rPr>
          <w:rFonts w:cs="Arial"/>
        </w:rPr>
        <w:tab/>
      </w:r>
      <w:r w:rsidRPr="006230FC">
        <w:rPr>
          <w:rFonts w:cs="Arial"/>
        </w:rPr>
        <w:tab/>
        <w:t>Impuesto al Valor Agregado</w:t>
      </w:r>
    </w:p>
    <w:p w:rsidR="00E50E2E" w:rsidRPr="006230FC" w:rsidRDefault="00E50E2E" w:rsidP="00E50E2E">
      <w:pPr>
        <w:spacing w:line="360" w:lineRule="auto"/>
        <w:rPr>
          <w:rFonts w:cs="Arial"/>
        </w:rPr>
      </w:pPr>
      <w:r w:rsidRPr="006230FC">
        <w:rPr>
          <w:rFonts w:cs="Arial"/>
        </w:rPr>
        <w:t>IWRS</w:t>
      </w:r>
      <w:r w:rsidRPr="006230FC">
        <w:rPr>
          <w:rFonts w:cs="Arial"/>
        </w:rPr>
        <w:tab/>
      </w:r>
      <w:r>
        <w:rPr>
          <w:rFonts w:cs="Arial"/>
        </w:rPr>
        <w:tab/>
      </w:r>
      <w:r w:rsidRPr="006230FC">
        <w:rPr>
          <w:rFonts w:cs="Arial"/>
        </w:rPr>
        <w:t>Sistema interactivo de respuesta</w:t>
      </w:r>
    </w:p>
    <w:p w:rsidR="00E50E2E" w:rsidRPr="006230FC" w:rsidRDefault="00E50E2E" w:rsidP="00E50E2E">
      <w:pPr>
        <w:spacing w:line="360" w:lineRule="auto"/>
        <w:rPr>
          <w:rFonts w:cs="Arial"/>
          <w:bCs/>
        </w:rPr>
      </w:pPr>
      <w:r w:rsidRPr="006230FC">
        <w:rPr>
          <w:rFonts w:cs="Arial"/>
          <w:bCs/>
        </w:rPr>
        <w:lastRenderedPageBreak/>
        <w:t>NOM</w:t>
      </w:r>
      <w:r w:rsidRPr="006230FC">
        <w:rPr>
          <w:rFonts w:cs="Arial"/>
          <w:bCs/>
        </w:rPr>
        <w:tab/>
      </w:r>
      <w:r w:rsidRPr="006230FC">
        <w:rPr>
          <w:rFonts w:cs="Arial"/>
          <w:bCs/>
        </w:rPr>
        <w:tab/>
        <w:t>Norma Oficial Mexicana</w:t>
      </w:r>
    </w:p>
    <w:p w:rsidR="00E50E2E" w:rsidRPr="006230FC" w:rsidRDefault="00E50E2E" w:rsidP="00E50E2E">
      <w:pPr>
        <w:spacing w:line="360" w:lineRule="auto"/>
        <w:rPr>
          <w:rFonts w:cs="Arial"/>
          <w:bCs/>
        </w:rPr>
      </w:pPr>
      <w:r w:rsidRPr="006230FC">
        <w:rPr>
          <w:rFonts w:cs="Arial"/>
          <w:bCs/>
        </w:rPr>
        <w:t>QUIS</w:t>
      </w:r>
      <w:r w:rsidRPr="006230FC">
        <w:rPr>
          <w:rFonts w:cs="Arial"/>
          <w:bCs/>
        </w:rPr>
        <w:tab/>
      </w:r>
      <w:r w:rsidRPr="006230FC">
        <w:rPr>
          <w:rFonts w:cs="Arial"/>
          <w:bCs/>
        </w:rPr>
        <w:tab/>
        <w:t>Sistema de gestión de la calidad UIS</w:t>
      </w:r>
    </w:p>
    <w:p w:rsidR="00E50E2E" w:rsidRPr="006230FC" w:rsidRDefault="00E50E2E" w:rsidP="00E50E2E">
      <w:pPr>
        <w:spacing w:line="360" w:lineRule="auto"/>
        <w:rPr>
          <w:rFonts w:cs="Arial"/>
        </w:rPr>
      </w:pPr>
      <w:r w:rsidRPr="006230FC">
        <w:rPr>
          <w:rFonts w:cs="Arial"/>
        </w:rPr>
        <w:t>PC</w:t>
      </w:r>
      <w:r w:rsidRPr="006230FC">
        <w:rPr>
          <w:rFonts w:cs="Arial"/>
        </w:rPr>
        <w:tab/>
      </w:r>
      <w:r w:rsidRPr="006230FC">
        <w:rPr>
          <w:rFonts w:cs="Arial"/>
        </w:rPr>
        <w:tab/>
        <w:t xml:space="preserve">Proceso </w:t>
      </w:r>
    </w:p>
    <w:p w:rsidR="00E50E2E" w:rsidRDefault="00E50E2E" w:rsidP="00E50E2E">
      <w:pPr>
        <w:spacing w:line="360" w:lineRule="auto"/>
        <w:rPr>
          <w:rFonts w:cs="Arial"/>
        </w:rPr>
      </w:pPr>
      <w:r w:rsidRPr="006230FC">
        <w:rPr>
          <w:rFonts w:cs="Arial"/>
        </w:rPr>
        <w:t>PI</w:t>
      </w:r>
      <w:r w:rsidRPr="006230FC">
        <w:rPr>
          <w:rFonts w:cs="Arial"/>
        </w:rPr>
        <w:tab/>
      </w:r>
      <w:r w:rsidRPr="006230FC">
        <w:rPr>
          <w:rFonts w:cs="Arial"/>
        </w:rPr>
        <w:tab/>
        <w:t>Investigador Principal</w:t>
      </w:r>
    </w:p>
    <w:p w:rsidR="00E50E2E" w:rsidRDefault="00E50E2E" w:rsidP="00E50E2E">
      <w:pPr>
        <w:spacing w:line="360" w:lineRule="auto"/>
        <w:rPr>
          <w:rFonts w:cs="Arial"/>
        </w:rPr>
      </w:pPr>
      <w:r>
        <w:rPr>
          <w:rFonts w:cs="Arial"/>
        </w:rPr>
        <w:t>PIE</w:t>
      </w:r>
      <w:r>
        <w:rPr>
          <w:rFonts w:cs="Arial"/>
        </w:rPr>
        <w:tab/>
      </w:r>
      <w:r>
        <w:rPr>
          <w:rFonts w:cs="Arial"/>
        </w:rPr>
        <w:tab/>
        <w:t>Programa de Integridad Empresarial</w:t>
      </w:r>
    </w:p>
    <w:p w:rsidR="00E50E2E" w:rsidRPr="006230FC" w:rsidRDefault="00E50E2E" w:rsidP="00E50E2E">
      <w:pPr>
        <w:spacing w:line="360" w:lineRule="auto"/>
        <w:rPr>
          <w:rFonts w:cs="Arial"/>
        </w:rPr>
      </w:pPr>
      <w:r w:rsidRPr="006230FC">
        <w:rPr>
          <w:rFonts w:cs="Arial"/>
        </w:rPr>
        <w:t>PNO</w:t>
      </w:r>
      <w:r w:rsidRPr="006230FC">
        <w:rPr>
          <w:rFonts w:cs="Arial"/>
        </w:rPr>
        <w:tab/>
      </w:r>
      <w:r w:rsidRPr="006230FC">
        <w:rPr>
          <w:rFonts w:cs="Arial"/>
        </w:rPr>
        <w:tab/>
        <w:t xml:space="preserve">Procedimiento Normalizado de Operación </w:t>
      </w:r>
    </w:p>
    <w:p w:rsidR="00E50E2E" w:rsidRDefault="00E50E2E" w:rsidP="00E50E2E">
      <w:pPr>
        <w:spacing w:line="360" w:lineRule="auto"/>
        <w:jc w:val="both"/>
        <w:rPr>
          <w:rFonts w:cs="Arial"/>
        </w:rPr>
      </w:pPr>
      <w:r>
        <w:rPr>
          <w:rFonts w:cs="Arial"/>
        </w:rPr>
        <w:t>PRS</w:t>
      </w:r>
      <w:r>
        <w:rPr>
          <w:rFonts w:cs="Arial"/>
        </w:rPr>
        <w:tab/>
      </w:r>
      <w:r>
        <w:rPr>
          <w:rFonts w:cs="Arial"/>
        </w:rPr>
        <w:tab/>
        <w:t>Programa de Responsabilidad Social</w:t>
      </w:r>
    </w:p>
    <w:p w:rsidR="00E50E2E" w:rsidRDefault="00E50E2E" w:rsidP="00E50E2E">
      <w:pPr>
        <w:spacing w:line="360" w:lineRule="auto"/>
        <w:jc w:val="both"/>
        <w:rPr>
          <w:rFonts w:cs="Arial"/>
        </w:rPr>
      </w:pPr>
      <w:r>
        <w:rPr>
          <w:rFonts w:cs="Arial"/>
        </w:rPr>
        <w:t>RAM</w:t>
      </w:r>
      <w:r>
        <w:rPr>
          <w:rFonts w:cs="Arial"/>
        </w:rPr>
        <w:tab/>
      </w:r>
      <w:r>
        <w:rPr>
          <w:rFonts w:cs="Arial"/>
        </w:rPr>
        <w:tab/>
        <w:t>Reacción Adversa a Medicamento</w:t>
      </w:r>
    </w:p>
    <w:p w:rsidR="00E50E2E" w:rsidRPr="006230FC" w:rsidRDefault="00E50E2E" w:rsidP="00E50E2E">
      <w:pPr>
        <w:spacing w:line="360" w:lineRule="auto"/>
        <w:jc w:val="both"/>
        <w:rPr>
          <w:rFonts w:cs="Arial"/>
        </w:rPr>
      </w:pPr>
      <w:r w:rsidRPr="006230FC">
        <w:rPr>
          <w:rFonts w:cs="Arial"/>
        </w:rPr>
        <w:t>RCP</w:t>
      </w:r>
      <w:r w:rsidRPr="006230FC">
        <w:rPr>
          <w:rFonts w:cs="Arial"/>
        </w:rPr>
        <w:tab/>
      </w:r>
      <w:r w:rsidRPr="006230FC">
        <w:rPr>
          <w:rFonts w:cs="Arial"/>
        </w:rPr>
        <w:tab/>
        <w:t>Resucitación cardiopulmonar</w:t>
      </w:r>
    </w:p>
    <w:p w:rsidR="00E50E2E" w:rsidRPr="006230FC" w:rsidRDefault="00E50E2E" w:rsidP="00E50E2E">
      <w:pPr>
        <w:spacing w:line="360" w:lineRule="auto"/>
        <w:jc w:val="both"/>
        <w:rPr>
          <w:rFonts w:cs="Arial"/>
        </w:rPr>
      </w:pPr>
      <w:r w:rsidRPr="006230FC">
        <w:rPr>
          <w:rFonts w:cs="Arial"/>
        </w:rPr>
        <w:t>RFC</w:t>
      </w:r>
      <w:r w:rsidRPr="006230FC">
        <w:rPr>
          <w:rFonts w:cs="Arial"/>
        </w:rPr>
        <w:tab/>
      </w:r>
      <w:r w:rsidRPr="006230FC">
        <w:rPr>
          <w:rFonts w:cs="Arial"/>
        </w:rPr>
        <w:tab/>
        <w:t>Registro Federal de Contribuyentes</w:t>
      </w:r>
    </w:p>
    <w:p w:rsidR="00E50E2E" w:rsidRPr="006230FC" w:rsidRDefault="00E50E2E" w:rsidP="00E50E2E">
      <w:pPr>
        <w:spacing w:line="360" w:lineRule="auto"/>
        <w:rPr>
          <w:rFonts w:cs="Arial"/>
        </w:rPr>
      </w:pPr>
      <w:r w:rsidRPr="006230FC">
        <w:rPr>
          <w:rFonts w:cs="Arial"/>
        </w:rPr>
        <w:t>RIT</w:t>
      </w:r>
      <w:r w:rsidRPr="006230FC">
        <w:rPr>
          <w:rFonts w:cs="Arial"/>
        </w:rPr>
        <w:tab/>
      </w:r>
      <w:r w:rsidRPr="006230FC">
        <w:rPr>
          <w:rFonts w:cs="Arial"/>
        </w:rPr>
        <w:tab/>
        <w:t>Reglamento Interior de Trabajo</w:t>
      </w:r>
    </w:p>
    <w:p w:rsidR="00E50E2E" w:rsidRPr="006230FC" w:rsidRDefault="00E50E2E" w:rsidP="00E50E2E">
      <w:pPr>
        <w:spacing w:line="360" w:lineRule="auto"/>
        <w:rPr>
          <w:rFonts w:cs="Arial"/>
        </w:rPr>
      </w:pPr>
      <w:r w:rsidRPr="006230FC">
        <w:rPr>
          <w:rFonts w:cs="Arial"/>
        </w:rPr>
        <w:t>SC</w:t>
      </w:r>
      <w:r w:rsidRPr="006230FC">
        <w:rPr>
          <w:rFonts w:cs="Arial"/>
        </w:rPr>
        <w:tab/>
      </w:r>
      <w:r w:rsidRPr="006230FC">
        <w:rPr>
          <w:rFonts w:cs="Arial"/>
        </w:rPr>
        <w:tab/>
        <w:t>Sitio Clínico</w:t>
      </w:r>
    </w:p>
    <w:p w:rsidR="00E50E2E" w:rsidRPr="006230FC" w:rsidRDefault="00E50E2E" w:rsidP="00E50E2E">
      <w:pPr>
        <w:spacing w:line="360" w:lineRule="auto"/>
        <w:rPr>
          <w:rFonts w:cs="Arial"/>
        </w:rPr>
      </w:pPr>
      <w:r w:rsidRPr="006230FC">
        <w:rPr>
          <w:rFonts w:cs="Arial"/>
        </w:rPr>
        <w:t>SI</w:t>
      </w:r>
      <w:r w:rsidRPr="006230FC">
        <w:rPr>
          <w:rFonts w:cs="Arial"/>
        </w:rPr>
        <w:tab/>
      </w:r>
      <w:r w:rsidRPr="006230FC">
        <w:rPr>
          <w:rFonts w:cs="Arial"/>
        </w:rPr>
        <w:tab/>
        <w:t>Sub-investigador</w:t>
      </w:r>
    </w:p>
    <w:p w:rsidR="00E50E2E" w:rsidRPr="006230FC" w:rsidRDefault="00E50E2E" w:rsidP="00E50E2E">
      <w:pPr>
        <w:spacing w:line="360" w:lineRule="auto"/>
        <w:rPr>
          <w:rFonts w:cs="Arial"/>
        </w:rPr>
      </w:pPr>
      <w:r w:rsidRPr="006230FC">
        <w:rPr>
          <w:rFonts w:cs="Arial"/>
        </w:rPr>
        <w:t>SMO</w:t>
      </w:r>
      <w:r w:rsidRPr="006230FC">
        <w:rPr>
          <w:rFonts w:cs="Arial"/>
        </w:rPr>
        <w:tab/>
      </w:r>
      <w:r w:rsidRPr="006230FC">
        <w:rPr>
          <w:rFonts w:cs="Arial"/>
        </w:rPr>
        <w:tab/>
        <w:t>Organización que administra sitios clínicos</w:t>
      </w:r>
    </w:p>
    <w:p w:rsidR="00E50E2E" w:rsidRDefault="00E50E2E" w:rsidP="00E50E2E">
      <w:pPr>
        <w:spacing w:line="360" w:lineRule="auto"/>
        <w:rPr>
          <w:rFonts w:cs="Arial"/>
        </w:rPr>
      </w:pPr>
      <w:r>
        <w:rPr>
          <w:rFonts w:cs="Arial"/>
        </w:rPr>
        <w:t>SRAM</w:t>
      </w:r>
      <w:r>
        <w:rPr>
          <w:rFonts w:cs="Arial"/>
        </w:rPr>
        <w:tab/>
      </w:r>
      <w:r>
        <w:rPr>
          <w:rFonts w:cs="Arial"/>
        </w:rPr>
        <w:tab/>
        <w:t>Sospecha de Reacción Adversa a Medicamento</w:t>
      </w:r>
    </w:p>
    <w:p w:rsidR="00E50E2E" w:rsidRPr="006230FC" w:rsidRDefault="00E50E2E" w:rsidP="00E50E2E">
      <w:pPr>
        <w:spacing w:line="360" w:lineRule="auto"/>
        <w:rPr>
          <w:rFonts w:cs="Arial"/>
        </w:rPr>
      </w:pPr>
      <w:r w:rsidRPr="006230FC">
        <w:rPr>
          <w:rFonts w:cs="Arial"/>
        </w:rPr>
        <w:t>SUSAR</w:t>
      </w:r>
      <w:r w:rsidRPr="006230FC">
        <w:rPr>
          <w:rFonts w:cs="Arial"/>
        </w:rPr>
        <w:tab/>
        <w:t xml:space="preserve">Reporte de sospecha de reacción adversa inesperada </w:t>
      </w:r>
    </w:p>
    <w:p w:rsidR="00E50E2E" w:rsidRPr="006230FC" w:rsidRDefault="00E50E2E" w:rsidP="00E50E2E">
      <w:pPr>
        <w:spacing w:line="360" w:lineRule="auto"/>
        <w:rPr>
          <w:rFonts w:cs="Arial"/>
        </w:rPr>
      </w:pPr>
      <w:r w:rsidRPr="006230FC">
        <w:rPr>
          <w:rFonts w:cs="Arial"/>
        </w:rPr>
        <w:t>TI</w:t>
      </w:r>
      <w:r w:rsidRPr="006230FC">
        <w:rPr>
          <w:rFonts w:cs="Arial"/>
        </w:rPr>
        <w:tab/>
      </w:r>
      <w:r w:rsidRPr="006230FC">
        <w:rPr>
          <w:rFonts w:cs="Arial"/>
        </w:rPr>
        <w:tab/>
        <w:t>Tecnologías de la información</w:t>
      </w:r>
    </w:p>
    <w:p w:rsidR="00E50E2E" w:rsidRPr="006230FC" w:rsidRDefault="00E50E2E" w:rsidP="00E50E2E">
      <w:pPr>
        <w:spacing w:line="360" w:lineRule="auto"/>
        <w:rPr>
          <w:rFonts w:cs="Arial"/>
        </w:rPr>
      </w:pPr>
      <w:r w:rsidRPr="006230FC">
        <w:rPr>
          <w:rFonts w:cs="Arial"/>
        </w:rPr>
        <w:t>UC</w:t>
      </w:r>
      <w:r w:rsidRPr="006230FC">
        <w:rPr>
          <w:rFonts w:cs="Arial"/>
        </w:rPr>
        <w:tab/>
      </w:r>
      <w:r w:rsidRPr="006230FC">
        <w:rPr>
          <w:rFonts w:cs="Arial"/>
        </w:rPr>
        <w:tab/>
        <w:t>Unidad Clínica</w:t>
      </w:r>
    </w:p>
    <w:p w:rsidR="00E50E2E" w:rsidRPr="006230FC" w:rsidRDefault="00E50E2E" w:rsidP="00E50E2E">
      <w:pPr>
        <w:spacing w:line="360" w:lineRule="auto"/>
        <w:rPr>
          <w:rFonts w:cs="Arial"/>
        </w:rPr>
      </w:pPr>
      <w:r w:rsidRPr="006230FC">
        <w:rPr>
          <w:rFonts w:cs="Arial"/>
        </w:rPr>
        <w:t>UIS</w:t>
      </w:r>
      <w:r w:rsidRPr="006230FC">
        <w:rPr>
          <w:rFonts w:cs="Arial"/>
        </w:rPr>
        <w:tab/>
      </w:r>
      <w:r w:rsidRPr="006230FC">
        <w:rPr>
          <w:rFonts w:cs="Arial"/>
        </w:rPr>
        <w:tab/>
        <w:t>Unidad de Investigación en Salud</w:t>
      </w:r>
    </w:p>
    <w:p w:rsidR="007F1F7B" w:rsidRDefault="00E50E2E" w:rsidP="00E50E2E">
      <w:pPr>
        <w:spacing w:line="360" w:lineRule="auto"/>
        <w:rPr>
          <w:rFonts w:cs="Arial"/>
        </w:rPr>
      </w:pPr>
      <w:r w:rsidRPr="006230FC">
        <w:rPr>
          <w:rFonts w:cs="Arial"/>
        </w:rPr>
        <w:t>USD</w:t>
      </w:r>
      <w:r w:rsidRPr="006230FC">
        <w:rPr>
          <w:rFonts w:cs="Arial"/>
        </w:rPr>
        <w:tab/>
      </w:r>
      <w:r w:rsidRPr="006230FC">
        <w:rPr>
          <w:rFonts w:cs="Arial"/>
        </w:rPr>
        <w:tab/>
        <w:t>Dólares americanos</w:t>
      </w:r>
    </w:p>
    <w:p w:rsidR="00E50E2E" w:rsidRDefault="00E50E2E" w:rsidP="00E50E2E">
      <w:pPr>
        <w:spacing w:line="360" w:lineRule="auto"/>
        <w:rPr>
          <w:rFonts w:cs="Arial"/>
        </w:rPr>
      </w:pPr>
    </w:p>
    <w:p w:rsidR="00E50E2E" w:rsidRDefault="00E50E2E" w:rsidP="00E50E2E">
      <w:pPr>
        <w:spacing w:line="360" w:lineRule="auto"/>
        <w:rPr>
          <w:rFonts w:cs="Arial"/>
        </w:rPr>
      </w:pPr>
    </w:p>
    <w:p w:rsidR="00E50E2E" w:rsidRDefault="00E50E2E" w:rsidP="00E50E2E">
      <w:pPr>
        <w:spacing w:line="360" w:lineRule="auto"/>
        <w:rPr>
          <w:rFonts w:cs="Arial"/>
        </w:rPr>
      </w:pPr>
    </w:p>
    <w:p w:rsidR="00E50E2E" w:rsidRDefault="00E50E2E" w:rsidP="00E50E2E">
      <w:pPr>
        <w:spacing w:line="360" w:lineRule="auto"/>
        <w:rPr>
          <w:rFonts w:cs="Arial"/>
        </w:rPr>
      </w:pPr>
    </w:p>
    <w:p w:rsidR="00E50E2E" w:rsidRDefault="00E50E2E" w:rsidP="00E50E2E">
      <w:pPr>
        <w:spacing w:line="360" w:lineRule="auto"/>
        <w:rPr>
          <w:rFonts w:cs="Arial"/>
        </w:rPr>
      </w:pPr>
    </w:p>
    <w:p w:rsidR="00E50E2E" w:rsidRDefault="00E50E2E" w:rsidP="00E50E2E">
      <w:pPr>
        <w:spacing w:line="360" w:lineRule="auto"/>
        <w:rPr>
          <w:rFonts w:cs="Arial"/>
        </w:rPr>
      </w:pPr>
    </w:p>
    <w:p w:rsidR="00E50E2E" w:rsidRDefault="00E50E2E" w:rsidP="00E50E2E">
      <w:pPr>
        <w:spacing w:line="360" w:lineRule="auto"/>
        <w:rPr>
          <w:rFonts w:cs="Arial"/>
        </w:rPr>
      </w:pPr>
    </w:p>
    <w:p w:rsidR="00E50E2E" w:rsidRDefault="00E50E2E" w:rsidP="00E50E2E">
      <w:pPr>
        <w:spacing w:line="360" w:lineRule="auto"/>
        <w:rPr>
          <w:rFonts w:cs="Arial"/>
        </w:rPr>
      </w:pPr>
    </w:p>
    <w:p w:rsidR="00E50E2E" w:rsidRDefault="00E50E2E" w:rsidP="00E50E2E">
      <w:pPr>
        <w:spacing w:line="360" w:lineRule="auto"/>
        <w:rPr>
          <w:rFonts w:cs="Arial"/>
        </w:rPr>
      </w:pPr>
    </w:p>
    <w:p w:rsidR="00E50E2E" w:rsidRDefault="00E50E2E" w:rsidP="00E50E2E">
      <w:pPr>
        <w:spacing w:line="360" w:lineRule="auto"/>
        <w:rPr>
          <w:rFonts w:cs="Arial"/>
        </w:rPr>
      </w:pPr>
    </w:p>
    <w:p w:rsidR="00E50E2E" w:rsidRDefault="00E50E2E" w:rsidP="00E50E2E">
      <w:pPr>
        <w:spacing w:line="360" w:lineRule="auto"/>
        <w:rPr>
          <w:rFonts w:cs="Arial"/>
        </w:rPr>
      </w:pPr>
    </w:p>
    <w:p w:rsidR="00F048AC" w:rsidRPr="004B4274" w:rsidRDefault="00470FD9" w:rsidP="00D57F77">
      <w:pPr>
        <w:pStyle w:val="Ttulo"/>
        <w:spacing w:before="0" w:after="0" w:line="360" w:lineRule="auto"/>
        <w:rPr>
          <w:rFonts w:ascii="Arial" w:eastAsia="Calibri" w:hAnsi="Arial" w:cs="Arial"/>
          <w:sz w:val="24"/>
          <w:szCs w:val="24"/>
          <w:lang w:val="es-MX"/>
        </w:rPr>
      </w:pPr>
      <w:bookmarkStart w:id="27" w:name="_Toc51179812"/>
      <w:r>
        <w:rPr>
          <w:rFonts w:ascii="Arial" w:eastAsia="Calibri" w:hAnsi="Arial" w:cs="Arial"/>
          <w:sz w:val="24"/>
          <w:szCs w:val="24"/>
          <w:lang w:val="es-MX"/>
        </w:rPr>
        <w:lastRenderedPageBreak/>
        <w:t>IT-SC-3 Farmacia</w:t>
      </w:r>
      <w:bookmarkEnd w:id="27"/>
    </w:p>
    <w:p w:rsidR="00F048AC" w:rsidRDefault="00F048AC" w:rsidP="00D57F77">
      <w:pPr>
        <w:pStyle w:val="Prrafodelista"/>
        <w:spacing w:line="360" w:lineRule="auto"/>
        <w:ind w:left="360"/>
        <w:jc w:val="both"/>
        <w:rPr>
          <w:rFonts w:cs="Arial"/>
        </w:rPr>
      </w:pPr>
    </w:p>
    <w:p w:rsidR="00E50E2E" w:rsidRDefault="00E50E2E" w:rsidP="00D57F77">
      <w:pPr>
        <w:pStyle w:val="Prrafodelista"/>
        <w:numPr>
          <w:ilvl w:val="0"/>
          <w:numId w:val="47"/>
        </w:numPr>
        <w:spacing w:line="360" w:lineRule="auto"/>
        <w:jc w:val="both"/>
        <w:rPr>
          <w:rFonts w:cs="Arial"/>
        </w:rPr>
      </w:pPr>
      <w:r w:rsidRPr="00E50E2E">
        <w:rPr>
          <w:rFonts w:cs="Arial"/>
        </w:rPr>
        <w:t xml:space="preserve">En UIS, la Farmacia es parte del Sitio clínico. La Farmacia es el área física y operativa dedicada al almacenamiento, control y dispensación de medicamentos, dispositivos médicos y/o vacunas al menudeo. </w:t>
      </w:r>
    </w:p>
    <w:p w:rsidR="00DD7C89" w:rsidRDefault="00DD7C89" w:rsidP="00D57F77">
      <w:pPr>
        <w:spacing w:line="360" w:lineRule="auto"/>
        <w:jc w:val="both"/>
        <w:rPr>
          <w:rFonts w:cs="Arial"/>
        </w:rPr>
      </w:pPr>
    </w:p>
    <w:p w:rsidR="00DD7C89" w:rsidRDefault="00DD7C89" w:rsidP="00D57F77">
      <w:pPr>
        <w:pStyle w:val="Prrafodelista"/>
        <w:numPr>
          <w:ilvl w:val="0"/>
          <w:numId w:val="47"/>
        </w:numPr>
        <w:spacing w:line="360" w:lineRule="auto"/>
        <w:jc w:val="both"/>
        <w:rPr>
          <w:rFonts w:cs="Arial"/>
        </w:rPr>
      </w:pPr>
      <w:r>
        <w:rPr>
          <w:rFonts w:cs="Arial"/>
        </w:rPr>
        <w:t>Todas las actividades de la farmacia podrán ser verificadas o auditadas por patrocinadores o autoridades debidamente identificados.</w:t>
      </w:r>
    </w:p>
    <w:p w:rsidR="00EC2DCC" w:rsidRPr="00EC2DCC" w:rsidRDefault="00EC2DCC" w:rsidP="00EC2DCC">
      <w:pPr>
        <w:pStyle w:val="Prrafodelista"/>
        <w:rPr>
          <w:rFonts w:cs="Arial"/>
        </w:rPr>
      </w:pPr>
    </w:p>
    <w:p w:rsidR="00EC2DCC" w:rsidRPr="00EC2DCC" w:rsidRDefault="00EC2DCC" w:rsidP="00EC2DCC">
      <w:pPr>
        <w:pStyle w:val="Prrafodelista"/>
        <w:numPr>
          <w:ilvl w:val="0"/>
          <w:numId w:val="47"/>
        </w:numPr>
        <w:spacing w:line="360" w:lineRule="auto"/>
        <w:jc w:val="both"/>
        <w:rPr>
          <w:rFonts w:cs="Arial"/>
        </w:rPr>
      </w:pPr>
      <w:r>
        <w:rPr>
          <w:rFonts w:cs="Arial"/>
        </w:rPr>
        <w:t>Los documentos que se utilizan en el Proceso Farmacia se muestran en la Figura 1.</w:t>
      </w:r>
    </w:p>
    <w:p w:rsidR="00DD7C89" w:rsidRDefault="00DD7C89" w:rsidP="00EC2DCC">
      <w:pPr>
        <w:spacing w:line="360" w:lineRule="auto"/>
        <w:rPr>
          <w:rFonts w:cs="Arial"/>
        </w:rPr>
      </w:pPr>
    </w:p>
    <w:p w:rsidR="00EC2DCC" w:rsidRDefault="00EC2DCC" w:rsidP="00EC2DCC">
      <w:pPr>
        <w:spacing w:line="360" w:lineRule="auto"/>
        <w:rPr>
          <w:rFonts w:cs="Arial"/>
        </w:rPr>
      </w:pPr>
    </w:p>
    <w:p w:rsidR="00EC2DCC" w:rsidRPr="00EC2DCC" w:rsidRDefault="00EC2DCC" w:rsidP="00EC2DCC">
      <w:pPr>
        <w:pStyle w:val="Descripcin"/>
        <w:spacing w:after="0" w:line="360" w:lineRule="auto"/>
        <w:jc w:val="center"/>
        <w:rPr>
          <w:rFonts w:cs="Arial"/>
          <w:b/>
          <w:color w:val="auto"/>
          <w:sz w:val="24"/>
          <w:szCs w:val="24"/>
        </w:rPr>
      </w:pPr>
      <w:r w:rsidRPr="00EC2DCC">
        <w:rPr>
          <w:b/>
          <w:color w:val="auto"/>
          <w:sz w:val="24"/>
          <w:szCs w:val="24"/>
        </w:rPr>
        <w:t xml:space="preserve">Figura </w:t>
      </w:r>
      <w:r w:rsidRPr="00EC2DCC">
        <w:rPr>
          <w:b/>
          <w:color w:val="auto"/>
          <w:sz w:val="24"/>
          <w:szCs w:val="24"/>
        </w:rPr>
        <w:fldChar w:fldCharType="begin"/>
      </w:r>
      <w:r w:rsidRPr="00EC2DCC">
        <w:rPr>
          <w:b/>
          <w:color w:val="auto"/>
          <w:sz w:val="24"/>
          <w:szCs w:val="24"/>
        </w:rPr>
        <w:instrText xml:space="preserve"> SEQ Figura \* ARABIC </w:instrText>
      </w:r>
      <w:r w:rsidRPr="00EC2DCC">
        <w:rPr>
          <w:b/>
          <w:color w:val="auto"/>
          <w:sz w:val="24"/>
          <w:szCs w:val="24"/>
        </w:rPr>
        <w:fldChar w:fldCharType="separate"/>
      </w:r>
      <w:r w:rsidRPr="00EC2DCC">
        <w:rPr>
          <w:b/>
          <w:noProof/>
          <w:color w:val="auto"/>
          <w:sz w:val="24"/>
          <w:szCs w:val="24"/>
        </w:rPr>
        <w:t>1</w:t>
      </w:r>
      <w:r w:rsidRPr="00EC2DCC">
        <w:rPr>
          <w:b/>
          <w:color w:val="auto"/>
          <w:sz w:val="24"/>
          <w:szCs w:val="24"/>
        </w:rPr>
        <w:fldChar w:fldCharType="end"/>
      </w:r>
      <w:r w:rsidRPr="00EC2DCC">
        <w:rPr>
          <w:b/>
          <w:color w:val="auto"/>
          <w:sz w:val="24"/>
          <w:szCs w:val="24"/>
        </w:rPr>
        <w:t xml:space="preserve">. </w:t>
      </w:r>
      <w:r w:rsidRPr="00EC2DCC">
        <w:rPr>
          <w:b/>
          <w:i w:val="0"/>
          <w:color w:val="auto"/>
          <w:sz w:val="24"/>
          <w:szCs w:val="24"/>
        </w:rPr>
        <w:t>Documentos de Farmacia</w:t>
      </w:r>
    </w:p>
    <w:p w:rsidR="00EC2DCC" w:rsidRPr="00EC2DCC" w:rsidRDefault="00EC2DCC" w:rsidP="00EC2DCC">
      <w:pPr>
        <w:spacing w:line="360" w:lineRule="auto"/>
        <w:rPr>
          <w:rFonts w:cs="Arial"/>
        </w:rPr>
      </w:pPr>
    </w:p>
    <w:p w:rsidR="00EC2DCC" w:rsidRPr="00EC2DCC" w:rsidRDefault="00081A7C" w:rsidP="00EC2DCC">
      <w:pPr>
        <w:spacing w:line="360" w:lineRule="auto"/>
        <w:jc w:val="center"/>
        <w:rPr>
          <w:rFonts w:cs="Arial"/>
        </w:rPr>
      </w:pPr>
      <w:r>
        <w:object w:dxaOrig="11086" w:dyaOrig="5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238.55pt" o:ole="">
            <v:imagedata r:id="rId10" o:title=""/>
          </v:shape>
          <o:OLEObject Type="Embed" ProgID="Visio.Drawing.15" ShapeID="_x0000_i1025" DrawAspect="Content" ObjectID="_1662796545" r:id="rId11"/>
        </w:object>
      </w:r>
    </w:p>
    <w:p w:rsidR="00EC2DCC" w:rsidRDefault="00EC2DCC" w:rsidP="00D57F77">
      <w:pPr>
        <w:pStyle w:val="Prrafodelista"/>
        <w:spacing w:line="360" w:lineRule="auto"/>
        <w:rPr>
          <w:rFonts w:cs="Arial"/>
        </w:rPr>
      </w:pPr>
    </w:p>
    <w:p w:rsidR="00CC31BA" w:rsidRDefault="00CC31BA" w:rsidP="00D57F77">
      <w:pPr>
        <w:pStyle w:val="Prrafodelista"/>
        <w:spacing w:line="360" w:lineRule="auto"/>
        <w:rPr>
          <w:rFonts w:cs="Arial"/>
        </w:rPr>
      </w:pPr>
    </w:p>
    <w:p w:rsidR="00EC2DCC" w:rsidRDefault="00EC2DCC" w:rsidP="00D57F77">
      <w:pPr>
        <w:pStyle w:val="Prrafodelista"/>
        <w:spacing w:line="360" w:lineRule="auto"/>
        <w:rPr>
          <w:rFonts w:cs="Arial"/>
        </w:rPr>
      </w:pPr>
    </w:p>
    <w:p w:rsidR="00206609" w:rsidRDefault="00206609" w:rsidP="00D57F77">
      <w:pPr>
        <w:pStyle w:val="Prrafodelista"/>
        <w:spacing w:line="360" w:lineRule="auto"/>
        <w:rPr>
          <w:rFonts w:cs="Arial"/>
        </w:rPr>
      </w:pPr>
    </w:p>
    <w:p w:rsidR="00D36EBD" w:rsidRDefault="00D36EBD" w:rsidP="00D57F77">
      <w:pPr>
        <w:pStyle w:val="Ttulo2"/>
        <w:numPr>
          <w:ilvl w:val="0"/>
          <w:numId w:val="35"/>
        </w:numPr>
        <w:spacing w:before="0" w:after="0" w:line="360" w:lineRule="auto"/>
        <w:ind w:left="357" w:hanging="357"/>
        <w:rPr>
          <w:i w:val="0"/>
          <w:sz w:val="24"/>
          <w:szCs w:val="24"/>
        </w:rPr>
      </w:pPr>
      <w:bookmarkStart w:id="28" w:name="_Toc51179813"/>
      <w:bookmarkEnd w:id="21"/>
      <w:bookmarkEnd w:id="22"/>
      <w:r w:rsidRPr="00E11665">
        <w:rPr>
          <w:i w:val="0"/>
          <w:sz w:val="24"/>
          <w:szCs w:val="24"/>
        </w:rPr>
        <w:lastRenderedPageBreak/>
        <w:t>Instalaci</w:t>
      </w:r>
      <w:r w:rsidR="00E50E2E">
        <w:rPr>
          <w:i w:val="0"/>
          <w:sz w:val="24"/>
          <w:szCs w:val="24"/>
          <w:lang w:val="es-MX"/>
        </w:rPr>
        <w:t>ones</w:t>
      </w:r>
      <w:bookmarkEnd w:id="28"/>
    </w:p>
    <w:p w:rsidR="00D36EBD" w:rsidRDefault="00D36EBD" w:rsidP="00D57F77">
      <w:pPr>
        <w:spacing w:line="360" w:lineRule="auto"/>
        <w:rPr>
          <w:lang w:val="x-none"/>
        </w:rPr>
      </w:pPr>
    </w:p>
    <w:p w:rsidR="00E50E2E" w:rsidRDefault="00D36EBD" w:rsidP="00D57F77">
      <w:pPr>
        <w:pStyle w:val="Prrafodelista"/>
        <w:numPr>
          <w:ilvl w:val="0"/>
          <w:numId w:val="47"/>
        </w:numPr>
        <w:spacing w:line="360" w:lineRule="auto"/>
        <w:jc w:val="both"/>
        <w:rPr>
          <w:rFonts w:cs="Arial"/>
        </w:rPr>
      </w:pPr>
      <w:r w:rsidRPr="006D4A2A">
        <w:rPr>
          <w:rFonts w:cs="Arial"/>
        </w:rPr>
        <w:t xml:space="preserve">Las instalaciones de la Farmacia deberán estar señaladas </w:t>
      </w:r>
      <w:r w:rsidR="00E50E2E" w:rsidRPr="006D4A2A">
        <w:rPr>
          <w:rFonts w:cs="Arial"/>
        </w:rPr>
        <w:t>con</w:t>
      </w:r>
      <w:r w:rsidR="00E50E2E">
        <w:rPr>
          <w:rFonts w:cs="Arial"/>
        </w:rPr>
        <w:t xml:space="preserve"> un rótulo elaborado a partir del FC Responsable Sanitario</w:t>
      </w:r>
      <w:r w:rsidR="00DD7C89">
        <w:rPr>
          <w:rFonts w:cs="Arial"/>
        </w:rPr>
        <w:t>, el cual será</w:t>
      </w:r>
      <w:r w:rsidR="00E50E2E">
        <w:rPr>
          <w:rFonts w:cs="Arial"/>
        </w:rPr>
        <w:t xml:space="preserve"> colocado en el acceso.</w:t>
      </w:r>
    </w:p>
    <w:p w:rsidR="00E50E2E" w:rsidRPr="00E50E2E" w:rsidRDefault="00E50E2E" w:rsidP="00D57F77">
      <w:pPr>
        <w:pStyle w:val="Prrafodelista"/>
        <w:spacing w:line="360" w:lineRule="auto"/>
        <w:ind w:left="360"/>
        <w:jc w:val="both"/>
        <w:rPr>
          <w:rFonts w:cs="Arial"/>
        </w:rPr>
      </w:pPr>
    </w:p>
    <w:p w:rsidR="006D4A2A" w:rsidRPr="00BB1C6B" w:rsidRDefault="006D4A2A" w:rsidP="00D57F77">
      <w:pPr>
        <w:pStyle w:val="Prrafodelista"/>
        <w:numPr>
          <w:ilvl w:val="0"/>
          <w:numId w:val="47"/>
        </w:numPr>
        <w:spacing w:line="360" w:lineRule="auto"/>
        <w:jc w:val="both"/>
        <w:rPr>
          <w:rFonts w:cs="Arial"/>
        </w:rPr>
      </w:pPr>
      <w:r w:rsidRPr="00BB1C6B">
        <w:rPr>
          <w:rFonts w:cs="Arial"/>
        </w:rPr>
        <w:t xml:space="preserve">La puerta de acceso a la Farmacia deberá mantenerse cerrada con llave durante el tiempo que permanezca cerrada la empresa. </w:t>
      </w:r>
    </w:p>
    <w:p w:rsidR="006D4A2A" w:rsidRDefault="006D4A2A" w:rsidP="00D57F77">
      <w:pPr>
        <w:pStyle w:val="Prrafodelista"/>
        <w:spacing w:line="360" w:lineRule="auto"/>
        <w:ind w:left="360"/>
        <w:jc w:val="both"/>
        <w:rPr>
          <w:rFonts w:cs="Arial"/>
        </w:rPr>
      </w:pPr>
    </w:p>
    <w:p w:rsidR="00E50E2E" w:rsidRDefault="007954AD" w:rsidP="00D57F77">
      <w:pPr>
        <w:pStyle w:val="Prrafodelista"/>
        <w:numPr>
          <w:ilvl w:val="0"/>
          <w:numId w:val="47"/>
        </w:numPr>
        <w:spacing w:line="360" w:lineRule="auto"/>
        <w:jc w:val="both"/>
        <w:rPr>
          <w:rFonts w:cs="Arial"/>
        </w:rPr>
      </w:pPr>
      <w:r>
        <w:rPr>
          <w:rFonts w:cs="Arial"/>
        </w:rPr>
        <w:t xml:space="preserve">La puerta estará identificada con </w:t>
      </w:r>
      <w:r w:rsidR="006D4A2A">
        <w:rPr>
          <w:rFonts w:cs="Arial"/>
        </w:rPr>
        <w:t>un rótulo del FC Acceso restringido.</w:t>
      </w:r>
    </w:p>
    <w:p w:rsidR="006D4A2A" w:rsidRPr="006D4A2A" w:rsidRDefault="006D4A2A" w:rsidP="00D57F77">
      <w:pPr>
        <w:pStyle w:val="Prrafodelista"/>
        <w:spacing w:line="360" w:lineRule="auto"/>
        <w:rPr>
          <w:rFonts w:cs="Arial"/>
        </w:rPr>
      </w:pPr>
    </w:p>
    <w:p w:rsidR="006D4A2A" w:rsidRDefault="006D4A2A" w:rsidP="00D57F77">
      <w:pPr>
        <w:pStyle w:val="Prrafodelista"/>
        <w:numPr>
          <w:ilvl w:val="0"/>
          <w:numId w:val="47"/>
        </w:numPr>
        <w:spacing w:line="360" w:lineRule="auto"/>
        <w:jc w:val="both"/>
        <w:rPr>
          <w:rFonts w:cs="Arial"/>
        </w:rPr>
      </w:pPr>
      <w:r w:rsidRPr="00BB1C6B">
        <w:rPr>
          <w:rFonts w:cs="Arial"/>
        </w:rPr>
        <w:t xml:space="preserve">El acceso a la Farmacia estará restringido. </w:t>
      </w:r>
      <w:r>
        <w:rPr>
          <w:rFonts w:cs="Arial"/>
        </w:rPr>
        <w:t xml:space="preserve">Cuando una persona externa sea autorizada a ingresar, deberá ser registrada en recepción y </w:t>
      </w:r>
      <w:r w:rsidR="007954AD">
        <w:rPr>
          <w:rFonts w:cs="Arial"/>
        </w:rPr>
        <w:t>permanecer</w:t>
      </w:r>
      <w:r>
        <w:rPr>
          <w:rFonts w:cs="Arial"/>
        </w:rPr>
        <w:t xml:space="preserve"> acompañada.</w:t>
      </w:r>
    </w:p>
    <w:p w:rsidR="00B94EC2" w:rsidRPr="00B94EC2" w:rsidRDefault="00B94EC2" w:rsidP="00B94EC2">
      <w:pPr>
        <w:pStyle w:val="Prrafodelista"/>
        <w:rPr>
          <w:rFonts w:cs="Arial"/>
        </w:rPr>
      </w:pPr>
    </w:p>
    <w:p w:rsidR="00B94EC2" w:rsidRDefault="00B94EC2" w:rsidP="00D57F77">
      <w:pPr>
        <w:pStyle w:val="Prrafodelista"/>
        <w:numPr>
          <w:ilvl w:val="0"/>
          <w:numId w:val="47"/>
        </w:numPr>
        <w:spacing w:line="360" w:lineRule="auto"/>
        <w:jc w:val="both"/>
        <w:rPr>
          <w:rFonts w:cs="Arial"/>
        </w:rPr>
      </w:pPr>
      <w:r>
        <w:rPr>
          <w:rFonts w:cs="Arial"/>
        </w:rPr>
        <w:t xml:space="preserve">La instalación de la Farmacia será verificada por los representantes de Patrocinadores y Autoridades debidamente identificadas. </w:t>
      </w:r>
    </w:p>
    <w:p w:rsidR="006D4A2A" w:rsidRPr="006D4A2A" w:rsidRDefault="006D4A2A" w:rsidP="00D57F77">
      <w:pPr>
        <w:pStyle w:val="Prrafodelista"/>
        <w:spacing w:line="360" w:lineRule="auto"/>
        <w:rPr>
          <w:rFonts w:cs="Arial"/>
        </w:rPr>
      </w:pPr>
    </w:p>
    <w:p w:rsidR="006D4A2A" w:rsidRDefault="006D4A2A" w:rsidP="00D57F77">
      <w:pPr>
        <w:pStyle w:val="Prrafodelista"/>
        <w:numPr>
          <w:ilvl w:val="0"/>
          <w:numId w:val="47"/>
        </w:numPr>
        <w:spacing w:line="360" w:lineRule="auto"/>
        <w:jc w:val="both"/>
        <w:rPr>
          <w:rFonts w:cs="Arial"/>
        </w:rPr>
      </w:pPr>
      <w:r>
        <w:rPr>
          <w:rFonts w:cs="Arial"/>
        </w:rPr>
        <w:t>Cuando un representante del</w:t>
      </w:r>
      <w:r w:rsidRPr="00BB1C6B">
        <w:rPr>
          <w:rFonts w:cs="Arial"/>
        </w:rPr>
        <w:t xml:space="preserve"> patrocinador</w:t>
      </w:r>
      <w:r>
        <w:rPr>
          <w:rFonts w:cs="Arial"/>
        </w:rPr>
        <w:t xml:space="preserve"> tenga acceso</w:t>
      </w:r>
      <w:r w:rsidRPr="00BB1C6B">
        <w:rPr>
          <w:rFonts w:cs="Arial"/>
        </w:rPr>
        <w:t xml:space="preserve">, </w:t>
      </w:r>
      <w:r>
        <w:rPr>
          <w:rFonts w:cs="Arial"/>
        </w:rPr>
        <w:t>además de</w:t>
      </w:r>
      <w:r w:rsidR="007954AD">
        <w:rPr>
          <w:rFonts w:cs="Arial"/>
        </w:rPr>
        <w:t xml:space="preserve">l </w:t>
      </w:r>
      <w:r w:rsidRPr="00BB1C6B">
        <w:rPr>
          <w:rFonts w:cs="Arial"/>
        </w:rPr>
        <w:t>registro y acompaña</w:t>
      </w:r>
      <w:r w:rsidR="007954AD">
        <w:rPr>
          <w:rFonts w:cs="Arial"/>
        </w:rPr>
        <w:t>miento</w:t>
      </w:r>
      <w:r>
        <w:rPr>
          <w:rFonts w:cs="Arial"/>
        </w:rPr>
        <w:t xml:space="preserve">, </w:t>
      </w:r>
      <w:r w:rsidR="00DD7C89">
        <w:rPr>
          <w:rFonts w:cs="Arial"/>
        </w:rPr>
        <w:t>deberá tenerse cuidado especial para que solamente pueda ver los productos relacionados a su investigación.</w:t>
      </w:r>
    </w:p>
    <w:p w:rsidR="006D4A2A" w:rsidRDefault="006D4A2A" w:rsidP="00D57F77">
      <w:pPr>
        <w:pStyle w:val="Prrafodelista"/>
        <w:spacing w:line="360" w:lineRule="auto"/>
        <w:ind w:left="360"/>
        <w:jc w:val="both"/>
        <w:rPr>
          <w:rFonts w:cs="Arial"/>
        </w:rPr>
      </w:pPr>
    </w:p>
    <w:p w:rsidR="00D36EBD" w:rsidRPr="00BB1C6B" w:rsidRDefault="00DD7C89" w:rsidP="00D57F77">
      <w:pPr>
        <w:pStyle w:val="Prrafodelista"/>
        <w:numPr>
          <w:ilvl w:val="0"/>
          <w:numId w:val="47"/>
        </w:numPr>
        <w:spacing w:line="360" w:lineRule="auto"/>
        <w:jc w:val="both"/>
        <w:rPr>
          <w:rFonts w:cs="Arial"/>
        </w:rPr>
      </w:pPr>
      <w:r w:rsidRPr="00DD7C89">
        <w:rPr>
          <w:rFonts w:cs="Arial"/>
        </w:rPr>
        <w:t xml:space="preserve">Deberá verificarse en forma permanente que las instalaciones estén en buen estado </w:t>
      </w:r>
      <w:r w:rsidR="00D36EBD" w:rsidRPr="00DD7C89">
        <w:rPr>
          <w:rFonts w:cs="Arial"/>
        </w:rPr>
        <w:t xml:space="preserve">y </w:t>
      </w:r>
      <w:r w:rsidRPr="00DD7C89">
        <w:rPr>
          <w:rFonts w:cs="Arial"/>
        </w:rPr>
        <w:t xml:space="preserve">reparar de inmediato cualquier daño en </w:t>
      </w:r>
      <w:r w:rsidR="00D36EBD" w:rsidRPr="00DD7C89">
        <w:rPr>
          <w:rFonts w:cs="Arial"/>
        </w:rPr>
        <w:t xml:space="preserve">paredes, </w:t>
      </w:r>
      <w:r w:rsidRPr="00DD7C89">
        <w:rPr>
          <w:rFonts w:cs="Arial"/>
        </w:rPr>
        <w:t xml:space="preserve">techos, </w:t>
      </w:r>
      <w:r w:rsidR="00D36EBD" w:rsidRPr="00DD7C89">
        <w:rPr>
          <w:rFonts w:cs="Arial"/>
        </w:rPr>
        <w:t>pisos,</w:t>
      </w:r>
      <w:r w:rsidR="00D36EBD" w:rsidRPr="00BB1C6B">
        <w:rPr>
          <w:rFonts w:cs="Arial"/>
        </w:rPr>
        <w:t xml:space="preserve"> ventilación</w:t>
      </w:r>
      <w:r>
        <w:rPr>
          <w:rFonts w:cs="Arial"/>
        </w:rPr>
        <w:t xml:space="preserve">, </w:t>
      </w:r>
      <w:r w:rsidR="00D36EBD" w:rsidRPr="00BB1C6B">
        <w:rPr>
          <w:rFonts w:cs="Arial"/>
        </w:rPr>
        <w:t>instalación eléctrica</w:t>
      </w:r>
      <w:r>
        <w:rPr>
          <w:rFonts w:cs="Arial"/>
        </w:rPr>
        <w:t>, sanitarios o lavabos.</w:t>
      </w:r>
    </w:p>
    <w:p w:rsidR="00D36EBD" w:rsidRDefault="00D36EBD" w:rsidP="00D57F77">
      <w:pPr>
        <w:pStyle w:val="Prrafodelista"/>
        <w:spacing w:line="360" w:lineRule="auto"/>
        <w:ind w:left="360"/>
        <w:jc w:val="both"/>
        <w:rPr>
          <w:rFonts w:cs="Arial"/>
        </w:rPr>
      </w:pPr>
    </w:p>
    <w:p w:rsidR="00A87EC9" w:rsidRDefault="00A87EC9" w:rsidP="00D57F77">
      <w:pPr>
        <w:pStyle w:val="Prrafodelista"/>
        <w:spacing w:line="360" w:lineRule="auto"/>
        <w:ind w:left="360"/>
        <w:jc w:val="both"/>
        <w:rPr>
          <w:rFonts w:cs="Arial"/>
        </w:rPr>
      </w:pPr>
    </w:p>
    <w:p w:rsidR="00A87EC9" w:rsidRDefault="00A87EC9" w:rsidP="00D57F77">
      <w:pPr>
        <w:pStyle w:val="Prrafodelista"/>
        <w:spacing w:line="360" w:lineRule="auto"/>
        <w:ind w:left="360"/>
        <w:jc w:val="both"/>
        <w:rPr>
          <w:rFonts w:cs="Arial"/>
        </w:rPr>
      </w:pPr>
    </w:p>
    <w:p w:rsidR="00A87EC9" w:rsidRDefault="00A87EC9" w:rsidP="00D57F77">
      <w:pPr>
        <w:pStyle w:val="Prrafodelista"/>
        <w:spacing w:line="360" w:lineRule="auto"/>
        <w:ind w:left="360"/>
        <w:jc w:val="both"/>
        <w:rPr>
          <w:rFonts w:cs="Arial"/>
        </w:rPr>
      </w:pPr>
    </w:p>
    <w:p w:rsidR="00A87EC9" w:rsidRDefault="00A87EC9" w:rsidP="00D57F77">
      <w:pPr>
        <w:pStyle w:val="Prrafodelista"/>
        <w:spacing w:line="360" w:lineRule="auto"/>
        <w:ind w:left="360"/>
        <w:jc w:val="both"/>
        <w:rPr>
          <w:rFonts w:cs="Arial"/>
        </w:rPr>
      </w:pPr>
    </w:p>
    <w:p w:rsidR="00A87EC9" w:rsidRDefault="00A87EC9" w:rsidP="00D57F77">
      <w:pPr>
        <w:pStyle w:val="Prrafodelista"/>
        <w:spacing w:line="360" w:lineRule="auto"/>
        <w:ind w:left="360"/>
        <w:jc w:val="both"/>
        <w:rPr>
          <w:rFonts w:cs="Arial"/>
        </w:rPr>
      </w:pPr>
    </w:p>
    <w:p w:rsidR="00DD7C89" w:rsidRDefault="00DD7C89" w:rsidP="00D57F77">
      <w:pPr>
        <w:pStyle w:val="Ttulo2"/>
        <w:numPr>
          <w:ilvl w:val="0"/>
          <w:numId w:val="35"/>
        </w:numPr>
        <w:spacing w:before="0" w:after="0" w:line="360" w:lineRule="auto"/>
        <w:ind w:left="357" w:hanging="357"/>
        <w:rPr>
          <w:i w:val="0"/>
          <w:sz w:val="24"/>
          <w:szCs w:val="24"/>
        </w:rPr>
      </w:pPr>
      <w:bookmarkStart w:id="29" w:name="_Toc51179814"/>
      <w:r>
        <w:rPr>
          <w:i w:val="0"/>
          <w:sz w:val="24"/>
          <w:szCs w:val="24"/>
          <w:lang w:val="es-MX"/>
        </w:rPr>
        <w:lastRenderedPageBreak/>
        <w:t>Equipamiento</w:t>
      </w:r>
      <w:bookmarkEnd w:id="29"/>
    </w:p>
    <w:p w:rsidR="00DD7C89" w:rsidRDefault="00DD7C89" w:rsidP="00D57F77">
      <w:pPr>
        <w:spacing w:line="360" w:lineRule="auto"/>
        <w:rPr>
          <w:lang w:val="x-none"/>
        </w:rPr>
      </w:pPr>
    </w:p>
    <w:p w:rsidR="007954AD" w:rsidRDefault="007954AD" w:rsidP="00D57F77">
      <w:pPr>
        <w:pStyle w:val="Prrafodelista"/>
        <w:numPr>
          <w:ilvl w:val="0"/>
          <w:numId w:val="47"/>
        </w:numPr>
        <w:spacing w:line="360" w:lineRule="auto"/>
        <w:jc w:val="both"/>
        <w:rPr>
          <w:rFonts w:cs="Arial"/>
        </w:rPr>
      </w:pPr>
      <w:r>
        <w:rPr>
          <w:rFonts w:cs="Arial"/>
        </w:rPr>
        <w:t xml:space="preserve">El mobiliario de la farmacia deberá conservarse limpio y en buen estado. Reporte de inmediato cualquier daño o desperfecto y dele seguimiento hasta su reparación. </w:t>
      </w:r>
    </w:p>
    <w:p w:rsidR="007954AD" w:rsidRDefault="007954AD" w:rsidP="00D57F77">
      <w:pPr>
        <w:pStyle w:val="Prrafodelista"/>
        <w:spacing w:line="360" w:lineRule="auto"/>
        <w:ind w:left="360"/>
        <w:jc w:val="both"/>
        <w:rPr>
          <w:rFonts w:cs="Arial"/>
        </w:rPr>
      </w:pPr>
    </w:p>
    <w:p w:rsidR="00D23F67" w:rsidRDefault="00D23F67" w:rsidP="00D57F77">
      <w:pPr>
        <w:pStyle w:val="Prrafodelista"/>
        <w:numPr>
          <w:ilvl w:val="0"/>
          <w:numId w:val="47"/>
        </w:numPr>
        <w:spacing w:line="360" w:lineRule="auto"/>
        <w:jc w:val="both"/>
        <w:rPr>
          <w:rFonts w:cs="Arial"/>
        </w:rPr>
      </w:pPr>
      <w:r>
        <w:rPr>
          <w:rFonts w:cs="Arial"/>
        </w:rPr>
        <w:t>Deberá asignarse un lugar destinado y señalado para el almacén del medicamento devuelto, utilizado o caduco.</w:t>
      </w:r>
    </w:p>
    <w:p w:rsidR="00D23F67" w:rsidRPr="00D23F67" w:rsidRDefault="00D23F67" w:rsidP="00D57F77">
      <w:pPr>
        <w:pStyle w:val="Prrafodelista"/>
        <w:spacing w:line="360" w:lineRule="auto"/>
        <w:rPr>
          <w:rFonts w:cs="Arial"/>
        </w:rPr>
      </w:pPr>
    </w:p>
    <w:p w:rsidR="007539EE" w:rsidRDefault="007954AD" w:rsidP="00D57F77">
      <w:pPr>
        <w:pStyle w:val="Prrafodelista"/>
        <w:numPr>
          <w:ilvl w:val="0"/>
          <w:numId w:val="47"/>
        </w:numPr>
        <w:spacing w:line="360" w:lineRule="auto"/>
        <w:jc w:val="both"/>
        <w:rPr>
          <w:rFonts w:cs="Arial"/>
        </w:rPr>
      </w:pPr>
      <w:r>
        <w:rPr>
          <w:rFonts w:cs="Arial"/>
        </w:rPr>
        <w:t>Los equipos de control de temperatura ambiente</w:t>
      </w:r>
      <w:r w:rsidR="00593776">
        <w:rPr>
          <w:rFonts w:cs="Arial"/>
        </w:rPr>
        <w:t xml:space="preserve">, </w:t>
      </w:r>
      <w:r>
        <w:rPr>
          <w:rFonts w:cs="Arial"/>
        </w:rPr>
        <w:t>refrigeración y congelación, deberán contar con term</w:t>
      </w:r>
      <w:r w:rsidR="00593776">
        <w:rPr>
          <w:rFonts w:cs="Arial"/>
        </w:rPr>
        <w:t xml:space="preserve">ómetro conectado al exterior. </w:t>
      </w:r>
    </w:p>
    <w:p w:rsidR="007539EE" w:rsidRDefault="007539EE" w:rsidP="00D57F77">
      <w:pPr>
        <w:pStyle w:val="Prrafodelista"/>
        <w:spacing w:line="360" w:lineRule="auto"/>
        <w:rPr>
          <w:rFonts w:cs="Arial"/>
        </w:rPr>
      </w:pPr>
    </w:p>
    <w:p w:rsidR="00D23F67" w:rsidRDefault="00D23F67" w:rsidP="00D57F77">
      <w:pPr>
        <w:pStyle w:val="Prrafodelista"/>
        <w:numPr>
          <w:ilvl w:val="0"/>
          <w:numId w:val="47"/>
        </w:numPr>
        <w:spacing w:line="360" w:lineRule="auto"/>
        <w:jc w:val="both"/>
        <w:rPr>
          <w:rFonts w:cs="Arial"/>
        </w:rPr>
      </w:pPr>
      <w:r>
        <w:rPr>
          <w:rFonts w:cs="Arial"/>
        </w:rPr>
        <w:t>Deberá tenerse especial cuidado al colocar los termómetros al interior de los equipos, para asegurarse de que registren la temperatura del ambiente interno y no de la pared o los geles.</w:t>
      </w:r>
    </w:p>
    <w:p w:rsidR="00593776" w:rsidRPr="00593776" w:rsidRDefault="00593776" w:rsidP="00D57F77">
      <w:pPr>
        <w:pStyle w:val="Prrafodelista"/>
        <w:spacing w:line="360" w:lineRule="auto"/>
        <w:rPr>
          <w:rFonts w:cs="Arial"/>
        </w:rPr>
      </w:pPr>
    </w:p>
    <w:p w:rsidR="007954AD" w:rsidRDefault="00593776" w:rsidP="00D57F77">
      <w:pPr>
        <w:pStyle w:val="Prrafodelista"/>
        <w:numPr>
          <w:ilvl w:val="0"/>
          <w:numId w:val="47"/>
        </w:numPr>
        <w:spacing w:line="360" w:lineRule="auto"/>
        <w:jc w:val="both"/>
        <w:rPr>
          <w:rFonts w:cs="Arial"/>
        </w:rPr>
      </w:pPr>
      <w:r>
        <w:rPr>
          <w:rFonts w:cs="Arial"/>
        </w:rPr>
        <w:t xml:space="preserve">Los medicamentos deberán </w:t>
      </w:r>
      <w:r w:rsidR="007539EE">
        <w:rPr>
          <w:rFonts w:cs="Arial"/>
        </w:rPr>
        <w:t xml:space="preserve">almacenarse </w:t>
      </w:r>
      <w:r>
        <w:rPr>
          <w:rFonts w:cs="Arial"/>
        </w:rPr>
        <w:t>separa</w:t>
      </w:r>
      <w:r w:rsidR="007539EE">
        <w:rPr>
          <w:rFonts w:cs="Arial"/>
        </w:rPr>
        <w:t xml:space="preserve">ndo </w:t>
      </w:r>
      <w:r>
        <w:rPr>
          <w:rFonts w:cs="Arial"/>
        </w:rPr>
        <w:t>por proyecto en cajas de plástico identificadas con un membrete.</w:t>
      </w:r>
    </w:p>
    <w:p w:rsidR="007954AD" w:rsidRDefault="007954AD" w:rsidP="00D57F77">
      <w:pPr>
        <w:spacing w:line="360" w:lineRule="auto"/>
        <w:jc w:val="both"/>
        <w:rPr>
          <w:rFonts w:cs="Arial"/>
        </w:rPr>
      </w:pPr>
    </w:p>
    <w:p w:rsidR="000D3CB1" w:rsidRDefault="00593776" w:rsidP="00D57F77">
      <w:pPr>
        <w:pStyle w:val="Prrafodelista"/>
        <w:numPr>
          <w:ilvl w:val="0"/>
          <w:numId w:val="47"/>
        </w:numPr>
        <w:spacing w:line="360" w:lineRule="auto"/>
        <w:jc w:val="both"/>
        <w:rPr>
          <w:rFonts w:cs="Arial"/>
        </w:rPr>
      </w:pPr>
      <w:r>
        <w:rPr>
          <w:rFonts w:cs="Arial"/>
        </w:rPr>
        <w:t xml:space="preserve">Deberá disponerse </w:t>
      </w:r>
      <w:r w:rsidR="007539EE">
        <w:rPr>
          <w:rFonts w:cs="Arial"/>
        </w:rPr>
        <w:t xml:space="preserve">de </w:t>
      </w:r>
      <w:r w:rsidR="000D3CB1">
        <w:rPr>
          <w:rFonts w:cs="Arial"/>
        </w:rPr>
        <w:t xml:space="preserve">los siguientes materiales: </w:t>
      </w:r>
    </w:p>
    <w:p w:rsidR="000D3CB1" w:rsidRDefault="000D3CB1" w:rsidP="00D57F77">
      <w:pPr>
        <w:pStyle w:val="Prrafodelista"/>
        <w:numPr>
          <w:ilvl w:val="1"/>
          <w:numId w:val="47"/>
        </w:numPr>
        <w:spacing w:line="360" w:lineRule="auto"/>
        <w:jc w:val="both"/>
        <w:rPr>
          <w:rFonts w:cs="Arial"/>
        </w:rPr>
      </w:pPr>
      <w:r>
        <w:rPr>
          <w:rFonts w:cs="Arial"/>
        </w:rPr>
        <w:t>U</w:t>
      </w:r>
      <w:r w:rsidR="007539EE">
        <w:rPr>
          <w:rFonts w:cs="Arial"/>
        </w:rPr>
        <w:t>n</w:t>
      </w:r>
      <w:r w:rsidR="00944F7C">
        <w:rPr>
          <w:rFonts w:cs="Arial"/>
        </w:rPr>
        <w:t>a espátula para conteo de</w:t>
      </w:r>
      <w:r w:rsidR="007539EE">
        <w:rPr>
          <w:rFonts w:cs="Arial"/>
        </w:rPr>
        <w:t xml:space="preserve"> tabletas y cápsulas</w:t>
      </w:r>
      <w:r>
        <w:rPr>
          <w:rFonts w:cs="Arial"/>
        </w:rPr>
        <w:t>.</w:t>
      </w:r>
    </w:p>
    <w:p w:rsidR="00593776" w:rsidRDefault="000D3CB1" w:rsidP="00D57F77">
      <w:pPr>
        <w:pStyle w:val="Prrafodelista"/>
        <w:numPr>
          <w:ilvl w:val="1"/>
          <w:numId w:val="47"/>
        </w:numPr>
        <w:spacing w:line="360" w:lineRule="auto"/>
        <w:jc w:val="both"/>
        <w:rPr>
          <w:rFonts w:cs="Arial"/>
        </w:rPr>
      </w:pPr>
      <w:r>
        <w:rPr>
          <w:rFonts w:cs="Arial"/>
        </w:rPr>
        <w:t>U</w:t>
      </w:r>
      <w:r w:rsidR="007539EE">
        <w:rPr>
          <w:rFonts w:cs="Arial"/>
        </w:rPr>
        <w:t>na báscula para pesar los líquidos.</w:t>
      </w:r>
    </w:p>
    <w:p w:rsidR="00D23F67" w:rsidRDefault="00D23F67" w:rsidP="00D57F77">
      <w:pPr>
        <w:pStyle w:val="Prrafodelista"/>
        <w:numPr>
          <w:ilvl w:val="1"/>
          <w:numId w:val="47"/>
        </w:numPr>
        <w:spacing w:line="360" w:lineRule="auto"/>
        <w:jc w:val="both"/>
        <w:rPr>
          <w:rFonts w:cs="Arial"/>
        </w:rPr>
      </w:pPr>
      <w:r>
        <w:rPr>
          <w:rFonts w:cs="Arial"/>
        </w:rPr>
        <w:t xml:space="preserve">Bolsas </w:t>
      </w:r>
      <w:r w:rsidR="001570FD">
        <w:rPr>
          <w:rFonts w:cs="Arial"/>
        </w:rPr>
        <w:t xml:space="preserve">de plástico transparente </w:t>
      </w:r>
      <w:r>
        <w:rPr>
          <w:rFonts w:cs="Arial"/>
        </w:rPr>
        <w:t>para entregar medicamentos a los sujetos.</w:t>
      </w:r>
    </w:p>
    <w:p w:rsidR="001570FD" w:rsidRDefault="001570FD" w:rsidP="00D57F77">
      <w:pPr>
        <w:pStyle w:val="Prrafodelista"/>
        <w:numPr>
          <w:ilvl w:val="1"/>
          <w:numId w:val="47"/>
        </w:numPr>
        <w:spacing w:line="360" w:lineRule="auto"/>
        <w:jc w:val="both"/>
        <w:rPr>
          <w:rFonts w:cs="Arial"/>
        </w:rPr>
      </w:pPr>
      <w:r>
        <w:rPr>
          <w:rFonts w:cs="Arial"/>
        </w:rPr>
        <w:t>Sello de farmacia.</w:t>
      </w:r>
    </w:p>
    <w:p w:rsidR="007539EE" w:rsidRDefault="000D3CB1" w:rsidP="00D57F77">
      <w:pPr>
        <w:pStyle w:val="Prrafodelista"/>
        <w:numPr>
          <w:ilvl w:val="1"/>
          <w:numId w:val="47"/>
        </w:numPr>
        <w:spacing w:line="360" w:lineRule="auto"/>
        <w:jc w:val="both"/>
        <w:rPr>
          <w:rFonts w:cs="Arial"/>
        </w:rPr>
      </w:pPr>
      <w:r>
        <w:rPr>
          <w:rFonts w:cs="Arial"/>
        </w:rPr>
        <w:t>L</w:t>
      </w:r>
      <w:r w:rsidR="007539EE">
        <w:rPr>
          <w:rFonts w:cs="Arial"/>
        </w:rPr>
        <w:t xml:space="preserve">ibros de </w:t>
      </w:r>
      <w:r>
        <w:rPr>
          <w:rFonts w:cs="Arial"/>
        </w:rPr>
        <w:t xml:space="preserve">registro </w:t>
      </w:r>
      <w:r w:rsidR="007539EE">
        <w:rPr>
          <w:rFonts w:cs="Arial"/>
        </w:rPr>
        <w:t>de medicamentos controlados.</w:t>
      </w:r>
    </w:p>
    <w:p w:rsidR="00AB0BBF" w:rsidRDefault="00AB0BBF" w:rsidP="00D57F77">
      <w:pPr>
        <w:pStyle w:val="Prrafodelista"/>
        <w:numPr>
          <w:ilvl w:val="1"/>
          <w:numId w:val="47"/>
        </w:numPr>
        <w:spacing w:line="360" w:lineRule="auto"/>
        <w:jc w:val="both"/>
        <w:rPr>
          <w:rFonts w:cs="Arial"/>
        </w:rPr>
      </w:pPr>
      <w:r>
        <w:rPr>
          <w:rFonts w:cs="Arial"/>
        </w:rPr>
        <w:t>Copia de la Ley General de Salud.</w:t>
      </w:r>
    </w:p>
    <w:p w:rsidR="00AB0BBF" w:rsidRDefault="00AB0BBF" w:rsidP="00D57F77">
      <w:pPr>
        <w:pStyle w:val="Prrafodelista"/>
        <w:numPr>
          <w:ilvl w:val="1"/>
          <w:numId w:val="47"/>
        </w:numPr>
        <w:spacing w:line="360" w:lineRule="auto"/>
        <w:jc w:val="both"/>
        <w:rPr>
          <w:rFonts w:cs="Arial"/>
        </w:rPr>
      </w:pPr>
      <w:r>
        <w:rPr>
          <w:rFonts w:cs="Arial"/>
        </w:rPr>
        <w:t>Copia de la Farmacopea.</w:t>
      </w:r>
    </w:p>
    <w:p w:rsidR="001570FD" w:rsidRDefault="001570FD" w:rsidP="00D57F77">
      <w:pPr>
        <w:pStyle w:val="Prrafodelista"/>
        <w:numPr>
          <w:ilvl w:val="1"/>
          <w:numId w:val="47"/>
        </w:numPr>
        <w:spacing w:line="360" w:lineRule="auto"/>
        <w:jc w:val="both"/>
        <w:rPr>
          <w:rFonts w:cs="Arial"/>
        </w:rPr>
      </w:pPr>
      <w:r>
        <w:rPr>
          <w:rFonts w:cs="Arial"/>
        </w:rPr>
        <w:t xml:space="preserve">Programa de capacitación al alcance de los </w:t>
      </w:r>
      <w:proofErr w:type="spellStart"/>
      <w:r>
        <w:rPr>
          <w:rFonts w:cs="Arial"/>
        </w:rPr>
        <w:t>farmacistas</w:t>
      </w:r>
      <w:proofErr w:type="spellEnd"/>
    </w:p>
    <w:p w:rsidR="001570FD" w:rsidRDefault="001570FD" w:rsidP="00D57F77">
      <w:pPr>
        <w:pStyle w:val="Prrafodelista"/>
        <w:numPr>
          <w:ilvl w:val="1"/>
          <w:numId w:val="47"/>
        </w:numPr>
        <w:spacing w:line="360" w:lineRule="auto"/>
        <w:jc w:val="both"/>
        <w:rPr>
          <w:rFonts w:cs="Arial"/>
        </w:rPr>
      </w:pPr>
      <w:r>
        <w:rPr>
          <w:rFonts w:cs="Arial"/>
        </w:rPr>
        <w:t>Eliminadores de humedad o agentes secantes para cuando se registre aumento de humedad en el medio ambiente.</w:t>
      </w:r>
    </w:p>
    <w:p w:rsidR="001570FD" w:rsidRDefault="001570FD" w:rsidP="00D57F77">
      <w:pPr>
        <w:pStyle w:val="Prrafodelista"/>
        <w:numPr>
          <w:ilvl w:val="1"/>
          <w:numId w:val="47"/>
        </w:numPr>
        <w:spacing w:line="360" w:lineRule="auto"/>
        <w:jc w:val="both"/>
        <w:rPr>
          <w:rFonts w:cs="Arial"/>
        </w:rPr>
      </w:pPr>
      <w:r>
        <w:rPr>
          <w:rFonts w:cs="Arial"/>
        </w:rPr>
        <w:lastRenderedPageBreak/>
        <w:t>Cajas de plástico.</w:t>
      </w:r>
    </w:p>
    <w:p w:rsidR="001570FD" w:rsidRDefault="001570FD" w:rsidP="00D57F77">
      <w:pPr>
        <w:pStyle w:val="Prrafodelista"/>
        <w:numPr>
          <w:ilvl w:val="1"/>
          <w:numId w:val="47"/>
        </w:numPr>
        <w:spacing w:line="360" w:lineRule="auto"/>
        <w:jc w:val="both"/>
        <w:rPr>
          <w:rFonts w:cs="Arial"/>
        </w:rPr>
      </w:pPr>
      <w:r>
        <w:rPr>
          <w:rFonts w:cs="Arial"/>
        </w:rPr>
        <w:t>Membretes.</w:t>
      </w:r>
    </w:p>
    <w:p w:rsidR="00AB0BBF" w:rsidRDefault="00AB0BBF" w:rsidP="00D57F77">
      <w:pPr>
        <w:pStyle w:val="Prrafodelista"/>
        <w:numPr>
          <w:ilvl w:val="1"/>
          <w:numId w:val="47"/>
        </w:numPr>
        <w:spacing w:line="360" w:lineRule="auto"/>
        <w:jc w:val="both"/>
        <w:rPr>
          <w:rFonts w:cs="Arial"/>
        </w:rPr>
      </w:pPr>
      <w:r>
        <w:rPr>
          <w:rFonts w:cs="Arial"/>
        </w:rPr>
        <w:t>Una extensión eléctrica - asegurarse que sea de tamaño suficiente para atender una falla eléctrica.</w:t>
      </w:r>
    </w:p>
    <w:p w:rsidR="00AB0BBF" w:rsidRDefault="00AB0BBF" w:rsidP="00D57F77">
      <w:pPr>
        <w:pStyle w:val="Prrafodelista"/>
        <w:numPr>
          <w:ilvl w:val="1"/>
          <w:numId w:val="47"/>
        </w:numPr>
        <w:spacing w:line="360" w:lineRule="auto"/>
        <w:jc w:val="both"/>
        <w:rPr>
          <w:rFonts w:cs="Arial"/>
        </w:rPr>
      </w:pPr>
      <w:r>
        <w:rPr>
          <w:rFonts w:cs="Arial"/>
        </w:rPr>
        <w:t>Hieleras y gel congelado, en cantidad suficiente para montar una cadena de temperatura cuando sea necesario.</w:t>
      </w:r>
    </w:p>
    <w:p w:rsidR="007539EE" w:rsidRDefault="007539EE" w:rsidP="00D57F77">
      <w:pPr>
        <w:pStyle w:val="Prrafodelista"/>
        <w:spacing w:line="360" w:lineRule="auto"/>
        <w:ind w:left="360"/>
        <w:jc w:val="both"/>
        <w:rPr>
          <w:rFonts w:cs="Arial"/>
        </w:rPr>
      </w:pPr>
    </w:p>
    <w:p w:rsidR="00A87EC9" w:rsidRDefault="00A87EC9" w:rsidP="00D57F77">
      <w:pPr>
        <w:pStyle w:val="Prrafodelista"/>
        <w:spacing w:line="360" w:lineRule="auto"/>
        <w:ind w:left="360"/>
        <w:jc w:val="both"/>
        <w:rPr>
          <w:rFonts w:cs="Arial"/>
        </w:rPr>
      </w:pPr>
    </w:p>
    <w:p w:rsidR="006961D8" w:rsidRDefault="006961D8" w:rsidP="00D57F77">
      <w:pPr>
        <w:pStyle w:val="Ttulo2"/>
        <w:numPr>
          <w:ilvl w:val="0"/>
          <w:numId w:val="35"/>
        </w:numPr>
        <w:spacing w:before="0" w:after="0" w:line="360" w:lineRule="auto"/>
        <w:ind w:left="357" w:hanging="357"/>
        <w:rPr>
          <w:i w:val="0"/>
          <w:sz w:val="24"/>
          <w:szCs w:val="24"/>
        </w:rPr>
      </w:pPr>
      <w:bookmarkStart w:id="30" w:name="_Toc51179815"/>
      <w:r>
        <w:rPr>
          <w:i w:val="0"/>
          <w:sz w:val="24"/>
          <w:szCs w:val="24"/>
          <w:lang w:val="es-MX"/>
        </w:rPr>
        <w:t>Carpeta de Farmacia</w:t>
      </w:r>
      <w:bookmarkEnd w:id="30"/>
    </w:p>
    <w:p w:rsidR="00593776" w:rsidRPr="00593776" w:rsidRDefault="00593776" w:rsidP="00D57F77">
      <w:pPr>
        <w:pStyle w:val="Prrafodelista"/>
        <w:spacing w:line="360" w:lineRule="auto"/>
        <w:rPr>
          <w:rFonts w:cs="Arial"/>
        </w:rPr>
      </w:pPr>
    </w:p>
    <w:p w:rsidR="008A5740" w:rsidRDefault="005728E9" w:rsidP="00D57F77">
      <w:pPr>
        <w:pStyle w:val="Prrafodelista"/>
        <w:numPr>
          <w:ilvl w:val="0"/>
          <w:numId w:val="47"/>
        </w:numPr>
        <w:spacing w:line="360" w:lineRule="auto"/>
        <w:jc w:val="both"/>
        <w:rPr>
          <w:rFonts w:cs="Arial"/>
        </w:rPr>
      </w:pPr>
      <w:r w:rsidRPr="00BB1C6B">
        <w:rPr>
          <w:rFonts w:cs="Arial"/>
        </w:rPr>
        <w:t xml:space="preserve">La Farmacia deberá contar con Aviso de funcionamiento o Licencia Sanitaria. Esta última es requerida cuando se almacenan medicamentos controlados o productos de origen biológico. </w:t>
      </w:r>
    </w:p>
    <w:p w:rsidR="008A5740" w:rsidRPr="008A5740" w:rsidRDefault="008A5740" w:rsidP="00D57F77">
      <w:pPr>
        <w:pStyle w:val="Prrafodelista"/>
        <w:spacing w:line="360" w:lineRule="auto"/>
        <w:rPr>
          <w:rFonts w:cs="Arial"/>
        </w:rPr>
      </w:pPr>
    </w:p>
    <w:p w:rsidR="008A5740" w:rsidRPr="008A5740" w:rsidRDefault="005728E9" w:rsidP="00D57F77">
      <w:pPr>
        <w:pStyle w:val="Prrafodelista"/>
        <w:numPr>
          <w:ilvl w:val="0"/>
          <w:numId w:val="47"/>
        </w:numPr>
        <w:spacing w:line="360" w:lineRule="auto"/>
        <w:jc w:val="both"/>
        <w:rPr>
          <w:rFonts w:cs="Arial"/>
        </w:rPr>
      </w:pPr>
      <w:r w:rsidRPr="008A5740">
        <w:rPr>
          <w:rFonts w:cs="Arial"/>
        </w:rPr>
        <w:t xml:space="preserve">Ambos documentos se tramitan </w:t>
      </w:r>
      <w:r w:rsidR="00A13274" w:rsidRPr="008A5740">
        <w:rPr>
          <w:rFonts w:cs="Arial"/>
        </w:rPr>
        <w:t>ante las autoridades de salud</w:t>
      </w:r>
      <w:r w:rsidR="00A13274">
        <w:rPr>
          <w:rFonts w:cs="Arial"/>
        </w:rPr>
        <w:t xml:space="preserve">, durante </w:t>
      </w:r>
      <w:r w:rsidR="00A13274" w:rsidRPr="008A5740">
        <w:rPr>
          <w:rFonts w:cs="Arial"/>
        </w:rPr>
        <w:t>los primeros 10 días a partir del inicio de operaciones o de un cambio de domicilio</w:t>
      </w:r>
      <w:r w:rsidR="008A5740" w:rsidRPr="008A5740">
        <w:rPr>
          <w:rFonts w:cs="Arial"/>
        </w:rPr>
        <w:t>.</w:t>
      </w:r>
    </w:p>
    <w:p w:rsidR="008A5740" w:rsidRDefault="008A5740" w:rsidP="00D57F77">
      <w:pPr>
        <w:pStyle w:val="Prrafodelista"/>
        <w:spacing w:line="360" w:lineRule="auto"/>
        <w:rPr>
          <w:rFonts w:cs="Arial"/>
        </w:rPr>
      </w:pPr>
    </w:p>
    <w:p w:rsidR="00482EC7" w:rsidRDefault="00482EC7" w:rsidP="00D57F77">
      <w:pPr>
        <w:numPr>
          <w:ilvl w:val="0"/>
          <w:numId w:val="47"/>
        </w:numPr>
        <w:spacing w:line="360" w:lineRule="auto"/>
        <w:jc w:val="both"/>
        <w:rPr>
          <w:rFonts w:cs="Arial"/>
        </w:rPr>
      </w:pPr>
      <w:r w:rsidRPr="00482EC7">
        <w:rPr>
          <w:rFonts w:cs="Arial"/>
        </w:rPr>
        <w:t xml:space="preserve">La Farmacia deberá tener un Responsable Sanitario registrado, quien reportará al puesto más alto de la empresa. También tendrá al menos un </w:t>
      </w:r>
      <w:proofErr w:type="spellStart"/>
      <w:r w:rsidRPr="00482EC7">
        <w:rPr>
          <w:rFonts w:cs="Arial"/>
        </w:rPr>
        <w:t>Farmacista</w:t>
      </w:r>
      <w:proofErr w:type="spellEnd"/>
      <w:r w:rsidRPr="00482EC7">
        <w:rPr>
          <w:rFonts w:cs="Arial"/>
        </w:rPr>
        <w:t xml:space="preserve">, a quien se delegará la operación. </w:t>
      </w:r>
    </w:p>
    <w:p w:rsidR="00482EC7" w:rsidRDefault="00482EC7" w:rsidP="00D57F77">
      <w:pPr>
        <w:pStyle w:val="Prrafodelista"/>
        <w:spacing w:line="360" w:lineRule="auto"/>
        <w:rPr>
          <w:rFonts w:cs="Arial"/>
        </w:rPr>
      </w:pPr>
    </w:p>
    <w:p w:rsidR="006961D8" w:rsidRDefault="006961D8" w:rsidP="00D57F77">
      <w:pPr>
        <w:pStyle w:val="Prrafodelista"/>
        <w:numPr>
          <w:ilvl w:val="0"/>
          <w:numId w:val="47"/>
        </w:numPr>
        <w:spacing w:line="360" w:lineRule="auto"/>
        <w:jc w:val="both"/>
        <w:rPr>
          <w:rFonts w:cs="Arial"/>
        </w:rPr>
      </w:pPr>
      <w:r>
        <w:rPr>
          <w:rFonts w:cs="Arial"/>
        </w:rPr>
        <w:t>El Gerente de Sitio Clínico y los Coordinadores de Estudios deber</w:t>
      </w:r>
      <w:r w:rsidR="00B21C42">
        <w:rPr>
          <w:rFonts w:cs="Arial"/>
        </w:rPr>
        <w:t xml:space="preserve">án estar registrados como </w:t>
      </w:r>
      <w:proofErr w:type="spellStart"/>
      <w:r w:rsidR="00B21C42">
        <w:rPr>
          <w:rFonts w:cs="Arial"/>
        </w:rPr>
        <w:t>F</w:t>
      </w:r>
      <w:r>
        <w:rPr>
          <w:rFonts w:cs="Arial"/>
        </w:rPr>
        <w:t>armacistas</w:t>
      </w:r>
      <w:proofErr w:type="spellEnd"/>
      <w:r>
        <w:rPr>
          <w:rFonts w:cs="Arial"/>
        </w:rPr>
        <w:t xml:space="preserve"> en el FC Responsabilidades</w:t>
      </w:r>
      <w:r w:rsidR="00482EC7">
        <w:rPr>
          <w:rFonts w:cs="Arial"/>
        </w:rPr>
        <w:t xml:space="preserve"> y en el Software QUIS</w:t>
      </w:r>
      <w:r>
        <w:rPr>
          <w:rFonts w:cs="Arial"/>
        </w:rPr>
        <w:t>.</w:t>
      </w:r>
    </w:p>
    <w:p w:rsidR="00482EC7" w:rsidRPr="00482EC7" w:rsidRDefault="00482EC7" w:rsidP="00D57F77">
      <w:pPr>
        <w:pStyle w:val="Prrafodelista"/>
        <w:spacing w:line="360" w:lineRule="auto"/>
        <w:rPr>
          <w:rFonts w:cs="Arial"/>
        </w:rPr>
      </w:pPr>
    </w:p>
    <w:p w:rsidR="00482EC7" w:rsidRDefault="00482EC7" w:rsidP="00D57F77">
      <w:pPr>
        <w:numPr>
          <w:ilvl w:val="0"/>
          <w:numId w:val="47"/>
        </w:numPr>
        <w:spacing w:line="360" w:lineRule="auto"/>
        <w:jc w:val="both"/>
        <w:rPr>
          <w:rFonts w:cs="Arial"/>
        </w:rPr>
      </w:pPr>
      <w:r w:rsidRPr="00E3001E">
        <w:rPr>
          <w:rFonts w:cs="Arial"/>
        </w:rPr>
        <w:t xml:space="preserve">El Responsable y los </w:t>
      </w:r>
      <w:proofErr w:type="spellStart"/>
      <w:r w:rsidRPr="00E3001E">
        <w:rPr>
          <w:rFonts w:cs="Arial"/>
        </w:rPr>
        <w:t>Farmacistas</w:t>
      </w:r>
      <w:proofErr w:type="spellEnd"/>
      <w:r w:rsidRPr="00E3001E">
        <w:rPr>
          <w:rFonts w:cs="Arial"/>
        </w:rPr>
        <w:t xml:space="preserve"> deberán conocer, observar y atender en primera instancia las disposiciones de la Ley General de Salud y las especificaciones de la </w:t>
      </w:r>
      <w:r>
        <w:rPr>
          <w:rFonts w:cs="Arial"/>
        </w:rPr>
        <w:t xml:space="preserve">edición vigente de la </w:t>
      </w:r>
      <w:r w:rsidRPr="00E3001E">
        <w:rPr>
          <w:rFonts w:cs="Arial"/>
        </w:rPr>
        <w:t>Farmacopea de los Estados Unidos Mexicanos</w:t>
      </w:r>
      <w:r>
        <w:rPr>
          <w:rFonts w:cs="Arial"/>
        </w:rPr>
        <w:t>,</w:t>
      </w:r>
      <w:r w:rsidRPr="00E3001E">
        <w:rPr>
          <w:rFonts w:cs="Arial"/>
        </w:rPr>
        <w:t xml:space="preserve"> las cuales deberán estar disponibles en la empresa.</w:t>
      </w:r>
    </w:p>
    <w:p w:rsidR="006961D8" w:rsidRPr="006961D8" w:rsidRDefault="006961D8" w:rsidP="00A87EC9">
      <w:pPr>
        <w:pStyle w:val="Prrafodelista"/>
        <w:spacing w:line="360" w:lineRule="auto"/>
        <w:rPr>
          <w:rFonts w:cs="Arial"/>
        </w:rPr>
      </w:pPr>
    </w:p>
    <w:p w:rsidR="00482EC7" w:rsidRDefault="00482EC7" w:rsidP="00A87EC9">
      <w:pPr>
        <w:numPr>
          <w:ilvl w:val="0"/>
          <w:numId w:val="47"/>
        </w:numPr>
        <w:spacing w:line="360" w:lineRule="auto"/>
        <w:jc w:val="both"/>
        <w:rPr>
          <w:rFonts w:cs="Arial"/>
        </w:rPr>
      </w:pPr>
      <w:r w:rsidRPr="00E3001E">
        <w:rPr>
          <w:rFonts w:cs="Arial"/>
        </w:rPr>
        <w:lastRenderedPageBreak/>
        <w:t xml:space="preserve">El Responsable y los </w:t>
      </w:r>
      <w:proofErr w:type="spellStart"/>
      <w:r w:rsidRPr="00E3001E">
        <w:rPr>
          <w:rFonts w:cs="Arial"/>
        </w:rPr>
        <w:t>Farmacistas</w:t>
      </w:r>
      <w:proofErr w:type="spellEnd"/>
      <w:r w:rsidRPr="00E3001E">
        <w:rPr>
          <w:rFonts w:cs="Arial"/>
        </w:rPr>
        <w:t xml:space="preserve"> deberá</w:t>
      </w:r>
      <w:r>
        <w:rPr>
          <w:rFonts w:cs="Arial"/>
        </w:rPr>
        <w:t>n</w:t>
      </w:r>
      <w:r w:rsidRPr="00E3001E">
        <w:rPr>
          <w:rFonts w:cs="Arial"/>
        </w:rPr>
        <w:t xml:space="preserve"> acatar las normas de </w:t>
      </w:r>
      <w:r>
        <w:rPr>
          <w:rFonts w:cs="Arial"/>
        </w:rPr>
        <w:t xml:space="preserve">operación, </w:t>
      </w:r>
      <w:r w:rsidRPr="00E3001E">
        <w:rPr>
          <w:rFonts w:cs="Arial"/>
        </w:rPr>
        <w:t xml:space="preserve">seguridad e higiene aplicables a sus funciones. </w:t>
      </w:r>
    </w:p>
    <w:p w:rsidR="00156EEB" w:rsidRDefault="00156EEB" w:rsidP="00A87EC9">
      <w:pPr>
        <w:pStyle w:val="Prrafodelista"/>
        <w:spacing w:line="360" w:lineRule="auto"/>
        <w:rPr>
          <w:rFonts w:cs="Arial"/>
        </w:rPr>
      </w:pPr>
    </w:p>
    <w:p w:rsidR="00156EEB" w:rsidRDefault="00156EEB" w:rsidP="00A87EC9">
      <w:pPr>
        <w:numPr>
          <w:ilvl w:val="0"/>
          <w:numId w:val="47"/>
        </w:numPr>
        <w:spacing w:line="360" w:lineRule="auto"/>
        <w:jc w:val="both"/>
        <w:rPr>
          <w:rFonts w:cs="Arial"/>
        </w:rPr>
      </w:pPr>
      <w:r w:rsidRPr="00E3001E">
        <w:rPr>
          <w:rFonts w:cs="Arial"/>
        </w:rPr>
        <w:t xml:space="preserve">El Responsable y los </w:t>
      </w:r>
      <w:proofErr w:type="spellStart"/>
      <w:r w:rsidRPr="00E3001E">
        <w:rPr>
          <w:rFonts w:cs="Arial"/>
        </w:rPr>
        <w:t>Farmacistas</w:t>
      </w:r>
      <w:proofErr w:type="spellEnd"/>
      <w:r w:rsidRPr="00E3001E">
        <w:rPr>
          <w:rFonts w:cs="Arial"/>
        </w:rPr>
        <w:t xml:space="preserve"> deberán supervisar </w:t>
      </w:r>
      <w:r>
        <w:rPr>
          <w:rFonts w:cs="Arial"/>
        </w:rPr>
        <w:t>el</w:t>
      </w:r>
      <w:r w:rsidRPr="00E3001E">
        <w:rPr>
          <w:rFonts w:cs="Arial"/>
        </w:rPr>
        <w:t xml:space="preserve"> almacenamiento, transporte y suministro de medicamentos, para evitar riesgos a la salud.</w:t>
      </w:r>
    </w:p>
    <w:p w:rsidR="00A87EC9" w:rsidRDefault="00A87EC9" w:rsidP="00A87EC9">
      <w:pPr>
        <w:pStyle w:val="Prrafodelista"/>
        <w:spacing w:line="360" w:lineRule="auto"/>
        <w:rPr>
          <w:rFonts w:cs="Arial"/>
        </w:rPr>
      </w:pPr>
    </w:p>
    <w:p w:rsidR="005728E9" w:rsidRDefault="005728E9" w:rsidP="00A87EC9">
      <w:pPr>
        <w:numPr>
          <w:ilvl w:val="0"/>
          <w:numId w:val="47"/>
        </w:numPr>
        <w:spacing w:line="360" w:lineRule="auto"/>
        <w:jc w:val="both"/>
        <w:rPr>
          <w:rFonts w:cs="Arial"/>
        </w:rPr>
      </w:pPr>
      <w:r>
        <w:rPr>
          <w:rFonts w:cs="Arial"/>
        </w:rPr>
        <w:t>La UIS y el Responsable S</w:t>
      </w:r>
      <w:r w:rsidRPr="00E3001E">
        <w:rPr>
          <w:rFonts w:cs="Arial"/>
        </w:rPr>
        <w:t xml:space="preserve">anitario responderán solidariamente ante la autoridad correspondiente cuando resulte afectada la identidad, pureza, conservación o dosificación de </w:t>
      </w:r>
      <w:r>
        <w:rPr>
          <w:rFonts w:cs="Arial"/>
        </w:rPr>
        <w:t xml:space="preserve">algún </w:t>
      </w:r>
      <w:r w:rsidRPr="00E3001E">
        <w:rPr>
          <w:rFonts w:cs="Arial"/>
        </w:rPr>
        <w:t>medicamento</w:t>
      </w:r>
      <w:r>
        <w:rPr>
          <w:rFonts w:cs="Arial"/>
        </w:rPr>
        <w:t>,</w:t>
      </w:r>
      <w:r w:rsidRPr="00E3001E">
        <w:rPr>
          <w:rFonts w:cs="Arial"/>
        </w:rPr>
        <w:t xml:space="preserve"> </w:t>
      </w:r>
      <w:r>
        <w:rPr>
          <w:rFonts w:cs="Arial"/>
        </w:rPr>
        <w:t xml:space="preserve">vacuna, dispositivo o </w:t>
      </w:r>
      <w:r w:rsidRPr="00E3001E">
        <w:rPr>
          <w:rFonts w:cs="Arial"/>
        </w:rPr>
        <w:t xml:space="preserve">insumo para la salud, durante el tiempo que permanezca en el establecimiento </w:t>
      </w:r>
      <w:r>
        <w:rPr>
          <w:rFonts w:cs="Arial"/>
        </w:rPr>
        <w:t>y</w:t>
      </w:r>
      <w:r w:rsidRPr="00E3001E">
        <w:rPr>
          <w:rFonts w:cs="Arial"/>
        </w:rPr>
        <w:t xml:space="preserve"> en el transporte a cargo de la empresa.</w:t>
      </w:r>
    </w:p>
    <w:p w:rsidR="00482EC7" w:rsidRDefault="00482EC7" w:rsidP="00D57F77">
      <w:pPr>
        <w:pStyle w:val="Prrafodelista"/>
        <w:spacing w:line="360" w:lineRule="auto"/>
        <w:rPr>
          <w:rFonts w:cs="Arial"/>
        </w:rPr>
      </w:pPr>
    </w:p>
    <w:p w:rsidR="00482EC7" w:rsidRDefault="00482EC7" w:rsidP="00D57F77">
      <w:pPr>
        <w:numPr>
          <w:ilvl w:val="0"/>
          <w:numId w:val="47"/>
        </w:numPr>
        <w:spacing w:line="360" w:lineRule="auto"/>
        <w:jc w:val="both"/>
        <w:rPr>
          <w:rFonts w:cs="Arial"/>
        </w:rPr>
      </w:pPr>
      <w:r w:rsidRPr="00E3001E">
        <w:rPr>
          <w:rFonts w:cs="Arial"/>
        </w:rPr>
        <w:t>La UIS deberá contar con un programa de capacitación</w:t>
      </w:r>
      <w:r>
        <w:rPr>
          <w:rFonts w:cs="Arial"/>
        </w:rPr>
        <w:t>,</w:t>
      </w:r>
      <w:r w:rsidRPr="00E3001E">
        <w:rPr>
          <w:rFonts w:cs="Arial"/>
        </w:rPr>
        <w:t xml:space="preserve"> </w:t>
      </w:r>
      <w:r>
        <w:rPr>
          <w:rFonts w:cs="Arial"/>
        </w:rPr>
        <w:t xml:space="preserve">el cual deberá ser cumplido por </w:t>
      </w:r>
      <w:r w:rsidRPr="00E3001E">
        <w:rPr>
          <w:rFonts w:cs="Arial"/>
        </w:rPr>
        <w:t>tod</w:t>
      </w:r>
      <w:r>
        <w:rPr>
          <w:rFonts w:cs="Arial"/>
        </w:rPr>
        <w:t>o</w:t>
      </w:r>
      <w:r w:rsidRPr="00E3001E">
        <w:rPr>
          <w:rFonts w:cs="Arial"/>
        </w:rPr>
        <w:t xml:space="preserve">s </w:t>
      </w:r>
      <w:r>
        <w:rPr>
          <w:rFonts w:cs="Arial"/>
        </w:rPr>
        <w:t>los</w:t>
      </w:r>
      <w:r w:rsidRPr="00E3001E">
        <w:rPr>
          <w:rFonts w:cs="Arial"/>
        </w:rPr>
        <w:t xml:space="preserve"> </w:t>
      </w:r>
      <w:proofErr w:type="spellStart"/>
      <w:r w:rsidRPr="00E3001E">
        <w:rPr>
          <w:rFonts w:cs="Arial"/>
        </w:rPr>
        <w:t>Farmacistas</w:t>
      </w:r>
      <w:proofErr w:type="spellEnd"/>
      <w:r w:rsidRPr="00E3001E">
        <w:rPr>
          <w:rFonts w:cs="Arial"/>
        </w:rPr>
        <w:t xml:space="preserve"> a</w:t>
      </w:r>
      <w:r>
        <w:rPr>
          <w:rFonts w:cs="Arial"/>
        </w:rPr>
        <w:t xml:space="preserve">l </w:t>
      </w:r>
      <w:r w:rsidRPr="00E3001E">
        <w:rPr>
          <w:rFonts w:cs="Arial"/>
        </w:rPr>
        <w:t>iniciar sus labores en la empresa</w:t>
      </w:r>
      <w:r>
        <w:rPr>
          <w:rFonts w:cs="Arial"/>
        </w:rPr>
        <w:t xml:space="preserve"> </w:t>
      </w:r>
      <w:proofErr w:type="gramStart"/>
      <w:r>
        <w:rPr>
          <w:rFonts w:cs="Arial"/>
        </w:rPr>
        <w:t>y</w:t>
      </w:r>
      <w:proofErr w:type="gramEnd"/>
      <w:r>
        <w:rPr>
          <w:rFonts w:cs="Arial"/>
        </w:rPr>
        <w:t xml:space="preserve"> </w:t>
      </w:r>
      <w:r w:rsidR="00156EEB">
        <w:rPr>
          <w:rFonts w:cs="Arial"/>
        </w:rPr>
        <w:t xml:space="preserve">además, </w:t>
      </w:r>
      <w:r w:rsidR="005728E9">
        <w:rPr>
          <w:rFonts w:cs="Arial"/>
        </w:rPr>
        <w:t xml:space="preserve">ser </w:t>
      </w:r>
      <w:r w:rsidRPr="00E3001E">
        <w:rPr>
          <w:rFonts w:cs="Arial"/>
        </w:rPr>
        <w:t xml:space="preserve">actualizado en forma anual. </w:t>
      </w:r>
    </w:p>
    <w:p w:rsidR="00156EEB" w:rsidRDefault="00156EEB" w:rsidP="00D57F77">
      <w:pPr>
        <w:pStyle w:val="Prrafodelista"/>
        <w:spacing w:line="360" w:lineRule="auto"/>
        <w:rPr>
          <w:rFonts w:cs="Arial"/>
        </w:rPr>
      </w:pPr>
    </w:p>
    <w:p w:rsidR="00156EEB" w:rsidRDefault="00156EEB" w:rsidP="00D57F77">
      <w:pPr>
        <w:numPr>
          <w:ilvl w:val="0"/>
          <w:numId w:val="47"/>
        </w:numPr>
        <w:spacing w:line="360" w:lineRule="auto"/>
        <w:jc w:val="both"/>
        <w:rPr>
          <w:rFonts w:cs="Arial"/>
        </w:rPr>
      </w:pPr>
      <w:r w:rsidRPr="00C64365">
        <w:rPr>
          <w:rFonts w:cs="Arial"/>
        </w:rPr>
        <w:t xml:space="preserve">El </w:t>
      </w:r>
      <w:r>
        <w:rPr>
          <w:rFonts w:cs="Arial"/>
        </w:rPr>
        <w:t xml:space="preserve">Gerente del Sitio </w:t>
      </w:r>
      <w:r w:rsidRPr="00C64365">
        <w:rPr>
          <w:rFonts w:cs="Arial"/>
        </w:rPr>
        <w:t xml:space="preserve">verificará el cumplimiento normativo e integrará </w:t>
      </w:r>
      <w:r w:rsidRPr="000D3A82">
        <w:rPr>
          <w:rFonts w:cs="Arial"/>
        </w:rPr>
        <w:t>la Carpeta</w:t>
      </w:r>
      <w:r w:rsidRPr="00C64365">
        <w:rPr>
          <w:rFonts w:cs="Arial"/>
        </w:rPr>
        <w:t xml:space="preserve"> </w:t>
      </w:r>
      <w:r>
        <w:rPr>
          <w:rFonts w:cs="Arial"/>
        </w:rPr>
        <w:t>de Farmacia</w:t>
      </w:r>
      <w:r w:rsidRPr="00C64365">
        <w:rPr>
          <w:rFonts w:cs="Arial"/>
        </w:rPr>
        <w:t>, la cual deberá permanecer en e</w:t>
      </w:r>
      <w:r>
        <w:rPr>
          <w:rFonts w:cs="Arial"/>
        </w:rPr>
        <w:t>l</w:t>
      </w:r>
      <w:r w:rsidRPr="00C64365">
        <w:rPr>
          <w:rFonts w:cs="Arial"/>
        </w:rPr>
        <w:t xml:space="preserve"> área y estar disponible para su revisión cuando las aut</w:t>
      </w:r>
      <w:r>
        <w:rPr>
          <w:rFonts w:cs="Arial"/>
        </w:rPr>
        <w:t>oridades de salud lo soliciten.</w:t>
      </w:r>
    </w:p>
    <w:p w:rsidR="00156EEB" w:rsidRDefault="00156EEB" w:rsidP="00D57F77">
      <w:pPr>
        <w:pStyle w:val="Prrafodelista"/>
        <w:spacing w:line="360" w:lineRule="auto"/>
        <w:rPr>
          <w:rFonts w:cs="Arial"/>
        </w:rPr>
      </w:pPr>
    </w:p>
    <w:p w:rsidR="003F2A9F" w:rsidRDefault="003F2A9F" w:rsidP="00D57F77">
      <w:pPr>
        <w:pStyle w:val="Prrafodelista"/>
        <w:numPr>
          <w:ilvl w:val="0"/>
          <w:numId w:val="47"/>
        </w:numPr>
        <w:spacing w:line="360" w:lineRule="auto"/>
        <w:jc w:val="both"/>
        <w:rPr>
          <w:rFonts w:cs="Arial"/>
        </w:rPr>
      </w:pPr>
      <w:r>
        <w:rPr>
          <w:rFonts w:cs="Arial"/>
        </w:rPr>
        <w:t>Todas las evidencias de cumplimiento regulatorio deberán estar archivadas en una carpeta, la cual deberá ser identificada con el FC Carpeta de Farmacia.</w:t>
      </w:r>
    </w:p>
    <w:p w:rsidR="00A87EC9" w:rsidRPr="00AB0BBF" w:rsidRDefault="00A87EC9" w:rsidP="00D57F77">
      <w:pPr>
        <w:pStyle w:val="Prrafodelista"/>
        <w:spacing w:line="360" w:lineRule="auto"/>
        <w:rPr>
          <w:rFonts w:cs="Arial"/>
        </w:rPr>
      </w:pPr>
    </w:p>
    <w:p w:rsidR="00A27403" w:rsidRDefault="00A27403" w:rsidP="00D57F77">
      <w:pPr>
        <w:pStyle w:val="Prrafodelista"/>
        <w:numPr>
          <w:ilvl w:val="0"/>
          <w:numId w:val="47"/>
        </w:numPr>
        <w:spacing w:line="360" w:lineRule="auto"/>
        <w:jc w:val="both"/>
        <w:rPr>
          <w:rFonts w:cs="Arial"/>
        </w:rPr>
      </w:pPr>
      <w:r>
        <w:rPr>
          <w:rFonts w:cs="Arial"/>
        </w:rPr>
        <w:t xml:space="preserve">Archive </w:t>
      </w:r>
      <w:r w:rsidR="00156EEB">
        <w:rPr>
          <w:rFonts w:cs="Arial"/>
        </w:rPr>
        <w:t xml:space="preserve">en ella </w:t>
      </w:r>
      <w:r>
        <w:rPr>
          <w:rFonts w:cs="Arial"/>
        </w:rPr>
        <w:t>los siguientes documentos:</w:t>
      </w:r>
    </w:p>
    <w:p w:rsidR="003F2A9F" w:rsidRDefault="003F2A9F" w:rsidP="00D57F77">
      <w:pPr>
        <w:pStyle w:val="Prrafodelista"/>
        <w:numPr>
          <w:ilvl w:val="1"/>
          <w:numId w:val="47"/>
        </w:numPr>
        <w:spacing w:line="360" w:lineRule="auto"/>
        <w:jc w:val="both"/>
        <w:rPr>
          <w:rFonts w:cs="Arial"/>
        </w:rPr>
      </w:pPr>
      <w:r>
        <w:rPr>
          <w:rFonts w:cs="Arial"/>
        </w:rPr>
        <w:t>Aviso de funcionamiento o Licencia Sanitaria, según corresponda.</w:t>
      </w:r>
    </w:p>
    <w:p w:rsidR="003F2A9F" w:rsidRDefault="003F2A9F" w:rsidP="00D57F77">
      <w:pPr>
        <w:pStyle w:val="Prrafodelista"/>
        <w:numPr>
          <w:ilvl w:val="1"/>
          <w:numId w:val="47"/>
        </w:numPr>
        <w:spacing w:line="360" w:lineRule="auto"/>
        <w:jc w:val="both"/>
        <w:rPr>
          <w:rFonts w:cs="Arial"/>
        </w:rPr>
      </w:pPr>
      <w:r>
        <w:rPr>
          <w:rFonts w:cs="Arial"/>
        </w:rPr>
        <w:t>Aviso y documentos del Responsable Sanitario.</w:t>
      </w:r>
    </w:p>
    <w:p w:rsidR="003F2A9F" w:rsidRDefault="003F2A9F" w:rsidP="00D57F77">
      <w:pPr>
        <w:pStyle w:val="Prrafodelista"/>
        <w:numPr>
          <w:ilvl w:val="1"/>
          <w:numId w:val="47"/>
        </w:numPr>
        <w:spacing w:line="360" w:lineRule="auto"/>
        <w:jc w:val="both"/>
        <w:rPr>
          <w:rFonts w:cs="Arial"/>
        </w:rPr>
      </w:pPr>
      <w:r>
        <w:rPr>
          <w:rFonts w:cs="Arial"/>
        </w:rPr>
        <w:t>Hoja de Delegación de Responsabilidades.</w:t>
      </w:r>
    </w:p>
    <w:p w:rsidR="006961D8" w:rsidRDefault="00A27403" w:rsidP="00D57F77">
      <w:pPr>
        <w:pStyle w:val="Prrafodelista"/>
        <w:numPr>
          <w:ilvl w:val="1"/>
          <w:numId w:val="47"/>
        </w:numPr>
        <w:spacing w:line="360" w:lineRule="auto"/>
        <w:jc w:val="both"/>
        <w:rPr>
          <w:rFonts w:cs="Arial"/>
        </w:rPr>
      </w:pPr>
      <w:r>
        <w:rPr>
          <w:rFonts w:cs="Arial"/>
        </w:rPr>
        <w:t>C</w:t>
      </w:r>
      <w:r w:rsidR="006961D8">
        <w:rPr>
          <w:rFonts w:cs="Arial"/>
        </w:rPr>
        <w:t>opia del FC Organigrama, firmada por el Responsable Sanitario.</w:t>
      </w:r>
    </w:p>
    <w:p w:rsidR="006961D8" w:rsidRDefault="00A27403" w:rsidP="00D57F77">
      <w:pPr>
        <w:pStyle w:val="Prrafodelista"/>
        <w:numPr>
          <w:ilvl w:val="1"/>
          <w:numId w:val="47"/>
        </w:numPr>
        <w:spacing w:line="360" w:lineRule="auto"/>
        <w:jc w:val="both"/>
        <w:rPr>
          <w:rFonts w:cs="Arial"/>
        </w:rPr>
      </w:pPr>
      <w:r>
        <w:rPr>
          <w:rFonts w:cs="Arial"/>
        </w:rPr>
        <w:t>C</w:t>
      </w:r>
      <w:r w:rsidR="006961D8">
        <w:rPr>
          <w:rFonts w:cs="Arial"/>
        </w:rPr>
        <w:t>opia del FC Croquis de las instalaciones, firmada por el Responsable Sanitario.</w:t>
      </w:r>
    </w:p>
    <w:p w:rsidR="006961D8" w:rsidRDefault="00A27403" w:rsidP="00D57F77">
      <w:pPr>
        <w:pStyle w:val="Prrafodelista"/>
        <w:numPr>
          <w:ilvl w:val="1"/>
          <w:numId w:val="47"/>
        </w:numPr>
        <w:spacing w:line="360" w:lineRule="auto"/>
        <w:jc w:val="both"/>
        <w:rPr>
          <w:rFonts w:cs="Arial"/>
        </w:rPr>
      </w:pPr>
      <w:r>
        <w:rPr>
          <w:rFonts w:cs="Arial"/>
        </w:rPr>
        <w:t>C</w:t>
      </w:r>
      <w:r w:rsidR="006961D8">
        <w:rPr>
          <w:rFonts w:cs="Arial"/>
        </w:rPr>
        <w:t>opia del FC Sello, firmada por el Responsable Sanitario.</w:t>
      </w:r>
    </w:p>
    <w:p w:rsidR="00A27403" w:rsidRDefault="00A27403" w:rsidP="00D57F77">
      <w:pPr>
        <w:pStyle w:val="Prrafodelista"/>
        <w:numPr>
          <w:ilvl w:val="1"/>
          <w:numId w:val="47"/>
        </w:numPr>
        <w:spacing w:line="360" w:lineRule="auto"/>
        <w:jc w:val="both"/>
        <w:rPr>
          <w:rFonts w:cs="Arial"/>
        </w:rPr>
      </w:pPr>
      <w:r>
        <w:rPr>
          <w:rFonts w:cs="Arial"/>
        </w:rPr>
        <w:lastRenderedPageBreak/>
        <w:t>Copia del IT-Farmacia y todos los PNO correspondientes.</w:t>
      </w:r>
    </w:p>
    <w:p w:rsidR="00E50E2E" w:rsidRDefault="00A27403" w:rsidP="00D57F77">
      <w:pPr>
        <w:pStyle w:val="Prrafodelista"/>
        <w:numPr>
          <w:ilvl w:val="1"/>
          <w:numId w:val="47"/>
        </w:numPr>
        <w:spacing w:line="360" w:lineRule="auto"/>
        <w:jc w:val="both"/>
        <w:rPr>
          <w:rFonts w:cs="Arial"/>
        </w:rPr>
      </w:pPr>
      <w:r>
        <w:rPr>
          <w:rFonts w:cs="Arial"/>
        </w:rPr>
        <w:t>E</w:t>
      </w:r>
      <w:r w:rsidR="006961D8">
        <w:rPr>
          <w:rFonts w:cs="Arial"/>
        </w:rPr>
        <w:t xml:space="preserve">videncia del cumplimiento del programa de capacitación de los </w:t>
      </w:r>
      <w:proofErr w:type="spellStart"/>
      <w:r w:rsidR="006961D8">
        <w:rPr>
          <w:rFonts w:cs="Arial"/>
        </w:rPr>
        <w:t>farmacistas</w:t>
      </w:r>
      <w:proofErr w:type="spellEnd"/>
      <w:r w:rsidR="006961D8">
        <w:rPr>
          <w:rFonts w:cs="Arial"/>
        </w:rPr>
        <w:t>.</w:t>
      </w:r>
    </w:p>
    <w:p w:rsidR="00701F2A" w:rsidRDefault="00701F2A" w:rsidP="00D57F77">
      <w:pPr>
        <w:pStyle w:val="Prrafodelista"/>
        <w:numPr>
          <w:ilvl w:val="1"/>
          <w:numId w:val="47"/>
        </w:numPr>
        <w:spacing w:line="360" w:lineRule="auto"/>
        <w:jc w:val="both"/>
        <w:rPr>
          <w:rFonts w:cs="Arial"/>
        </w:rPr>
      </w:pPr>
      <w:r>
        <w:rPr>
          <w:rFonts w:cs="Arial"/>
        </w:rPr>
        <w:t>Facturas y recetas.</w:t>
      </w:r>
    </w:p>
    <w:p w:rsidR="006961D8" w:rsidRDefault="00A27403" w:rsidP="00D57F77">
      <w:pPr>
        <w:pStyle w:val="Prrafodelista"/>
        <w:numPr>
          <w:ilvl w:val="1"/>
          <w:numId w:val="47"/>
        </w:numPr>
        <w:spacing w:line="360" w:lineRule="auto"/>
        <w:jc w:val="both"/>
        <w:rPr>
          <w:rFonts w:cs="Arial"/>
        </w:rPr>
      </w:pPr>
      <w:r>
        <w:rPr>
          <w:rFonts w:cs="Arial"/>
        </w:rPr>
        <w:t>Copia de acta de destrucción de materiales.</w:t>
      </w:r>
    </w:p>
    <w:p w:rsidR="00701F2A" w:rsidRDefault="00701F2A" w:rsidP="00D57F77">
      <w:pPr>
        <w:pStyle w:val="Prrafodelista"/>
        <w:numPr>
          <w:ilvl w:val="1"/>
          <w:numId w:val="47"/>
        </w:numPr>
        <w:spacing w:line="360" w:lineRule="auto"/>
        <w:jc w:val="both"/>
        <w:rPr>
          <w:rFonts w:cs="Arial"/>
        </w:rPr>
      </w:pPr>
      <w:r>
        <w:rPr>
          <w:rFonts w:cs="Arial"/>
        </w:rPr>
        <w:t>Evidencia de control de fauna nociva.</w:t>
      </w:r>
    </w:p>
    <w:p w:rsidR="00701F2A" w:rsidRDefault="00701F2A" w:rsidP="00D57F77">
      <w:pPr>
        <w:pStyle w:val="Prrafodelista"/>
        <w:numPr>
          <w:ilvl w:val="1"/>
          <w:numId w:val="47"/>
        </w:numPr>
        <w:spacing w:line="360" w:lineRule="auto"/>
        <w:jc w:val="both"/>
        <w:rPr>
          <w:rFonts w:cs="Arial"/>
        </w:rPr>
      </w:pPr>
      <w:r>
        <w:rPr>
          <w:rFonts w:cs="Arial"/>
        </w:rPr>
        <w:t>Trámites.</w:t>
      </w:r>
    </w:p>
    <w:p w:rsidR="00A27403" w:rsidRDefault="00701F2A" w:rsidP="00D57F77">
      <w:pPr>
        <w:pStyle w:val="Prrafodelista"/>
        <w:numPr>
          <w:ilvl w:val="1"/>
          <w:numId w:val="47"/>
        </w:numPr>
        <w:spacing w:line="360" w:lineRule="auto"/>
        <w:jc w:val="both"/>
        <w:rPr>
          <w:rFonts w:cs="Arial"/>
        </w:rPr>
      </w:pPr>
      <w:r>
        <w:rPr>
          <w:rFonts w:cs="Arial"/>
        </w:rPr>
        <w:t>V</w:t>
      </w:r>
      <w:r w:rsidR="00A27403">
        <w:rPr>
          <w:rFonts w:cs="Arial"/>
        </w:rPr>
        <w:t>erificaci</w:t>
      </w:r>
      <w:r>
        <w:rPr>
          <w:rFonts w:cs="Arial"/>
        </w:rPr>
        <w:t>ones</w:t>
      </w:r>
      <w:r w:rsidR="00A27403">
        <w:rPr>
          <w:rFonts w:cs="Arial"/>
        </w:rPr>
        <w:t>.</w:t>
      </w:r>
    </w:p>
    <w:p w:rsidR="00701F2A" w:rsidRDefault="00701F2A" w:rsidP="00D57F77">
      <w:pPr>
        <w:pStyle w:val="Prrafodelista"/>
        <w:numPr>
          <w:ilvl w:val="1"/>
          <w:numId w:val="47"/>
        </w:numPr>
        <w:spacing w:line="360" w:lineRule="auto"/>
        <w:jc w:val="both"/>
        <w:rPr>
          <w:rFonts w:cs="Arial"/>
        </w:rPr>
      </w:pPr>
      <w:r>
        <w:rPr>
          <w:rFonts w:cs="Arial"/>
        </w:rPr>
        <w:t>Quejas</w:t>
      </w:r>
    </w:p>
    <w:p w:rsidR="00701F2A" w:rsidRDefault="00701F2A" w:rsidP="00D57F77">
      <w:pPr>
        <w:pStyle w:val="Prrafodelista"/>
        <w:numPr>
          <w:ilvl w:val="1"/>
          <w:numId w:val="47"/>
        </w:numPr>
        <w:spacing w:line="360" w:lineRule="auto"/>
        <w:jc w:val="both"/>
        <w:rPr>
          <w:rFonts w:cs="Arial"/>
        </w:rPr>
      </w:pPr>
      <w:r>
        <w:rPr>
          <w:rFonts w:cs="Arial"/>
        </w:rPr>
        <w:t>Evidencia del registro de temperatura ambiente.</w:t>
      </w:r>
    </w:p>
    <w:p w:rsidR="00701F2A" w:rsidRDefault="00701F2A" w:rsidP="00D57F77">
      <w:pPr>
        <w:pStyle w:val="Prrafodelista"/>
        <w:numPr>
          <w:ilvl w:val="1"/>
          <w:numId w:val="47"/>
        </w:numPr>
        <w:spacing w:line="360" w:lineRule="auto"/>
        <w:jc w:val="both"/>
        <w:rPr>
          <w:rFonts w:cs="Arial"/>
        </w:rPr>
      </w:pPr>
      <w:r>
        <w:rPr>
          <w:rFonts w:cs="Arial"/>
        </w:rPr>
        <w:t>Evidencia del registro de temperatura del interior de cada equipo.</w:t>
      </w:r>
    </w:p>
    <w:p w:rsidR="003F2A9F" w:rsidRDefault="00A27403" w:rsidP="00D57F77">
      <w:pPr>
        <w:pStyle w:val="Prrafodelista"/>
        <w:numPr>
          <w:ilvl w:val="1"/>
          <w:numId w:val="47"/>
        </w:numPr>
        <w:spacing w:line="360" w:lineRule="auto"/>
        <w:jc w:val="both"/>
        <w:rPr>
          <w:rFonts w:cs="Arial"/>
        </w:rPr>
      </w:pPr>
      <w:r w:rsidRPr="00563256">
        <w:rPr>
          <w:rFonts w:cs="Arial"/>
        </w:rPr>
        <w:t>Cualquier otro documento relacionado con la operación de la farmacia.</w:t>
      </w:r>
      <w:r w:rsidR="003F2A9F" w:rsidRPr="003F2A9F">
        <w:rPr>
          <w:rFonts w:cs="Arial"/>
        </w:rPr>
        <w:t xml:space="preserve"> </w:t>
      </w:r>
    </w:p>
    <w:p w:rsidR="00044A57" w:rsidRDefault="00044A57" w:rsidP="00D57F77">
      <w:pPr>
        <w:pStyle w:val="Prrafodelista"/>
        <w:spacing w:line="360" w:lineRule="auto"/>
        <w:ind w:left="1080"/>
        <w:jc w:val="both"/>
        <w:rPr>
          <w:b/>
          <w:bCs/>
          <w:iCs/>
        </w:rPr>
      </w:pPr>
    </w:p>
    <w:p w:rsidR="005F30E3" w:rsidRDefault="005F30E3" w:rsidP="00D57F77">
      <w:pPr>
        <w:pStyle w:val="Prrafodelista"/>
        <w:spacing w:line="360" w:lineRule="auto"/>
        <w:ind w:left="1080"/>
        <w:jc w:val="both"/>
        <w:rPr>
          <w:b/>
          <w:bCs/>
          <w:iCs/>
        </w:rPr>
      </w:pPr>
    </w:p>
    <w:p w:rsidR="00A27403" w:rsidRDefault="00B67644" w:rsidP="00D57F77">
      <w:pPr>
        <w:pStyle w:val="Ttulo2"/>
        <w:numPr>
          <w:ilvl w:val="0"/>
          <w:numId w:val="35"/>
        </w:numPr>
        <w:spacing w:before="0" w:after="0" w:line="360" w:lineRule="auto"/>
        <w:ind w:left="357" w:hanging="357"/>
        <w:rPr>
          <w:i w:val="0"/>
          <w:sz w:val="24"/>
          <w:szCs w:val="24"/>
        </w:rPr>
      </w:pPr>
      <w:bookmarkStart w:id="31" w:name="_Toc51179816"/>
      <w:r>
        <w:rPr>
          <w:i w:val="0"/>
          <w:sz w:val="24"/>
          <w:szCs w:val="24"/>
          <w:lang w:val="es-MX"/>
        </w:rPr>
        <w:t>Seguridad</w:t>
      </w:r>
      <w:r w:rsidR="00A27403">
        <w:rPr>
          <w:i w:val="0"/>
          <w:sz w:val="24"/>
          <w:szCs w:val="24"/>
          <w:lang w:val="es-MX"/>
        </w:rPr>
        <w:t xml:space="preserve"> de Farmacia</w:t>
      </w:r>
      <w:bookmarkEnd w:id="31"/>
    </w:p>
    <w:p w:rsidR="00D36EBD" w:rsidRDefault="00D36EBD" w:rsidP="00D57F77">
      <w:pPr>
        <w:pStyle w:val="Prrafodelista"/>
        <w:spacing w:line="360" w:lineRule="auto"/>
        <w:rPr>
          <w:rFonts w:cs="Arial"/>
        </w:rPr>
      </w:pPr>
    </w:p>
    <w:p w:rsidR="005F30E3" w:rsidRDefault="00156EEB" w:rsidP="00D57F77">
      <w:pPr>
        <w:pStyle w:val="Prrafodelista"/>
        <w:numPr>
          <w:ilvl w:val="0"/>
          <w:numId w:val="47"/>
        </w:numPr>
        <w:spacing w:line="360" w:lineRule="auto"/>
        <w:jc w:val="both"/>
        <w:rPr>
          <w:rFonts w:cs="Arial"/>
        </w:rPr>
      </w:pPr>
      <w:r w:rsidRPr="00156EEB">
        <w:rPr>
          <w:rFonts w:cs="Arial"/>
        </w:rPr>
        <w:t>La</w:t>
      </w:r>
      <w:r w:rsidR="005F30E3">
        <w:rPr>
          <w:rFonts w:cs="Arial"/>
        </w:rPr>
        <w:t>s medidas preventivas están disponibles para el patrocinador o autoridades.</w:t>
      </w:r>
    </w:p>
    <w:p w:rsidR="005F30E3" w:rsidRDefault="005F30E3" w:rsidP="005F30E3">
      <w:pPr>
        <w:pStyle w:val="Prrafodelista"/>
        <w:spacing w:line="360" w:lineRule="auto"/>
        <w:ind w:left="360"/>
        <w:jc w:val="both"/>
        <w:rPr>
          <w:rFonts w:cs="Arial"/>
        </w:rPr>
      </w:pPr>
    </w:p>
    <w:p w:rsidR="00156EEB" w:rsidRPr="00156EEB" w:rsidRDefault="005F30E3" w:rsidP="00D57F77">
      <w:pPr>
        <w:pStyle w:val="Prrafodelista"/>
        <w:numPr>
          <w:ilvl w:val="0"/>
          <w:numId w:val="47"/>
        </w:numPr>
        <w:spacing w:line="360" w:lineRule="auto"/>
        <w:jc w:val="both"/>
        <w:rPr>
          <w:rFonts w:cs="Arial"/>
        </w:rPr>
      </w:pPr>
      <w:r>
        <w:rPr>
          <w:rFonts w:cs="Arial"/>
        </w:rPr>
        <w:t>La</w:t>
      </w:r>
      <w:r w:rsidR="00156EEB" w:rsidRPr="00156EEB">
        <w:rPr>
          <w:rFonts w:cs="Arial"/>
        </w:rPr>
        <w:t xml:space="preserve"> farmacia deberá contar con un rótulo de</w:t>
      </w:r>
      <w:r w:rsidR="009F728D">
        <w:rPr>
          <w:rFonts w:cs="Arial"/>
        </w:rPr>
        <w:t xml:space="preserve"> </w:t>
      </w:r>
      <w:r w:rsidR="00156EEB" w:rsidRPr="00156EEB">
        <w:rPr>
          <w:rFonts w:cs="Arial"/>
        </w:rPr>
        <w:t>l</w:t>
      </w:r>
      <w:r w:rsidR="009F728D">
        <w:rPr>
          <w:rFonts w:cs="Arial"/>
        </w:rPr>
        <w:t>os</w:t>
      </w:r>
      <w:r w:rsidR="00156EEB" w:rsidRPr="00156EEB">
        <w:rPr>
          <w:rFonts w:cs="Arial"/>
        </w:rPr>
        <w:t xml:space="preserve"> FC </w:t>
      </w:r>
      <w:r w:rsidR="009F728D">
        <w:rPr>
          <w:rFonts w:cs="Arial"/>
        </w:rPr>
        <w:t xml:space="preserve">Prueba de seguridad, </w:t>
      </w:r>
      <w:r w:rsidR="00156EEB" w:rsidRPr="00156EEB">
        <w:rPr>
          <w:rFonts w:cs="Arial"/>
        </w:rPr>
        <w:t>Falla eléctrica</w:t>
      </w:r>
      <w:r w:rsidR="00617A58">
        <w:rPr>
          <w:rFonts w:cs="Arial"/>
        </w:rPr>
        <w:t xml:space="preserve">, </w:t>
      </w:r>
      <w:r w:rsidR="003E1CAD">
        <w:rPr>
          <w:rFonts w:cs="Arial"/>
        </w:rPr>
        <w:t xml:space="preserve">Protocolo </w:t>
      </w:r>
      <w:r w:rsidR="00156EEB" w:rsidRPr="00156EEB">
        <w:rPr>
          <w:rFonts w:cs="Arial"/>
        </w:rPr>
        <w:t>Cadena de frío</w:t>
      </w:r>
      <w:r w:rsidR="00617A58">
        <w:rPr>
          <w:rFonts w:cs="Arial"/>
        </w:rPr>
        <w:t xml:space="preserve"> y Recepción de Red fría</w:t>
      </w:r>
      <w:r w:rsidR="00156EEB" w:rsidRPr="00156EEB">
        <w:rPr>
          <w:rFonts w:cs="Arial"/>
        </w:rPr>
        <w:t>.</w:t>
      </w:r>
    </w:p>
    <w:p w:rsidR="00156EEB" w:rsidRPr="00156EEB" w:rsidRDefault="00156EEB" w:rsidP="00D57F77">
      <w:pPr>
        <w:spacing w:line="360" w:lineRule="auto"/>
        <w:jc w:val="both"/>
        <w:rPr>
          <w:rFonts w:cs="Arial"/>
          <w:highlight w:val="yellow"/>
        </w:rPr>
      </w:pPr>
    </w:p>
    <w:p w:rsidR="00156EEB" w:rsidRDefault="00156EEB" w:rsidP="00D57F77">
      <w:pPr>
        <w:pStyle w:val="Prrafodelista"/>
        <w:numPr>
          <w:ilvl w:val="0"/>
          <w:numId w:val="47"/>
        </w:numPr>
        <w:spacing w:line="360" w:lineRule="auto"/>
        <w:jc w:val="both"/>
        <w:rPr>
          <w:rFonts w:cs="Arial"/>
        </w:rPr>
      </w:pPr>
      <w:r>
        <w:rPr>
          <w:rFonts w:cs="Arial"/>
        </w:rPr>
        <w:t xml:space="preserve">La alarma del edificio de </w:t>
      </w:r>
      <w:r w:rsidRPr="00BB1C6B">
        <w:rPr>
          <w:rFonts w:cs="Arial"/>
        </w:rPr>
        <w:t xml:space="preserve">UIS está conectada al tomacorriente del refrigerador y congelador de la Farmacia. En caso de falla, el proveedor de servicios de monitoreo de alarmas realizará una llamada a los teléfonos celulares de los responsables de UIS. </w:t>
      </w:r>
    </w:p>
    <w:p w:rsidR="00156EEB" w:rsidRPr="00156EEB" w:rsidRDefault="00156EEB" w:rsidP="00D57F77">
      <w:pPr>
        <w:pStyle w:val="Prrafodelista"/>
        <w:spacing w:line="360" w:lineRule="auto"/>
        <w:rPr>
          <w:rFonts w:cs="Arial"/>
        </w:rPr>
      </w:pPr>
    </w:p>
    <w:p w:rsidR="00156EEB" w:rsidRDefault="00D36EBD" w:rsidP="00D57F77">
      <w:pPr>
        <w:pStyle w:val="Prrafodelista"/>
        <w:numPr>
          <w:ilvl w:val="0"/>
          <w:numId w:val="47"/>
        </w:numPr>
        <w:spacing w:line="360" w:lineRule="auto"/>
        <w:jc w:val="both"/>
        <w:rPr>
          <w:rFonts w:cs="Arial"/>
        </w:rPr>
      </w:pPr>
      <w:r w:rsidRPr="00156EEB">
        <w:rPr>
          <w:rFonts w:cs="Arial"/>
        </w:rPr>
        <w:t xml:space="preserve">La Farmacia UIS cuenta con una planta de luz </w:t>
      </w:r>
      <w:r w:rsidR="00156EEB">
        <w:rPr>
          <w:rFonts w:cs="Arial"/>
        </w:rPr>
        <w:t>GENERAC GP</w:t>
      </w:r>
      <w:r w:rsidRPr="00156EEB">
        <w:rPr>
          <w:rFonts w:cs="Arial"/>
        </w:rPr>
        <w:t xml:space="preserve"> </w:t>
      </w:r>
      <w:r w:rsidR="000D3CB1">
        <w:rPr>
          <w:rFonts w:cs="Arial"/>
        </w:rPr>
        <w:t>que</w:t>
      </w:r>
      <w:r w:rsidRPr="00156EEB">
        <w:rPr>
          <w:rFonts w:cs="Arial"/>
        </w:rPr>
        <w:t xml:space="preserve"> tiene una capacidad de </w:t>
      </w:r>
      <w:r w:rsidR="00156EEB">
        <w:rPr>
          <w:rFonts w:cs="Arial"/>
        </w:rPr>
        <w:t>325</w:t>
      </w:r>
      <w:r w:rsidRPr="00156EEB">
        <w:rPr>
          <w:rFonts w:cs="Arial"/>
        </w:rPr>
        <w:t>0W de respaldo</w:t>
      </w:r>
      <w:r w:rsidR="00082C5D">
        <w:rPr>
          <w:rFonts w:cs="Arial"/>
        </w:rPr>
        <w:t xml:space="preserve">, suficiente para </w:t>
      </w:r>
      <w:r w:rsidR="000D3CB1">
        <w:rPr>
          <w:rFonts w:cs="Arial"/>
        </w:rPr>
        <w:t>6</w:t>
      </w:r>
      <w:r w:rsidR="00082C5D">
        <w:rPr>
          <w:rFonts w:cs="Arial"/>
        </w:rPr>
        <w:t xml:space="preserve"> horas</w:t>
      </w:r>
      <w:r w:rsidR="000D3CB1">
        <w:rPr>
          <w:rFonts w:cs="Arial"/>
        </w:rPr>
        <w:t xml:space="preserve"> de energía</w:t>
      </w:r>
      <w:r w:rsidR="00082C5D">
        <w:rPr>
          <w:rFonts w:cs="Arial"/>
        </w:rPr>
        <w:t>.</w:t>
      </w:r>
      <w:r w:rsidR="00D370FE">
        <w:rPr>
          <w:rFonts w:cs="Arial"/>
        </w:rPr>
        <w:t xml:space="preserve"> La planta se encuentra ubicada en el baño de empleados.</w:t>
      </w:r>
    </w:p>
    <w:p w:rsidR="00156EEB" w:rsidRPr="00156EEB" w:rsidRDefault="00156EEB" w:rsidP="00D57F77">
      <w:pPr>
        <w:pStyle w:val="Prrafodelista"/>
        <w:spacing w:line="360" w:lineRule="auto"/>
        <w:rPr>
          <w:rFonts w:cs="Arial"/>
        </w:rPr>
      </w:pPr>
    </w:p>
    <w:p w:rsidR="00D36EBD" w:rsidRPr="003E1CAD" w:rsidRDefault="00D36EBD" w:rsidP="00D57F77">
      <w:pPr>
        <w:pStyle w:val="Prrafodelista"/>
        <w:numPr>
          <w:ilvl w:val="0"/>
          <w:numId w:val="47"/>
        </w:numPr>
        <w:spacing w:line="360" w:lineRule="auto"/>
        <w:jc w:val="both"/>
        <w:rPr>
          <w:rFonts w:cs="Arial"/>
        </w:rPr>
      </w:pPr>
      <w:r w:rsidRPr="003E1CAD">
        <w:rPr>
          <w:rFonts w:cs="Arial"/>
        </w:rPr>
        <w:lastRenderedPageBreak/>
        <w:t xml:space="preserve">La planta y la alarma deberán ser probadas mensualmente, documentando el resultado en </w:t>
      </w:r>
      <w:r w:rsidR="00082C5D" w:rsidRPr="003E1CAD">
        <w:rPr>
          <w:rFonts w:cs="Arial"/>
        </w:rPr>
        <w:t xml:space="preserve">el FC </w:t>
      </w:r>
      <w:r w:rsidRPr="003E1CAD">
        <w:rPr>
          <w:rFonts w:cs="Arial"/>
        </w:rPr>
        <w:t xml:space="preserve">QUIS </w:t>
      </w:r>
      <w:r w:rsidR="00082C5D" w:rsidRPr="003E1CAD">
        <w:rPr>
          <w:rFonts w:cs="Arial"/>
        </w:rPr>
        <w:t>Seguridad de farmacia.</w:t>
      </w:r>
    </w:p>
    <w:p w:rsidR="00D36EBD" w:rsidRDefault="00D36EBD" w:rsidP="00D57F77">
      <w:pPr>
        <w:pStyle w:val="Prrafodelista"/>
        <w:spacing w:line="360" w:lineRule="auto"/>
        <w:rPr>
          <w:rFonts w:cs="Arial"/>
        </w:rPr>
      </w:pPr>
    </w:p>
    <w:p w:rsidR="00D36EBD" w:rsidRDefault="00D36EBD" w:rsidP="00D57F77">
      <w:pPr>
        <w:pStyle w:val="Prrafodelista"/>
        <w:numPr>
          <w:ilvl w:val="0"/>
          <w:numId w:val="47"/>
        </w:numPr>
        <w:spacing w:line="360" w:lineRule="auto"/>
        <w:jc w:val="both"/>
        <w:rPr>
          <w:rFonts w:cs="Arial"/>
        </w:rPr>
      </w:pPr>
      <w:r w:rsidRPr="003E1CAD">
        <w:rPr>
          <w:rFonts w:cs="Arial"/>
        </w:rPr>
        <w:t xml:space="preserve">En caso de falla eléctrica, </w:t>
      </w:r>
      <w:r w:rsidR="00D370FE">
        <w:rPr>
          <w:rFonts w:cs="Arial"/>
        </w:rPr>
        <w:t xml:space="preserve">la planta de luz deberá ser trasladada a la farmacia, encenderse y después conectar a ella el refrigerador y el congelador. </w:t>
      </w:r>
      <w:r w:rsidRPr="003E1CAD">
        <w:rPr>
          <w:rFonts w:cs="Arial"/>
        </w:rPr>
        <w:t xml:space="preserve">Después de las </w:t>
      </w:r>
      <w:r w:rsidR="00D370FE">
        <w:rPr>
          <w:rFonts w:cs="Arial"/>
        </w:rPr>
        <w:t>6</w:t>
      </w:r>
      <w:r w:rsidRPr="003E1CAD">
        <w:rPr>
          <w:rFonts w:cs="Arial"/>
        </w:rPr>
        <w:t xml:space="preserve"> horas de respaldo, la temperatura de los equipos permanece estable hasta por 90 minutos, siempre y cuando se mantenga cerrada la puerta del equipo. En ese tiempo deberá operarse la cadena de frío.</w:t>
      </w:r>
    </w:p>
    <w:p w:rsidR="00563256" w:rsidRPr="00563256" w:rsidRDefault="00563256" w:rsidP="00D57F77">
      <w:pPr>
        <w:pStyle w:val="Prrafodelista"/>
        <w:spacing w:line="360" w:lineRule="auto"/>
        <w:rPr>
          <w:rFonts w:cs="Arial"/>
        </w:rPr>
      </w:pPr>
    </w:p>
    <w:p w:rsidR="001210D0" w:rsidRDefault="00F85439" w:rsidP="00D57F77">
      <w:pPr>
        <w:pStyle w:val="Prrafodelista"/>
        <w:numPr>
          <w:ilvl w:val="0"/>
          <w:numId w:val="47"/>
        </w:numPr>
        <w:spacing w:line="360" w:lineRule="auto"/>
        <w:jc w:val="both"/>
        <w:rPr>
          <w:rFonts w:cs="Arial"/>
        </w:rPr>
      </w:pPr>
      <w:r w:rsidRPr="001210D0">
        <w:rPr>
          <w:rFonts w:cs="Arial"/>
        </w:rPr>
        <w:t>Las excursiones de temperatura que sucedan en la Farmacia o durante una cadena de temperatura, deberán ser reportadas de inmediato al patrocinador del estudio para tomar las acciones pertinentes. También deberán ser notificadas al CE con una desviación para cada producto afectado.</w:t>
      </w:r>
    </w:p>
    <w:p w:rsidR="001210D0" w:rsidRPr="001210D0" w:rsidRDefault="001210D0" w:rsidP="00D57F77">
      <w:pPr>
        <w:pStyle w:val="Prrafodelista"/>
        <w:spacing w:line="360" w:lineRule="auto"/>
        <w:rPr>
          <w:rFonts w:cs="Arial"/>
        </w:rPr>
      </w:pPr>
    </w:p>
    <w:p w:rsidR="001210D0" w:rsidRPr="001210D0" w:rsidRDefault="001210D0" w:rsidP="00D57F77">
      <w:pPr>
        <w:pStyle w:val="Prrafodelista"/>
        <w:numPr>
          <w:ilvl w:val="0"/>
          <w:numId w:val="47"/>
        </w:numPr>
        <w:spacing w:line="360" w:lineRule="auto"/>
        <w:jc w:val="both"/>
        <w:rPr>
          <w:rFonts w:cs="Arial"/>
        </w:rPr>
      </w:pPr>
      <w:r w:rsidRPr="001210D0">
        <w:rPr>
          <w:rFonts w:cs="Arial"/>
        </w:rPr>
        <w:t xml:space="preserve">En caso de siniestro, deberá levantarse de inmediato un Acta de daños y notificar a las autoridades y a los patrocinadores de los productos que resulten afectados. </w:t>
      </w:r>
    </w:p>
    <w:p w:rsidR="001210D0" w:rsidRPr="00640605" w:rsidRDefault="001210D0" w:rsidP="00D57F77">
      <w:pPr>
        <w:pStyle w:val="Prrafodelista"/>
        <w:spacing w:line="360" w:lineRule="auto"/>
        <w:rPr>
          <w:rFonts w:cs="Arial"/>
        </w:rPr>
      </w:pPr>
    </w:p>
    <w:p w:rsidR="001210D0" w:rsidRPr="00E3001E" w:rsidRDefault="001210D0" w:rsidP="00D57F77">
      <w:pPr>
        <w:pStyle w:val="Prrafodelista"/>
        <w:numPr>
          <w:ilvl w:val="0"/>
          <w:numId w:val="47"/>
        </w:numPr>
        <w:spacing w:line="360" w:lineRule="auto"/>
        <w:jc w:val="both"/>
        <w:rPr>
          <w:rFonts w:cs="Arial"/>
        </w:rPr>
      </w:pPr>
      <w:r w:rsidRPr="00E3001E">
        <w:rPr>
          <w:rFonts w:cs="Arial"/>
        </w:rPr>
        <w:t xml:space="preserve">En caso de riesgos </w:t>
      </w:r>
      <w:r>
        <w:rPr>
          <w:rFonts w:cs="Arial"/>
        </w:rPr>
        <w:t xml:space="preserve">de cualquier tipo, incluido </w:t>
      </w:r>
      <w:r w:rsidRPr="00E3001E">
        <w:rPr>
          <w:rFonts w:cs="Arial"/>
        </w:rPr>
        <w:t>viole</w:t>
      </w:r>
      <w:r>
        <w:rPr>
          <w:rFonts w:cs="Arial"/>
        </w:rPr>
        <w:t>ncia física, el personal de la F</w:t>
      </w:r>
      <w:r w:rsidRPr="00E3001E">
        <w:rPr>
          <w:rFonts w:cs="Arial"/>
        </w:rPr>
        <w:t>armacia deberá privilegiar su propia seguridad por sobre cualquier otro bien.</w:t>
      </w:r>
    </w:p>
    <w:p w:rsidR="001210D0" w:rsidRPr="00E3001E" w:rsidRDefault="001210D0" w:rsidP="00D57F77">
      <w:pPr>
        <w:pStyle w:val="Prrafodelista"/>
        <w:spacing w:line="360" w:lineRule="auto"/>
        <w:rPr>
          <w:rFonts w:cs="Arial"/>
        </w:rPr>
      </w:pPr>
    </w:p>
    <w:p w:rsidR="002A2CDD" w:rsidRDefault="002A2CDD" w:rsidP="00D57F77">
      <w:pPr>
        <w:spacing w:line="360" w:lineRule="auto"/>
        <w:rPr>
          <w:b/>
          <w:bCs/>
          <w:iCs/>
          <w:lang w:val="x-none"/>
        </w:rPr>
      </w:pPr>
    </w:p>
    <w:p w:rsidR="00D36EBD" w:rsidRPr="00E11665" w:rsidRDefault="00091F36" w:rsidP="00D57F77">
      <w:pPr>
        <w:pStyle w:val="Ttulo2"/>
        <w:numPr>
          <w:ilvl w:val="0"/>
          <w:numId w:val="35"/>
        </w:numPr>
        <w:spacing w:before="0" w:after="0" w:line="360" w:lineRule="auto"/>
        <w:ind w:left="357" w:hanging="357"/>
        <w:rPr>
          <w:i w:val="0"/>
          <w:sz w:val="24"/>
          <w:szCs w:val="24"/>
        </w:rPr>
      </w:pPr>
      <w:bookmarkStart w:id="32" w:name="_Toc51179817"/>
      <w:r>
        <w:rPr>
          <w:i w:val="0"/>
          <w:sz w:val="24"/>
          <w:szCs w:val="24"/>
          <w:lang w:val="es-MX"/>
        </w:rPr>
        <w:t>Resguardo</w:t>
      </w:r>
      <w:bookmarkEnd w:id="32"/>
    </w:p>
    <w:p w:rsidR="00D36EBD" w:rsidRDefault="00D36EBD" w:rsidP="00D57F77">
      <w:pPr>
        <w:spacing w:line="360" w:lineRule="auto"/>
        <w:jc w:val="both"/>
        <w:rPr>
          <w:rFonts w:cs="Arial"/>
        </w:rPr>
      </w:pPr>
    </w:p>
    <w:p w:rsidR="00F85439" w:rsidRDefault="00F85439" w:rsidP="00D57F77">
      <w:pPr>
        <w:pStyle w:val="Prrafodelista"/>
        <w:numPr>
          <w:ilvl w:val="0"/>
          <w:numId w:val="47"/>
        </w:numPr>
        <w:spacing w:line="360" w:lineRule="auto"/>
        <w:jc w:val="both"/>
        <w:rPr>
          <w:rFonts w:cs="Arial"/>
        </w:rPr>
      </w:pPr>
      <w:r w:rsidRPr="00E3001E">
        <w:rPr>
          <w:rFonts w:cs="Arial"/>
        </w:rPr>
        <w:t xml:space="preserve">Es responsabilidad de los </w:t>
      </w:r>
      <w:proofErr w:type="spellStart"/>
      <w:r w:rsidRPr="00E3001E">
        <w:rPr>
          <w:rFonts w:cs="Arial"/>
        </w:rPr>
        <w:t>farmacistas</w:t>
      </w:r>
      <w:proofErr w:type="spellEnd"/>
      <w:r w:rsidRPr="00E3001E">
        <w:rPr>
          <w:rFonts w:cs="Arial"/>
        </w:rPr>
        <w:t xml:space="preserve"> </w:t>
      </w:r>
      <w:r>
        <w:rPr>
          <w:rFonts w:cs="Arial"/>
        </w:rPr>
        <w:t xml:space="preserve">recibir, registrar, </w:t>
      </w:r>
      <w:r w:rsidRPr="00E3001E">
        <w:rPr>
          <w:rFonts w:cs="Arial"/>
        </w:rPr>
        <w:t>manej</w:t>
      </w:r>
      <w:r>
        <w:rPr>
          <w:rFonts w:cs="Arial"/>
        </w:rPr>
        <w:t xml:space="preserve">ar en forma adecuada, controlar y </w:t>
      </w:r>
      <w:r w:rsidRPr="00E3001E">
        <w:rPr>
          <w:rFonts w:cs="Arial"/>
        </w:rPr>
        <w:t>dispensa</w:t>
      </w:r>
      <w:r>
        <w:rPr>
          <w:rFonts w:cs="Arial"/>
        </w:rPr>
        <w:t>r</w:t>
      </w:r>
      <w:r w:rsidRPr="00E3001E">
        <w:rPr>
          <w:rFonts w:cs="Arial"/>
        </w:rPr>
        <w:t xml:space="preserve"> </w:t>
      </w:r>
      <w:r>
        <w:rPr>
          <w:rFonts w:cs="Arial"/>
        </w:rPr>
        <w:t>los medicamentos</w:t>
      </w:r>
      <w:r w:rsidRPr="00E3001E">
        <w:rPr>
          <w:rFonts w:cs="Arial"/>
        </w:rPr>
        <w:t>.</w:t>
      </w:r>
      <w:r>
        <w:rPr>
          <w:rFonts w:cs="Arial"/>
        </w:rPr>
        <w:t xml:space="preserve"> Para ello, es necesario conocer algunos principios.</w:t>
      </w:r>
    </w:p>
    <w:p w:rsidR="00F85439" w:rsidRDefault="00F85439" w:rsidP="00D57F77">
      <w:pPr>
        <w:pStyle w:val="Prrafodelista"/>
        <w:spacing w:line="360" w:lineRule="auto"/>
        <w:ind w:left="360"/>
        <w:jc w:val="both"/>
        <w:rPr>
          <w:rFonts w:cs="Arial"/>
        </w:rPr>
      </w:pPr>
    </w:p>
    <w:p w:rsidR="00D36EBD" w:rsidRPr="00E3001E" w:rsidRDefault="00D36EBD" w:rsidP="00D57F77">
      <w:pPr>
        <w:pStyle w:val="Prrafodelista"/>
        <w:numPr>
          <w:ilvl w:val="0"/>
          <w:numId w:val="47"/>
        </w:numPr>
        <w:spacing w:line="360" w:lineRule="auto"/>
        <w:jc w:val="both"/>
        <w:rPr>
          <w:rFonts w:cs="Arial"/>
        </w:rPr>
      </w:pPr>
      <w:r w:rsidRPr="00E3001E">
        <w:rPr>
          <w:rFonts w:cs="Arial"/>
        </w:rPr>
        <w:t>De acuerdo a la Farmacopea, por su forma de presentación, los medicamentos pueden ser:</w:t>
      </w:r>
    </w:p>
    <w:p w:rsidR="00D36EBD" w:rsidRDefault="00D36EBD" w:rsidP="00D57F77">
      <w:pPr>
        <w:numPr>
          <w:ilvl w:val="1"/>
          <w:numId w:val="1"/>
        </w:numPr>
        <w:spacing w:line="360" w:lineRule="auto"/>
        <w:jc w:val="both"/>
        <w:rPr>
          <w:rFonts w:cs="Arial"/>
        </w:rPr>
      </w:pPr>
      <w:r w:rsidRPr="00E3001E">
        <w:rPr>
          <w:rFonts w:cs="Arial"/>
        </w:rPr>
        <w:t>Magistrales – preparados conforme a una fórmula prescrita por un médico.</w:t>
      </w:r>
    </w:p>
    <w:p w:rsidR="00D36EBD" w:rsidRDefault="00D36EBD" w:rsidP="00D57F77">
      <w:pPr>
        <w:numPr>
          <w:ilvl w:val="1"/>
          <w:numId w:val="1"/>
        </w:numPr>
        <w:spacing w:line="360" w:lineRule="auto"/>
        <w:jc w:val="both"/>
        <w:rPr>
          <w:rFonts w:cs="Arial"/>
        </w:rPr>
      </w:pPr>
      <w:r w:rsidRPr="00E3001E">
        <w:rPr>
          <w:rFonts w:cs="Arial"/>
        </w:rPr>
        <w:lastRenderedPageBreak/>
        <w:t>Oficinales – Preparados de acuerdo a las reglas de la Farmacopea.</w:t>
      </w:r>
    </w:p>
    <w:p w:rsidR="00D36EBD" w:rsidRPr="00E3001E" w:rsidRDefault="00D36EBD" w:rsidP="00D57F77">
      <w:pPr>
        <w:numPr>
          <w:ilvl w:val="1"/>
          <w:numId w:val="1"/>
        </w:numPr>
        <w:spacing w:line="360" w:lineRule="auto"/>
        <w:jc w:val="both"/>
        <w:rPr>
          <w:rFonts w:cs="Arial"/>
        </w:rPr>
      </w:pPr>
      <w:r w:rsidRPr="00E3001E">
        <w:rPr>
          <w:rFonts w:cs="Arial"/>
        </w:rPr>
        <w:t>Especialidades farmacéuticas – preparados con fórmulas autorizadas por la Secretaría de Salud, en establecimientos de la industria químico farmacéutica.</w:t>
      </w:r>
    </w:p>
    <w:p w:rsidR="00D36EBD" w:rsidRPr="00E3001E" w:rsidRDefault="00D36EBD" w:rsidP="00D57F77">
      <w:pPr>
        <w:pStyle w:val="Prrafodelista"/>
        <w:spacing w:line="360" w:lineRule="auto"/>
        <w:rPr>
          <w:rFonts w:cs="Arial"/>
        </w:rPr>
      </w:pPr>
    </w:p>
    <w:p w:rsidR="00D36EBD" w:rsidRPr="00E3001E" w:rsidRDefault="00D36EBD" w:rsidP="00D57F77">
      <w:pPr>
        <w:pStyle w:val="Prrafodelista"/>
        <w:numPr>
          <w:ilvl w:val="0"/>
          <w:numId w:val="47"/>
        </w:numPr>
        <w:spacing w:line="360" w:lineRule="auto"/>
        <w:jc w:val="both"/>
        <w:rPr>
          <w:rFonts w:cs="Arial"/>
        </w:rPr>
      </w:pPr>
      <w:r>
        <w:rPr>
          <w:rFonts w:cs="Arial"/>
        </w:rPr>
        <w:t>P</w:t>
      </w:r>
      <w:r w:rsidRPr="00E3001E">
        <w:rPr>
          <w:rFonts w:cs="Arial"/>
        </w:rPr>
        <w:t>or su naturaleza, los medicamentos pueden ser:</w:t>
      </w:r>
    </w:p>
    <w:p w:rsidR="00D36EBD" w:rsidRDefault="00D36EBD" w:rsidP="00D57F77">
      <w:pPr>
        <w:numPr>
          <w:ilvl w:val="0"/>
          <w:numId w:val="30"/>
        </w:numPr>
        <w:spacing w:line="360" w:lineRule="auto"/>
        <w:jc w:val="both"/>
        <w:rPr>
          <w:rFonts w:cs="Arial"/>
        </w:rPr>
      </w:pPr>
      <w:r w:rsidRPr="00E3001E">
        <w:rPr>
          <w:rFonts w:cs="Arial"/>
        </w:rPr>
        <w:t xml:space="preserve">Alopáticos – sustancia o mezcla de sustancias de origen natural o sintético que tiene efecto terapéutico, preventivo o </w:t>
      </w:r>
      <w:proofErr w:type="spellStart"/>
      <w:r w:rsidRPr="00E3001E">
        <w:rPr>
          <w:rFonts w:cs="Arial"/>
        </w:rPr>
        <w:t>rehabilitatorio</w:t>
      </w:r>
      <w:proofErr w:type="spellEnd"/>
      <w:r w:rsidRPr="00E3001E">
        <w:rPr>
          <w:rFonts w:cs="Arial"/>
        </w:rPr>
        <w:t>, que se presenta en forma farmacéutica y se identifica como tal por su actividad farmacológica, características físicas, químicas y biológicas y que se encuentra registrado en la Farmacopea para medicamentos alopáticos.</w:t>
      </w:r>
    </w:p>
    <w:p w:rsidR="00D36EBD" w:rsidRDefault="00D36EBD" w:rsidP="00D57F77">
      <w:pPr>
        <w:numPr>
          <w:ilvl w:val="0"/>
          <w:numId w:val="30"/>
        </w:numPr>
        <w:spacing w:line="360" w:lineRule="auto"/>
        <w:jc w:val="both"/>
        <w:rPr>
          <w:rFonts w:cs="Arial"/>
        </w:rPr>
      </w:pPr>
      <w:r w:rsidRPr="00E3001E">
        <w:rPr>
          <w:rFonts w:cs="Arial"/>
        </w:rPr>
        <w:t>Homeopáticos.</w:t>
      </w:r>
    </w:p>
    <w:p w:rsidR="00D36EBD" w:rsidRDefault="00D36EBD" w:rsidP="00D57F77">
      <w:pPr>
        <w:numPr>
          <w:ilvl w:val="0"/>
          <w:numId w:val="30"/>
        </w:numPr>
        <w:spacing w:line="360" w:lineRule="auto"/>
        <w:jc w:val="both"/>
        <w:rPr>
          <w:rFonts w:cs="Arial"/>
        </w:rPr>
      </w:pPr>
      <w:r w:rsidRPr="00E3001E">
        <w:rPr>
          <w:rFonts w:cs="Arial"/>
        </w:rPr>
        <w:t>Herbolarios.</w:t>
      </w:r>
    </w:p>
    <w:p w:rsidR="00D36EBD" w:rsidRDefault="00D36EBD" w:rsidP="00D57F77">
      <w:pPr>
        <w:numPr>
          <w:ilvl w:val="0"/>
          <w:numId w:val="30"/>
        </w:numPr>
        <w:spacing w:line="360" w:lineRule="auto"/>
        <w:jc w:val="both"/>
        <w:rPr>
          <w:rFonts w:cs="Arial"/>
        </w:rPr>
      </w:pPr>
      <w:r w:rsidRPr="00E3001E">
        <w:rPr>
          <w:rFonts w:cs="Arial"/>
        </w:rPr>
        <w:t xml:space="preserve">Biotecnológicos – sustancia que ha sido producida por biotecnología molecular, que tiene efecto terapéutico preventivo o </w:t>
      </w:r>
      <w:proofErr w:type="spellStart"/>
      <w:r w:rsidRPr="00E3001E">
        <w:rPr>
          <w:rFonts w:cs="Arial"/>
        </w:rPr>
        <w:t>rehabilitatorio</w:t>
      </w:r>
      <w:proofErr w:type="spellEnd"/>
      <w:r w:rsidRPr="00E3001E">
        <w:rPr>
          <w:rFonts w:cs="Arial"/>
        </w:rPr>
        <w:t>, que se presenta en forma farmacéutica y se identifica como tal por su actividad farmacológica, características físicas, químicas y biológicas.</w:t>
      </w:r>
    </w:p>
    <w:p w:rsidR="00044A57" w:rsidRPr="00E3001E" w:rsidRDefault="00044A57" w:rsidP="00D57F77">
      <w:pPr>
        <w:spacing w:line="360" w:lineRule="auto"/>
        <w:ind w:left="1080"/>
        <w:jc w:val="both"/>
        <w:rPr>
          <w:rFonts w:cs="Arial"/>
        </w:rPr>
      </w:pPr>
    </w:p>
    <w:p w:rsidR="00D36EBD" w:rsidRPr="00E3001E" w:rsidRDefault="00D36EBD" w:rsidP="00D57F77">
      <w:pPr>
        <w:pStyle w:val="Prrafodelista"/>
        <w:numPr>
          <w:ilvl w:val="0"/>
          <w:numId w:val="47"/>
        </w:numPr>
        <w:spacing w:line="360" w:lineRule="auto"/>
        <w:jc w:val="both"/>
        <w:rPr>
          <w:rFonts w:cs="Arial"/>
        </w:rPr>
      </w:pPr>
      <w:r>
        <w:rPr>
          <w:rFonts w:cs="Arial"/>
        </w:rPr>
        <w:t>E</w:t>
      </w:r>
      <w:r w:rsidRPr="00E3001E">
        <w:rPr>
          <w:rFonts w:cs="Arial"/>
        </w:rPr>
        <w:t>xisten 6 grupos de medicamentos:</w:t>
      </w:r>
    </w:p>
    <w:p w:rsidR="00D36EBD" w:rsidRPr="00C64365" w:rsidRDefault="00D36EBD" w:rsidP="00D57F77">
      <w:pPr>
        <w:numPr>
          <w:ilvl w:val="1"/>
          <w:numId w:val="1"/>
        </w:numPr>
        <w:spacing w:line="360" w:lineRule="auto"/>
        <w:jc w:val="both"/>
        <w:rPr>
          <w:rFonts w:cs="Arial"/>
        </w:rPr>
      </w:pPr>
      <w:r w:rsidRPr="00E3001E">
        <w:rPr>
          <w:rFonts w:cs="Arial"/>
        </w:rPr>
        <w:t xml:space="preserve">Grupo I - </w:t>
      </w:r>
      <w:r w:rsidRPr="00E3001E">
        <w:rPr>
          <w:rFonts w:cs="Arial"/>
          <w:lang w:val="es-ES"/>
        </w:rPr>
        <w:t>Sólo puede adquirirse con receta o permiso especial expedido por la Secretaría de Salud.</w:t>
      </w:r>
    </w:p>
    <w:p w:rsidR="00D36EBD" w:rsidRPr="00C64365" w:rsidRDefault="00D36EBD" w:rsidP="00D57F77">
      <w:pPr>
        <w:numPr>
          <w:ilvl w:val="1"/>
          <w:numId w:val="1"/>
        </w:numPr>
        <w:tabs>
          <w:tab w:val="num" w:pos="720"/>
        </w:tabs>
        <w:spacing w:line="360" w:lineRule="auto"/>
        <w:jc w:val="both"/>
        <w:rPr>
          <w:rFonts w:cs="Arial"/>
        </w:rPr>
      </w:pPr>
      <w:r w:rsidRPr="00E3001E">
        <w:rPr>
          <w:rFonts w:cs="Arial"/>
          <w:lang w:val="es-ES"/>
        </w:rPr>
        <w:t>Grupo II. Requieren receta méd</w:t>
      </w:r>
      <w:r>
        <w:rPr>
          <w:rFonts w:cs="Arial"/>
          <w:lang w:val="es-ES"/>
        </w:rPr>
        <w:t>ica que deberá retenerse en la F</w:t>
      </w:r>
      <w:r w:rsidRPr="00E3001E">
        <w:rPr>
          <w:rFonts w:cs="Arial"/>
          <w:lang w:val="es-ES"/>
        </w:rPr>
        <w:t>armacia y se registra en los libros de control. Solamente pueden prescribirse dos presentaciones del mismo producto como máximo, especificando su contenido. La prescripción tiene vigencia de 30 días a partir de la fecha de elaboración.</w:t>
      </w:r>
    </w:p>
    <w:p w:rsidR="00D36EBD" w:rsidRDefault="00D36EBD" w:rsidP="00D57F77">
      <w:pPr>
        <w:numPr>
          <w:ilvl w:val="1"/>
          <w:numId w:val="1"/>
        </w:numPr>
        <w:tabs>
          <w:tab w:val="num" w:pos="720"/>
        </w:tabs>
        <w:spacing w:line="360" w:lineRule="auto"/>
        <w:jc w:val="both"/>
        <w:rPr>
          <w:rFonts w:cs="Arial"/>
          <w:lang w:val="es-ES"/>
        </w:rPr>
      </w:pPr>
      <w:r w:rsidRPr="00E3001E">
        <w:rPr>
          <w:rFonts w:cs="Arial"/>
          <w:lang w:val="es-ES"/>
        </w:rPr>
        <w:t>Grupo III. Solamente pueden dispensarse con receta médica que se podrá surtir hasta tres veces, la cual debe sellarse y registrarse cada vez en los libros de control. La prescripción se deberá retener en la tercera ocasión; el médico determinará el número de presentaciones y contenido de las mismas que se pueden adquirir en cada ocasión.</w:t>
      </w:r>
    </w:p>
    <w:p w:rsidR="00D36EBD" w:rsidRDefault="00D36EBD" w:rsidP="00D57F77">
      <w:pPr>
        <w:numPr>
          <w:ilvl w:val="1"/>
          <w:numId w:val="1"/>
        </w:numPr>
        <w:tabs>
          <w:tab w:val="num" w:pos="720"/>
        </w:tabs>
        <w:spacing w:line="360" w:lineRule="auto"/>
        <w:jc w:val="both"/>
        <w:rPr>
          <w:rFonts w:cs="Arial"/>
          <w:lang w:val="es-ES"/>
        </w:rPr>
      </w:pPr>
      <w:r w:rsidRPr="00E3001E">
        <w:rPr>
          <w:rFonts w:cs="Arial"/>
          <w:lang w:val="es-ES"/>
        </w:rPr>
        <w:lastRenderedPageBreak/>
        <w:t xml:space="preserve">Grupo IV. Requieren receta médica, pero puede resurtirse tantas veces como lo indique el médico. </w:t>
      </w:r>
    </w:p>
    <w:p w:rsidR="00D36EBD" w:rsidRDefault="00D36EBD" w:rsidP="00D57F77">
      <w:pPr>
        <w:numPr>
          <w:ilvl w:val="1"/>
          <w:numId w:val="1"/>
        </w:numPr>
        <w:tabs>
          <w:tab w:val="num" w:pos="720"/>
        </w:tabs>
        <w:spacing w:line="360" w:lineRule="auto"/>
        <w:jc w:val="both"/>
        <w:rPr>
          <w:rFonts w:cs="Arial"/>
          <w:lang w:val="es-ES"/>
        </w:rPr>
      </w:pPr>
      <w:r w:rsidRPr="00E3001E">
        <w:rPr>
          <w:rFonts w:cs="Arial"/>
          <w:lang w:val="es-ES"/>
        </w:rPr>
        <w:t>Grupo V. Sin receta, autorizados para su venta exclusivamente en farmacias.</w:t>
      </w:r>
    </w:p>
    <w:p w:rsidR="00D36EBD" w:rsidRPr="00E3001E" w:rsidRDefault="00D36EBD" w:rsidP="00D57F77">
      <w:pPr>
        <w:numPr>
          <w:ilvl w:val="1"/>
          <w:numId w:val="1"/>
        </w:numPr>
        <w:tabs>
          <w:tab w:val="num" w:pos="720"/>
        </w:tabs>
        <w:spacing w:line="360" w:lineRule="auto"/>
        <w:jc w:val="both"/>
        <w:rPr>
          <w:rFonts w:cs="Arial"/>
          <w:lang w:val="es-ES"/>
        </w:rPr>
      </w:pPr>
      <w:r w:rsidRPr="00E3001E">
        <w:rPr>
          <w:rFonts w:cs="Arial"/>
          <w:lang w:val="es-ES"/>
        </w:rPr>
        <w:t>Grupo VI. No requieren receta y pueden expenderse en otros establecimientos.</w:t>
      </w:r>
    </w:p>
    <w:p w:rsidR="00D36EBD" w:rsidRPr="00E3001E" w:rsidRDefault="00D36EBD" w:rsidP="00D57F77">
      <w:pPr>
        <w:spacing w:line="360" w:lineRule="auto"/>
        <w:ind w:left="360"/>
        <w:jc w:val="both"/>
        <w:rPr>
          <w:rFonts w:cs="Arial"/>
        </w:rPr>
      </w:pPr>
    </w:p>
    <w:p w:rsidR="00D36EBD" w:rsidRDefault="00D36EBD" w:rsidP="00D57F77">
      <w:pPr>
        <w:pStyle w:val="Prrafodelista"/>
        <w:numPr>
          <w:ilvl w:val="0"/>
          <w:numId w:val="47"/>
        </w:numPr>
        <w:spacing w:line="360" w:lineRule="auto"/>
        <w:jc w:val="both"/>
        <w:rPr>
          <w:rFonts w:cs="Arial"/>
        </w:rPr>
      </w:pPr>
      <w:r w:rsidRPr="00175031">
        <w:rPr>
          <w:rFonts w:cs="Arial"/>
        </w:rPr>
        <w:t>La Farmacia UIS maneja medicamentos de especialidades farmacéuticas, alopáticos y biotecnológicos, correspondientes a todos los grupos.</w:t>
      </w:r>
    </w:p>
    <w:p w:rsidR="00D36EBD" w:rsidRDefault="00D36EBD" w:rsidP="00D57F77">
      <w:pPr>
        <w:spacing w:line="360" w:lineRule="auto"/>
        <w:jc w:val="both"/>
        <w:rPr>
          <w:rFonts w:cs="Arial"/>
        </w:rPr>
      </w:pPr>
    </w:p>
    <w:p w:rsidR="0027558F" w:rsidRDefault="00F85439" w:rsidP="00D57F77">
      <w:pPr>
        <w:pStyle w:val="Prrafodelista"/>
        <w:numPr>
          <w:ilvl w:val="0"/>
          <w:numId w:val="47"/>
        </w:numPr>
        <w:spacing w:line="360" w:lineRule="auto"/>
        <w:jc w:val="both"/>
        <w:rPr>
          <w:rFonts w:cs="Arial"/>
        </w:rPr>
      </w:pPr>
      <w:r>
        <w:rPr>
          <w:rFonts w:cs="Arial"/>
        </w:rPr>
        <w:t>A</w:t>
      </w:r>
      <w:r w:rsidR="00E26E86">
        <w:rPr>
          <w:rFonts w:cs="Arial"/>
        </w:rPr>
        <w:t xml:space="preserve">l </w:t>
      </w:r>
      <w:r w:rsidR="0027558F">
        <w:rPr>
          <w:rFonts w:cs="Arial"/>
        </w:rPr>
        <w:t>rec</w:t>
      </w:r>
      <w:r w:rsidR="00E26E86">
        <w:rPr>
          <w:rFonts w:cs="Arial"/>
        </w:rPr>
        <w:t>ibir medicamentos</w:t>
      </w:r>
      <w:r w:rsidR="0027558F">
        <w:rPr>
          <w:rFonts w:cs="Arial"/>
        </w:rPr>
        <w:t>:</w:t>
      </w:r>
    </w:p>
    <w:p w:rsidR="0027558F" w:rsidRDefault="0027558F" w:rsidP="0027558F">
      <w:pPr>
        <w:pStyle w:val="Prrafodelista"/>
        <w:numPr>
          <w:ilvl w:val="1"/>
          <w:numId w:val="47"/>
        </w:numPr>
        <w:spacing w:line="360" w:lineRule="auto"/>
        <w:jc w:val="both"/>
        <w:rPr>
          <w:rFonts w:cs="Arial"/>
        </w:rPr>
      </w:pPr>
      <w:r>
        <w:rPr>
          <w:rFonts w:cs="Arial"/>
        </w:rPr>
        <w:t>Verifique el empaque.</w:t>
      </w:r>
    </w:p>
    <w:p w:rsidR="0027558F" w:rsidRDefault="0027558F" w:rsidP="0027558F">
      <w:pPr>
        <w:pStyle w:val="Prrafodelista"/>
        <w:numPr>
          <w:ilvl w:val="1"/>
          <w:numId w:val="47"/>
        </w:numPr>
        <w:spacing w:line="360" w:lineRule="auto"/>
        <w:jc w:val="both"/>
        <w:rPr>
          <w:rFonts w:cs="Arial"/>
        </w:rPr>
      </w:pPr>
      <w:r>
        <w:rPr>
          <w:rFonts w:cs="Arial"/>
        </w:rPr>
        <w:t>Verifique el contenido.</w:t>
      </w:r>
    </w:p>
    <w:p w:rsidR="0027558F" w:rsidRDefault="0027558F" w:rsidP="0027558F">
      <w:pPr>
        <w:pStyle w:val="Prrafodelista"/>
        <w:numPr>
          <w:ilvl w:val="1"/>
          <w:numId w:val="47"/>
        </w:numPr>
        <w:spacing w:line="360" w:lineRule="auto"/>
        <w:jc w:val="both"/>
        <w:rPr>
          <w:rFonts w:cs="Arial"/>
        </w:rPr>
      </w:pPr>
      <w:r>
        <w:rPr>
          <w:rFonts w:cs="Arial"/>
        </w:rPr>
        <w:t>Registre el medicamento.</w:t>
      </w:r>
    </w:p>
    <w:p w:rsidR="0027558F" w:rsidRDefault="0027558F" w:rsidP="0022536E">
      <w:pPr>
        <w:pStyle w:val="Prrafodelista"/>
        <w:numPr>
          <w:ilvl w:val="1"/>
          <w:numId w:val="47"/>
        </w:numPr>
        <w:spacing w:line="360" w:lineRule="auto"/>
        <w:jc w:val="both"/>
        <w:rPr>
          <w:rFonts w:cs="Arial"/>
        </w:rPr>
      </w:pPr>
      <w:r w:rsidRPr="0027558F">
        <w:rPr>
          <w:rFonts w:cs="Arial"/>
        </w:rPr>
        <w:t>Almac</w:t>
      </w:r>
      <w:r w:rsidR="007D70E8">
        <w:rPr>
          <w:rFonts w:cs="Arial"/>
        </w:rPr>
        <w:t xml:space="preserve">ene </w:t>
      </w:r>
      <w:r w:rsidR="00F85439" w:rsidRPr="0027558F">
        <w:rPr>
          <w:rFonts w:cs="Arial"/>
        </w:rPr>
        <w:t xml:space="preserve">en condiciones adecuadas. </w:t>
      </w:r>
    </w:p>
    <w:p w:rsidR="007D70E8" w:rsidRDefault="0027558F" w:rsidP="0022536E">
      <w:pPr>
        <w:pStyle w:val="Prrafodelista"/>
        <w:numPr>
          <w:ilvl w:val="1"/>
          <w:numId w:val="47"/>
        </w:numPr>
        <w:spacing w:line="360" w:lineRule="auto"/>
        <w:jc w:val="both"/>
        <w:rPr>
          <w:rFonts w:cs="Arial"/>
        </w:rPr>
      </w:pPr>
      <w:r>
        <w:rPr>
          <w:rFonts w:cs="Arial"/>
        </w:rPr>
        <w:t>Co</w:t>
      </w:r>
      <w:r w:rsidR="007D70E8">
        <w:rPr>
          <w:rFonts w:cs="Arial"/>
        </w:rPr>
        <w:t>mplete el proceso indicado por el patrocinador.</w:t>
      </w:r>
    </w:p>
    <w:p w:rsidR="00F85439" w:rsidRDefault="00F85439" w:rsidP="00D57F77">
      <w:pPr>
        <w:pStyle w:val="Prrafodelista"/>
        <w:spacing w:line="360" w:lineRule="auto"/>
        <w:rPr>
          <w:rFonts w:cs="Arial"/>
        </w:rPr>
      </w:pPr>
    </w:p>
    <w:p w:rsidR="00F85439" w:rsidRDefault="00F85439" w:rsidP="00D57F77">
      <w:pPr>
        <w:pStyle w:val="Prrafodelista"/>
        <w:numPr>
          <w:ilvl w:val="0"/>
          <w:numId w:val="47"/>
        </w:numPr>
        <w:spacing w:line="360" w:lineRule="auto"/>
        <w:jc w:val="both"/>
        <w:rPr>
          <w:rFonts w:cs="Arial"/>
        </w:rPr>
      </w:pPr>
      <w:r>
        <w:rPr>
          <w:rFonts w:cs="Arial"/>
        </w:rPr>
        <w:t>Cuando reciba medicamento en red fría:</w:t>
      </w:r>
    </w:p>
    <w:p w:rsidR="00F85439" w:rsidRDefault="00F85439" w:rsidP="00D57F77">
      <w:pPr>
        <w:numPr>
          <w:ilvl w:val="1"/>
          <w:numId w:val="1"/>
        </w:numPr>
        <w:spacing w:line="360" w:lineRule="auto"/>
        <w:jc w:val="both"/>
        <w:rPr>
          <w:rFonts w:cs="Arial"/>
        </w:rPr>
      </w:pPr>
      <w:r>
        <w:rPr>
          <w:rFonts w:cs="Arial"/>
        </w:rPr>
        <w:t>Abra la caja.</w:t>
      </w:r>
    </w:p>
    <w:p w:rsidR="00F85439" w:rsidRDefault="00F85439" w:rsidP="00D57F77">
      <w:pPr>
        <w:numPr>
          <w:ilvl w:val="1"/>
          <w:numId w:val="1"/>
        </w:numPr>
        <w:spacing w:line="360" w:lineRule="auto"/>
        <w:jc w:val="both"/>
        <w:rPr>
          <w:rFonts w:cs="Arial"/>
        </w:rPr>
      </w:pPr>
      <w:r>
        <w:rPr>
          <w:rFonts w:cs="Arial"/>
        </w:rPr>
        <w:t>Detenga el termómetro.</w:t>
      </w:r>
    </w:p>
    <w:p w:rsidR="00F85439" w:rsidRDefault="00F85439" w:rsidP="00D57F77">
      <w:pPr>
        <w:numPr>
          <w:ilvl w:val="1"/>
          <w:numId w:val="1"/>
        </w:numPr>
        <w:spacing w:line="360" w:lineRule="auto"/>
        <w:jc w:val="both"/>
        <w:rPr>
          <w:rFonts w:cs="Arial"/>
        </w:rPr>
      </w:pPr>
      <w:r>
        <w:rPr>
          <w:rFonts w:cs="Arial"/>
        </w:rPr>
        <w:t>Verifique el contenido contra la lista de envío.</w:t>
      </w:r>
    </w:p>
    <w:p w:rsidR="00F85439" w:rsidRPr="00573341" w:rsidRDefault="00F85439" w:rsidP="00D57F77">
      <w:pPr>
        <w:numPr>
          <w:ilvl w:val="1"/>
          <w:numId w:val="1"/>
        </w:numPr>
        <w:spacing w:line="360" w:lineRule="auto"/>
        <w:jc w:val="both"/>
        <w:rPr>
          <w:rFonts w:cs="Arial"/>
        </w:rPr>
      </w:pPr>
      <w:r w:rsidRPr="00573341">
        <w:rPr>
          <w:rFonts w:cs="Arial"/>
        </w:rPr>
        <w:t>Verifique la temperatura. Si es correcta, guarde el medicamento en su lugar. Si hubo excursiones, póngalo en cuarentena e informe al remitente.</w:t>
      </w:r>
    </w:p>
    <w:p w:rsidR="00F85439" w:rsidRDefault="00F85439" w:rsidP="00D57F77">
      <w:pPr>
        <w:numPr>
          <w:ilvl w:val="1"/>
          <w:numId w:val="1"/>
        </w:numPr>
        <w:spacing w:line="360" w:lineRule="auto"/>
        <w:jc w:val="both"/>
        <w:rPr>
          <w:rFonts w:cs="Arial"/>
        </w:rPr>
      </w:pPr>
      <w:r>
        <w:rPr>
          <w:rFonts w:cs="Arial"/>
        </w:rPr>
        <w:t>Llene el acuse de recibo y escanéelo.</w:t>
      </w:r>
    </w:p>
    <w:p w:rsidR="00F85439" w:rsidRDefault="00F85439" w:rsidP="00D57F77">
      <w:pPr>
        <w:numPr>
          <w:ilvl w:val="1"/>
          <w:numId w:val="1"/>
        </w:numPr>
        <w:spacing w:line="360" w:lineRule="auto"/>
        <w:jc w:val="both"/>
        <w:rPr>
          <w:rFonts w:cs="Arial"/>
        </w:rPr>
      </w:pPr>
      <w:r>
        <w:rPr>
          <w:rFonts w:cs="Arial"/>
        </w:rPr>
        <w:t>Obtenga la gráfica de temperatura.</w:t>
      </w:r>
    </w:p>
    <w:p w:rsidR="00F85439" w:rsidRDefault="00F85439" w:rsidP="00D57F77">
      <w:pPr>
        <w:numPr>
          <w:ilvl w:val="1"/>
          <w:numId w:val="1"/>
        </w:numPr>
        <w:spacing w:line="360" w:lineRule="auto"/>
        <w:jc w:val="both"/>
        <w:rPr>
          <w:rFonts w:cs="Arial"/>
        </w:rPr>
      </w:pPr>
      <w:r>
        <w:rPr>
          <w:rFonts w:cs="Arial"/>
        </w:rPr>
        <w:t>Envíe un correo con el gráfico de temperatura y el acuse de recibo.</w:t>
      </w:r>
    </w:p>
    <w:p w:rsidR="00F85439" w:rsidRDefault="00F85439" w:rsidP="00D57F77">
      <w:pPr>
        <w:numPr>
          <w:ilvl w:val="1"/>
          <w:numId w:val="1"/>
        </w:numPr>
        <w:spacing w:line="360" w:lineRule="auto"/>
        <w:jc w:val="both"/>
        <w:rPr>
          <w:rFonts w:cs="Arial"/>
        </w:rPr>
      </w:pPr>
      <w:r>
        <w:rPr>
          <w:rFonts w:cs="Arial"/>
        </w:rPr>
        <w:t>Registr</w:t>
      </w:r>
      <w:r w:rsidR="00DB641A">
        <w:rPr>
          <w:rFonts w:cs="Arial"/>
        </w:rPr>
        <w:t>e</w:t>
      </w:r>
      <w:r>
        <w:rPr>
          <w:rFonts w:cs="Arial"/>
        </w:rPr>
        <w:t xml:space="preserve"> las entradas en la Carpeta regulatoria.</w:t>
      </w:r>
    </w:p>
    <w:p w:rsidR="00F85439" w:rsidRDefault="00F85439" w:rsidP="00D57F77">
      <w:pPr>
        <w:spacing w:line="360" w:lineRule="auto"/>
        <w:jc w:val="both"/>
        <w:rPr>
          <w:rFonts w:cs="Arial"/>
        </w:rPr>
      </w:pPr>
    </w:p>
    <w:p w:rsidR="00374EF1" w:rsidRDefault="00374EF1" w:rsidP="00D57F77">
      <w:pPr>
        <w:spacing w:line="360" w:lineRule="auto"/>
        <w:jc w:val="both"/>
        <w:rPr>
          <w:rFonts w:cs="Arial"/>
        </w:rPr>
      </w:pPr>
    </w:p>
    <w:p w:rsidR="00374EF1" w:rsidRPr="00E3001E" w:rsidRDefault="00374EF1" w:rsidP="00D57F77">
      <w:pPr>
        <w:spacing w:line="360" w:lineRule="auto"/>
        <w:jc w:val="both"/>
        <w:rPr>
          <w:rFonts w:cs="Arial"/>
        </w:rPr>
      </w:pPr>
    </w:p>
    <w:p w:rsidR="007A48E9" w:rsidRDefault="007A48E9" w:rsidP="007A48E9">
      <w:pPr>
        <w:pStyle w:val="Prrafodelista"/>
        <w:numPr>
          <w:ilvl w:val="0"/>
          <w:numId w:val="47"/>
        </w:numPr>
        <w:spacing w:line="360" w:lineRule="auto"/>
        <w:jc w:val="both"/>
        <w:rPr>
          <w:rFonts w:cs="Arial"/>
        </w:rPr>
      </w:pPr>
      <w:r>
        <w:rPr>
          <w:rFonts w:cs="Arial"/>
        </w:rPr>
        <w:lastRenderedPageBreak/>
        <w:t>L</w:t>
      </w:r>
      <w:r w:rsidRPr="00E3001E">
        <w:rPr>
          <w:rFonts w:cs="Arial"/>
        </w:rPr>
        <w:t xml:space="preserve">os medicamentos se guardarán en la gaveta correspondiente, con el nombre hacia el frente, con un marbete que indique el código del estudio al cual corresponden y utilizando un </w:t>
      </w:r>
      <w:r>
        <w:rPr>
          <w:rFonts w:cs="Arial"/>
        </w:rPr>
        <w:t>contenedor</w:t>
      </w:r>
      <w:r w:rsidRPr="00E3001E">
        <w:rPr>
          <w:rFonts w:cs="Arial"/>
        </w:rPr>
        <w:t xml:space="preserve"> para delimitar el espacio destinado al estudio.</w:t>
      </w:r>
    </w:p>
    <w:p w:rsidR="007A48E9" w:rsidRPr="00E3001E" w:rsidRDefault="007A48E9" w:rsidP="0027558F">
      <w:pPr>
        <w:pStyle w:val="Prrafodelista"/>
        <w:spacing w:line="360" w:lineRule="auto"/>
        <w:ind w:left="360"/>
        <w:jc w:val="both"/>
        <w:rPr>
          <w:rFonts w:cs="Arial"/>
        </w:rPr>
      </w:pPr>
    </w:p>
    <w:p w:rsidR="003A54E9" w:rsidRPr="00E3001E" w:rsidRDefault="003A54E9" w:rsidP="00D57F77">
      <w:pPr>
        <w:pStyle w:val="Prrafodelista"/>
        <w:numPr>
          <w:ilvl w:val="0"/>
          <w:numId w:val="47"/>
        </w:numPr>
        <w:spacing w:line="360" w:lineRule="auto"/>
        <w:jc w:val="both"/>
        <w:rPr>
          <w:rFonts w:cs="Arial"/>
        </w:rPr>
      </w:pPr>
      <w:r w:rsidRPr="00E3001E">
        <w:rPr>
          <w:rFonts w:cs="Arial"/>
        </w:rPr>
        <w:t>En cada reabastecimiento, se utiliza el sistema de “Primeras entradas, primeras salidas”, rotando al frente los medicamentos que entraron primero, para que sean los primeros en salir.</w:t>
      </w:r>
    </w:p>
    <w:p w:rsidR="00D36EBD" w:rsidRDefault="00D36EBD" w:rsidP="00D57F77">
      <w:pPr>
        <w:spacing w:line="360" w:lineRule="auto"/>
        <w:ind w:left="360"/>
        <w:jc w:val="both"/>
        <w:rPr>
          <w:rFonts w:cs="Arial"/>
        </w:rPr>
      </w:pPr>
    </w:p>
    <w:p w:rsidR="00374EF1" w:rsidRDefault="00374EF1" w:rsidP="00D57F77">
      <w:pPr>
        <w:spacing w:line="360" w:lineRule="auto"/>
        <w:ind w:left="360"/>
        <w:jc w:val="both"/>
        <w:rPr>
          <w:rFonts w:cs="Arial"/>
        </w:rPr>
      </w:pPr>
    </w:p>
    <w:p w:rsidR="00D36EBD" w:rsidRPr="00E11665" w:rsidRDefault="001210D0" w:rsidP="00D57F77">
      <w:pPr>
        <w:pStyle w:val="Ttulo2"/>
        <w:numPr>
          <w:ilvl w:val="0"/>
          <w:numId w:val="35"/>
        </w:numPr>
        <w:spacing w:before="0" w:after="0" w:line="360" w:lineRule="auto"/>
        <w:ind w:left="357" w:hanging="357"/>
        <w:rPr>
          <w:i w:val="0"/>
          <w:sz w:val="24"/>
          <w:szCs w:val="24"/>
        </w:rPr>
      </w:pPr>
      <w:bookmarkStart w:id="33" w:name="_Toc51179818"/>
      <w:r>
        <w:rPr>
          <w:i w:val="0"/>
          <w:sz w:val="24"/>
          <w:szCs w:val="24"/>
          <w:lang w:val="es-MX"/>
        </w:rPr>
        <w:t>Entrega y devolución</w:t>
      </w:r>
      <w:bookmarkEnd w:id="33"/>
    </w:p>
    <w:p w:rsidR="00D36EBD" w:rsidRPr="00E3001E" w:rsidRDefault="00D36EBD" w:rsidP="00D57F77">
      <w:pPr>
        <w:pStyle w:val="Prrafodelista"/>
        <w:spacing w:line="360" w:lineRule="auto"/>
        <w:rPr>
          <w:rFonts w:cs="Arial"/>
        </w:rPr>
      </w:pPr>
    </w:p>
    <w:p w:rsidR="001210D0" w:rsidRDefault="00D36EBD" w:rsidP="00D57F77">
      <w:pPr>
        <w:pStyle w:val="Prrafodelista"/>
        <w:numPr>
          <w:ilvl w:val="0"/>
          <w:numId w:val="47"/>
        </w:numPr>
        <w:spacing w:line="360" w:lineRule="auto"/>
        <w:jc w:val="both"/>
        <w:rPr>
          <w:rFonts w:cs="Arial"/>
        </w:rPr>
      </w:pPr>
      <w:r w:rsidRPr="00E3001E">
        <w:rPr>
          <w:rFonts w:cs="Arial"/>
        </w:rPr>
        <w:t xml:space="preserve">La administración de medicamentos al interior de la empresa deberá ser supervisada por personal médico o de enfermería. </w:t>
      </w:r>
    </w:p>
    <w:p w:rsidR="001210D0" w:rsidRDefault="001210D0" w:rsidP="00D57F77">
      <w:pPr>
        <w:pStyle w:val="Prrafodelista"/>
        <w:spacing w:line="360" w:lineRule="auto"/>
        <w:ind w:left="360"/>
        <w:jc w:val="both"/>
        <w:rPr>
          <w:rFonts w:cs="Arial"/>
        </w:rPr>
      </w:pPr>
    </w:p>
    <w:p w:rsidR="00D36EBD" w:rsidRDefault="00D36EBD" w:rsidP="00D57F77">
      <w:pPr>
        <w:pStyle w:val="Prrafodelista"/>
        <w:numPr>
          <w:ilvl w:val="0"/>
          <w:numId w:val="47"/>
        </w:numPr>
        <w:spacing w:line="360" w:lineRule="auto"/>
        <w:jc w:val="both"/>
        <w:rPr>
          <w:rFonts w:cs="Arial"/>
        </w:rPr>
      </w:pPr>
      <w:r w:rsidRPr="00E3001E">
        <w:rPr>
          <w:rFonts w:cs="Arial"/>
        </w:rPr>
        <w:t>La UIS deberá disponer del equipo y material necesarios para la atención de emergencias por la administración de medicamentos. También deberá contar con un convenio para la atención hospitalaria de las urgencias médicas que lo ameriten.</w:t>
      </w:r>
    </w:p>
    <w:p w:rsidR="00D36EBD" w:rsidRDefault="00D36EBD" w:rsidP="00D57F77">
      <w:pPr>
        <w:pStyle w:val="Prrafodelista"/>
        <w:spacing w:line="360" w:lineRule="auto"/>
        <w:rPr>
          <w:rFonts w:cs="Arial"/>
        </w:rPr>
      </w:pPr>
    </w:p>
    <w:p w:rsidR="00D36EBD" w:rsidRPr="00E3001E" w:rsidRDefault="00D36EBD" w:rsidP="00D57F77">
      <w:pPr>
        <w:pStyle w:val="Prrafodelista"/>
        <w:numPr>
          <w:ilvl w:val="0"/>
          <w:numId w:val="47"/>
        </w:numPr>
        <w:spacing w:line="360" w:lineRule="auto"/>
        <w:jc w:val="both"/>
        <w:rPr>
          <w:rFonts w:cs="Arial"/>
        </w:rPr>
      </w:pPr>
      <w:r w:rsidRPr="00E3001E">
        <w:rPr>
          <w:rFonts w:cs="Arial"/>
        </w:rPr>
        <w:t xml:space="preserve">Las actividades de </w:t>
      </w:r>
      <w:proofErr w:type="spellStart"/>
      <w:r w:rsidRPr="00E3001E">
        <w:rPr>
          <w:rFonts w:cs="Arial"/>
        </w:rPr>
        <w:t>farmacovigilancia</w:t>
      </w:r>
      <w:proofErr w:type="spellEnd"/>
      <w:r w:rsidRPr="00E3001E">
        <w:rPr>
          <w:rFonts w:cs="Arial"/>
        </w:rPr>
        <w:t>, que comprenden el reporte de sospecha de reacciones e incidentes adversos o de interacciones a medicamentos, se realizarán durante la consulta médica, ya que suceden en el contexto de ensayos clínicos.</w:t>
      </w:r>
    </w:p>
    <w:p w:rsidR="00D36EBD" w:rsidRDefault="00D36EBD" w:rsidP="00D57F77">
      <w:pPr>
        <w:pStyle w:val="Prrafodelista"/>
        <w:spacing w:line="360" w:lineRule="auto"/>
        <w:rPr>
          <w:rFonts w:cs="Arial"/>
        </w:rPr>
      </w:pPr>
    </w:p>
    <w:p w:rsidR="00D36EBD" w:rsidRPr="00E3001E" w:rsidRDefault="00D36EBD" w:rsidP="00D57F77">
      <w:pPr>
        <w:pStyle w:val="Prrafodelista"/>
        <w:numPr>
          <w:ilvl w:val="0"/>
          <w:numId w:val="47"/>
        </w:numPr>
        <w:spacing w:line="360" w:lineRule="auto"/>
        <w:jc w:val="both"/>
        <w:rPr>
          <w:rFonts w:cs="Arial"/>
        </w:rPr>
      </w:pPr>
      <w:r w:rsidRPr="00E3001E">
        <w:rPr>
          <w:rFonts w:cs="Arial"/>
        </w:rPr>
        <w:t>El transporte de productos biológicos o medicamentos que lo requieran deberá cumplir la cadena de frío hasta su destinatario</w:t>
      </w:r>
      <w:r w:rsidR="001210D0">
        <w:rPr>
          <w:rFonts w:cs="Arial"/>
        </w:rPr>
        <w:t xml:space="preserve">. Se deberán </w:t>
      </w:r>
      <w:r w:rsidRPr="00E3001E">
        <w:rPr>
          <w:rFonts w:cs="Arial"/>
        </w:rPr>
        <w:t>utiliza</w:t>
      </w:r>
      <w:r w:rsidR="001210D0">
        <w:rPr>
          <w:rFonts w:cs="Arial"/>
        </w:rPr>
        <w:t>r</w:t>
      </w:r>
      <w:r w:rsidRPr="00E3001E">
        <w:rPr>
          <w:rFonts w:cs="Arial"/>
        </w:rPr>
        <w:t xml:space="preserve"> contenedores térmicos y geles refrigerantes o unidades de transporte refrigeradas</w:t>
      </w:r>
      <w:r w:rsidR="001210D0">
        <w:rPr>
          <w:rFonts w:cs="Arial"/>
        </w:rPr>
        <w:t>.</w:t>
      </w:r>
      <w:r w:rsidRPr="00E3001E">
        <w:rPr>
          <w:rFonts w:cs="Arial"/>
        </w:rPr>
        <w:t xml:space="preserve"> </w:t>
      </w:r>
      <w:r w:rsidR="001210D0">
        <w:rPr>
          <w:rFonts w:cs="Arial"/>
        </w:rPr>
        <w:t xml:space="preserve">Todas las actividades deberán ser </w:t>
      </w:r>
      <w:r w:rsidRPr="00E3001E">
        <w:rPr>
          <w:rFonts w:cs="Arial"/>
        </w:rPr>
        <w:t>documentad</w:t>
      </w:r>
      <w:r w:rsidR="001210D0">
        <w:rPr>
          <w:rFonts w:cs="Arial"/>
        </w:rPr>
        <w:t>as</w:t>
      </w:r>
      <w:r w:rsidRPr="00E3001E">
        <w:rPr>
          <w:rFonts w:cs="Arial"/>
        </w:rPr>
        <w:t xml:space="preserve"> en el </w:t>
      </w:r>
      <w:r>
        <w:rPr>
          <w:rFonts w:cs="Arial"/>
        </w:rPr>
        <w:t>FC</w:t>
      </w:r>
      <w:r w:rsidRPr="00E3001E">
        <w:rPr>
          <w:rFonts w:cs="Arial"/>
        </w:rPr>
        <w:t xml:space="preserve"> Cadena de frío. </w:t>
      </w:r>
    </w:p>
    <w:p w:rsidR="00D36EBD" w:rsidRPr="00E3001E" w:rsidRDefault="00D36EBD" w:rsidP="00D57F77">
      <w:pPr>
        <w:pStyle w:val="Prrafodelista"/>
        <w:spacing w:line="360" w:lineRule="auto"/>
        <w:rPr>
          <w:rFonts w:cs="Arial"/>
          <w:highlight w:val="yellow"/>
        </w:rPr>
      </w:pPr>
    </w:p>
    <w:p w:rsidR="001210D0" w:rsidRDefault="00D36EBD" w:rsidP="00D57F77">
      <w:pPr>
        <w:pStyle w:val="Prrafodelista"/>
        <w:numPr>
          <w:ilvl w:val="0"/>
          <w:numId w:val="47"/>
        </w:numPr>
        <w:spacing w:line="360" w:lineRule="auto"/>
        <w:jc w:val="both"/>
        <w:rPr>
          <w:rFonts w:cs="Arial"/>
        </w:rPr>
      </w:pPr>
      <w:r w:rsidRPr="00E3001E">
        <w:rPr>
          <w:rFonts w:cs="Arial"/>
        </w:rPr>
        <w:lastRenderedPageBreak/>
        <w:t>Los medicamentos devueltos, utilizados o caducos deberán</w:t>
      </w:r>
      <w:r w:rsidR="001210D0">
        <w:rPr>
          <w:rFonts w:cs="Arial"/>
        </w:rPr>
        <w:t xml:space="preserve"> ser </w:t>
      </w:r>
      <w:r w:rsidRPr="00E3001E">
        <w:rPr>
          <w:rFonts w:cs="Arial"/>
        </w:rPr>
        <w:t>coloca</w:t>
      </w:r>
      <w:r w:rsidR="001210D0">
        <w:rPr>
          <w:rFonts w:cs="Arial"/>
        </w:rPr>
        <w:t xml:space="preserve">dos </w:t>
      </w:r>
      <w:r w:rsidRPr="00E3001E">
        <w:rPr>
          <w:rFonts w:cs="Arial"/>
        </w:rPr>
        <w:t xml:space="preserve">en un lugar específico y señalado, para regresarse al patrocinador del estudio, de acuerdo a sus procedimientos. </w:t>
      </w:r>
    </w:p>
    <w:p w:rsidR="001210D0" w:rsidRPr="001210D0" w:rsidRDefault="001210D0" w:rsidP="00D57F77">
      <w:pPr>
        <w:pStyle w:val="Prrafodelista"/>
        <w:spacing w:line="360" w:lineRule="auto"/>
        <w:rPr>
          <w:rFonts w:cs="Arial"/>
        </w:rPr>
      </w:pPr>
    </w:p>
    <w:p w:rsidR="00D36EBD" w:rsidRPr="00E3001E" w:rsidRDefault="00D36EBD" w:rsidP="00D57F77">
      <w:pPr>
        <w:pStyle w:val="Prrafodelista"/>
        <w:numPr>
          <w:ilvl w:val="0"/>
          <w:numId w:val="47"/>
        </w:numPr>
        <w:spacing w:line="360" w:lineRule="auto"/>
        <w:jc w:val="both"/>
        <w:rPr>
          <w:rFonts w:cs="Arial"/>
        </w:rPr>
      </w:pPr>
      <w:r w:rsidRPr="00E3001E">
        <w:rPr>
          <w:rFonts w:cs="Arial"/>
        </w:rPr>
        <w:t xml:space="preserve">A solicitud expresa del patrocinador, </w:t>
      </w:r>
      <w:r w:rsidR="001210D0">
        <w:rPr>
          <w:rFonts w:cs="Arial"/>
        </w:rPr>
        <w:t>la</w:t>
      </w:r>
      <w:r w:rsidRPr="00E3001E">
        <w:rPr>
          <w:rFonts w:cs="Arial"/>
        </w:rPr>
        <w:t xml:space="preserve"> destrucción </w:t>
      </w:r>
      <w:r w:rsidR="001210D0">
        <w:rPr>
          <w:rFonts w:cs="Arial"/>
        </w:rPr>
        <w:t xml:space="preserve">de medicamentos </w:t>
      </w:r>
      <w:r w:rsidRPr="00E3001E">
        <w:rPr>
          <w:rFonts w:cs="Arial"/>
        </w:rPr>
        <w:t>estará a cargo de una empresa autorizada por la Secretaria del Medio Ambiente y Recursos Naturales (SEMARNAT).</w:t>
      </w:r>
    </w:p>
    <w:p w:rsidR="00D36EBD" w:rsidRPr="00E3001E" w:rsidRDefault="00D36EBD" w:rsidP="00D57F77">
      <w:pPr>
        <w:pStyle w:val="Prrafodelista"/>
        <w:spacing w:line="360" w:lineRule="auto"/>
        <w:rPr>
          <w:rFonts w:cs="Arial"/>
        </w:rPr>
      </w:pPr>
    </w:p>
    <w:p w:rsidR="00D36EBD" w:rsidRDefault="00D36EBD" w:rsidP="00D57F77">
      <w:pPr>
        <w:pStyle w:val="Prrafodelista"/>
        <w:numPr>
          <w:ilvl w:val="0"/>
          <w:numId w:val="47"/>
        </w:numPr>
        <w:spacing w:line="360" w:lineRule="auto"/>
        <w:jc w:val="both"/>
        <w:rPr>
          <w:rFonts w:eastAsia="Calibri" w:cs="Arial"/>
        </w:rPr>
      </w:pPr>
      <w:r w:rsidRPr="001210D0">
        <w:rPr>
          <w:rFonts w:cs="Arial"/>
        </w:rPr>
        <w:t>La recepción de quejas de los usuarios de la Farmacia, su atención y solución deberán ser documentadas en QUIS Farmacia atención de quejas.</w:t>
      </w:r>
      <w:r w:rsidR="001210D0">
        <w:rPr>
          <w:rFonts w:eastAsia="Calibri" w:cs="Arial"/>
        </w:rPr>
        <w:t xml:space="preserve"> </w:t>
      </w:r>
    </w:p>
    <w:sectPr w:rsidR="00D36EBD" w:rsidSect="00511E3A">
      <w:headerReference w:type="default" r:id="rId12"/>
      <w:footerReference w:type="default" r:id="rId13"/>
      <w:pgSz w:w="12240" w:h="15840" w:code="1"/>
      <w:pgMar w:top="1418" w:right="1701" w:bottom="1418" w:left="1701"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5B0" w:rsidRDefault="009D45B0">
      <w:r>
        <w:separator/>
      </w:r>
    </w:p>
  </w:endnote>
  <w:endnote w:type="continuationSeparator" w:id="0">
    <w:p w:rsidR="009D45B0" w:rsidRDefault="009D4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49C" w:rsidRPr="00D022D9" w:rsidRDefault="0002049C" w:rsidP="00D022D9">
    <w:pPr>
      <w:pStyle w:val="Piedepgina"/>
      <w:tabs>
        <w:tab w:val="left" w:pos="2977"/>
      </w:tabs>
    </w:pPr>
    <w:proofErr w:type="spellStart"/>
    <w:r w:rsidRPr="0002049C">
      <w:rPr>
        <w:sz w:val="20"/>
        <w:szCs w:val="20"/>
      </w:rPr>
      <w:t>Versión</w:t>
    </w:r>
    <w:proofErr w:type="spellEnd"/>
    <w:r w:rsidRPr="0002049C">
      <w:rPr>
        <w:sz w:val="20"/>
        <w:szCs w:val="20"/>
      </w:rPr>
      <w:t xml:space="preserve"> </w:t>
    </w:r>
    <w:r w:rsidR="007119D9">
      <w:rPr>
        <w:sz w:val="20"/>
        <w:szCs w:val="20"/>
        <w:lang w:val="es-ES"/>
      </w:rPr>
      <w:t>0</w:t>
    </w:r>
    <w:r w:rsidRPr="0002049C">
      <w:rPr>
        <w:sz w:val="20"/>
        <w:szCs w:val="20"/>
        <w:lang w:eastAsia="en-US"/>
      </w:rPr>
      <w:t>1</w:t>
    </w:r>
    <w:r w:rsidR="00B92D75">
      <w:rPr>
        <w:sz w:val="20"/>
        <w:szCs w:val="20"/>
        <w:lang w:eastAsia="en-US"/>
      </w:rPr>
      <w:t>-oct</w:t>
    </w:r>
    <w:r w:rsidRPr="0002049C">
      <w:rPr>
        <w:sz w:val="20"/>
        <w:szCs w:val="20"/>
        <w:lang w:eastAsia="en-US"/>
      </w:rPr>
      <w:t>-2020</w:t>
    </w:r>
    <w:r w:rsidRPr="0002049C">
      <w:rPr>
        <w:sz w:val="20"/>
        <w:szCs w:val="20"/>
      </w:rPr>
      <w:t xml:space="preserve">              </w:t>
    </w:r>
    <w:r w:rsidRPr="0002049C">
      <w:rPr>
        <w:b/>
        <w:sz w:val="20"/>
        <w:szCs w:val="20"/>
      </w:rPr>
      <w:t xml:space="preserve">              </w:t>
    </w:r>
    <w:r w:rsidRPr="0002049C">
      <w:rPr>
        <w:b/>
        <w:sz w:val="20"/>
        <w:szCs w:val="20"/>
        <w:lang w:val="es-MX"/>
      </w:rPr>
      <w:t xml:space="preserve">                     </w:t>
    </w:r>
    <w:r w:rsidRPr="0002049C">
      <w:rPr>
        <w:rStyle w:val="Nmerodepgina"/>
      </w:rPr>
      <w:t xml:space="preserve">                                                     </w:t>
    </w:r>
    <w:r w:rsidRPr="00D90596">
      <w:rPr>
        <w:rStyle w:val="Nmerodepgina"/>
        <w:sz w:val="20"/>
        <w:szCs w:val="20"/>
      </w:rPr>
      <w:fldChar w:fldCharType="begin"/>
    </w:r>
    <w:r w:rsidRPr="00D90596">
      <w:rPr>
        <w:rStyle w:val="Nmerodepgina"/>
        <w:sz w:val="20"/>
        <w:szCs w:val="20"/>
      </w:rPr>
      <w:instrText xml:space="preserve"> PAGE </w:instrText>
    </w:r>
    <w:r w:rsidRPr="00D90596">
      <w:rPr>
        <w:rStyle w:val="Nmerodepgina"/>
        <w:sz w:val="20"/>
        <w:szCs w:val="20"/>
      </w:rPr>
      <w:fldChar w:fldCharType="separate"/>
    </w:r>
    <w:r w:rsidR="00B92D75">
      <w:rPr>
        <w:rStyle w:val="Nmerodepgina"/>
        <w:noProof/>
        <w:sz w:val="20"/>
        <w:szCs w:val="20"/>
      </w:rPr>
      <w:t>2</w:t>
    </w:r>
    <w:r w:rsidRPr="00D90596">
      <w:rPr>
        <w:rStyle w:val="Nmerodepgina"/>
        <w:sz w:val="20"/>
        <w:szCs w:val="20"/>
      </w:rPr>
      <w:fldChar w:fldCharType="end"/>
    </w:r>
    <w:r w:rsidRPr="00D90596">
      <w:rPr>
        <w:rStyle w:val="Nmerodepgina"/>
        <w:sz w:val="20"/>
        <w:szCs w:val="20"/>
      </w:rPr>
      <w:t xml:space="preserve"> / </w:t>
    </w:r>
    <w:r w:rsidRPr="00D90596">
      <w:rPr>
        <w:rStyle w:val="Nmerodepgina"/>
        <w:sz w:val="20"/>
        <w:szCs w:val="20"/>
      </w:rPr>
      <w:fldChar w:fldCharType="begin"/>
    </w:r>
    <w:r w:rsidRPr="00D90596">
      <w:rPr>
        <w:rStyle w:val="Nmerodepgina"/>
        <w:sz w:val="20"/>
        <w:szCs w:val="20"/>
      </w:rPr>
      <w:instrText xml:space="preserve"> NUMPAGES </w:instrText>
    </w:r>
    <w:r w:rsidRPr="00D90596">
      <w:rPr>
        <w:rStyle w:val="Nmerodepgina"/>
        <w:sz w:val="20"/>
        <w:szCs w:val="20"/>
      </w:rPr>
      <w:fldChar w:fldCharType="separate"/>
    </w:r>
    <w:r w:rsidR="00B92D75">
      <w:rPr>
        <w:rStyle w:val="Nmerodepgina"/>
        <w:noProof/>
        <w:sz w:val="20"/>
        <w:szCs w:val="20"/>
      </w:rPr>
      <w:t>16</w:t>
    </w:r>
    <w:r w:rsidRPr="00D90596">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5B0" w:rsidRDefault="009D45B0">
      <w:r>
        <w:separator/>
      </w:r>
    </w:p>
  </w:footnote>
  <w:footnote w:type="continuationSeparator" w:id="0">
    <w:p w:rsidR="009D45B0" w:rsidRDefault="009D45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49C" w:rsidRPr="006C4E8E" w:rsidRDefault="0002049C" w:rsidP="00D022D9">
    <w:pPr>
      <w:pStyle w:val="Encabezado"/>
      <w:jc w:val="right"/>
      <w:rPr>
        <w:lang w:val="es-MX"/>
      </w:rPr>
    </w:pPr>
    <w:r>
      <w:rPr>
        <w:noProof/>
        <w:sz w:val="20"/>
        <w:szCs w:val="20"/>
        <w:lang w:val="en-US" w:eastAsia="en-US"/>
      </w:rPr>
      <w:drawing>
        <wp:anchor distT="0" distB="0" distL="114300" distR="114300" simplePos="0" relativeHeight="251658240" behindDoc="1" locked="0" layoutInCell="1" allowOverlap="1">
          <wp:simplePos x="0" y="0"/>
          <wp:positionH relativeFrom="column">
            <wp:posOffset>34290</wp:posOffset>
          </wp:positionH>
          <wp:positionV relativeFrom="paragraph">
            <wp:posOffset>-97790</wp:posOffset>
          </wp:positionV>
          <wp:extent cx="1200150" cy="38100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                                      </w:t>
    </w:r>
    <w:r>
      <w:rPr>
        <w:sz w:val="20"/>
        <w:szCs w:val="20"/>
        <w:lang w:val="es-MX"/>
      </w:rPr>
      <w:t>IT-SC-</w:t>
    </w:r>
    <w:r w:rsidR="00D36EBD">
      <w:rPr>
        <w:sz w:val="20"/>
        <w:szCs w:val="20"/>
        <w:lang w:val="es-MX"/>
      </w:rPr>
      <w:t>3</w:t>
    </w:r>
    <w:r>
      <w:rPr>
        <w:sz w:val="20"/>
        <w:szCs w:val="20"/>
        <w:lang w:val="es-MX"/>
      </w:rPr>
      <w:t xml:space="preserve"> Fa</w:t>
    </w:r>
    <w:r w:rsidR="00D36EBD">
      <w:rPr>
        <w:sz w:val="20"/>
        <w:szCs w:val="20"/>
        <w:lang w:val="es-MX"/>
      </w:rPr>
      <w:t>rmacia</w:t>
    </w:r>
  </w:p>
  <w:p w:rsidR="0002049C" w:rsidRDefault="0002049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81D"/>
    <w:multiLevelType w:val="hybridMultilevel"/>
    <w:tmpl w:val="A36CFA90"/>
    <w:lvl w:ilvl="0" w:tplc="460CAB66">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483BCD"/>
    <w:multiLevelType w:val="hybridMultilevel"/>
    <w:tmpl w:val="F3E05F5E"/>
    <w:lvl w:ilvl="0" w:tplc="080A0001">
      <w:start w:val="1"/>
      <w:numFmt w:val="bullet"/>
      <w:lvlText w:val=""/>
      <w:lvlJc w:val="left"/>
      <w:pPr>
        <w:ind w:left="1068" w:hanging="360"/>
      </w:pPr>
      <w:rPr>
        <w:rFonts w:ascii="Symbol" w:hAnsi="Symbol" w:hint="default"/>
      </w:rPr>
    </w:lvl>
    <w:lvl w:ilvl="1" w:tplc="080A000F">
      <w:start w:val="1"/>
      <w:numFmt w:val="decimal"/>
      <w:lvlText w:val="%2."/>
      <w:lvlJc w:val="left"/>
      <w:pPr>
        <w:ind w:left="1788" w:hanging="360"/>
      </w:pPr>
      <w:rPr>
        <w:rFonts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4CD6BE4"/>
    <w:multiLevelType w:val="hybridMultilevel"/>
    <w:tmpl w:val="D2E2A23A"/>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1">
      <w:start w:val="1"/>
      <w:numFmt w:val="bullet"/>
      <w:lvlText w:val=""/>
      <w:lvlJc w:val="left"/>
      <w:pPr>
        <w:ind w:left="2880" w:hanging="360"/>
      </w:pPr>
      <w:rPr>
        <w:rFonts w:ascii="Symbol" w:hAnsi="Symbol"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FA0479"/>
    <w:multiLevelType w:val="hybridMultilevel"/>
    <w:tmpl w:val="FA9482E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6452E94"/>
    <w:multiLevelType w:val="hybridMultilevel"/>
    <w:tmpl w:val="29BC930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08527321"/>
    <w:multiLevelType w:val="hybridMultilevel"/>
    <w:tmpl w:val="45040076"/>
    <w:lvl w:ilvl="0" w:tplc="080A000F">
      <w:start w:val="1"/>
      <w:numFmt w:val="decimal"/>
      <w:lvlText w:val="%1."/>
      <w:lvlJc w:val="left"/>
      <w:pPr>
        <w:ind w:left="360" w:hanging="360"/>
      </w:pPr>
      <w:rPr>
        <w:rFonts w:hint="default"/>
      </w:rPr>
    </w:lvl>
    <w:lvl w:ilvl="1" w:tplc="080A0001">
      <w:start w:val="1"/>
      <w:numFmt w:val="bullet"/>
      <w:lvlText w:val=""/>
      <w:lvlJc w:val="left"/>
      <w:pPr>
        <w:ind w:left="1080" w:hanging="360"/>
      </w:pPr>
      <w:rPr>
        <w:rFonts w:ascii="Symbol" w:hAnsi="Symbo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31127D6"/>
    <w:multiLevelType w:val="hybridMultilevel"/>
    <w:tmpl w:val="D83E4AF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3C0675A"/>
    <w:multiLevelType w:val="hybridMultilevel"/>
    <w:tmpl w:val="F5B2613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3D45949"/>
    <w:multiLevelType w:val="hybridMultilevel"/>
    <w:tmpl w:val="0A2EF0CA"/>
    <w:lvl w:ilvl="0" w:tplc="527E2678">
      <w:start w:val="1"/>
      <w:numFmt w:val="decimal"/>
      <w:lvlText w:val="%1."/>
      <w:lvlJc w:val="left"/>
      <w:pPr>
        <w:ind w:left="36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3DA581A"/>
    <w:multiLevelType w:val="hybridMultilevel"/>
    <w:tmpl w:val="DC1252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A4460EC"/>
    <w:multiLevelType w:val="hybridMultilevel"/>
    <w:tmpl w:val="FB601DB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1ABB3804"/>
    <w:multiLevelType w:val="hybridMultilevel"/>
    <w:tmpl w:val="78A246E6"/>
    <w:lvl w:ilvl="0" w:tplc="042458A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B7F1066"/>
    <w:multiLevelType w:val="hybridMultilevel"/>
    <w:tmpl w:val="F8A2170C"/>
    <w:lvl w:ilvl="0" w:tplc="080A000F">
      <w:start w:val="1"/>
      <w:numFmt w:val="decimal"/>
      <w:lvlText w:val="%1."/>
      <w:lvlJc w:val="left"/>
      <w:pPr>
        <w:ind w:left="360" w:hanging="360"/>
      </w:pPr>
    </w:lvl>
    <w:lvl w:ilvl="1" w:tplc="080A0001">
      <w:start w:val="1"/>
      <w:numFmt w:val="bullet"/>
      <w:lvlText w:val=""/>
      <w:lvlJc w:val="left"/>
      <w:pPr>
        <w:ind w:left="1080" w:hanging="360"/>
      </w:pPr>
      <w:rPr>
        <w:rFonts w:ascii="Symbol" w:hAnsi="Symbo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1BF00390"/>
    <w:multiLevelType w:val="hybridMultilevel"/>
    <w:tmpl w:val="C9CAC6EE"/>
    <w:lvl w:ilvl="0" w:tplc="849A7740">
      <w:start w:val="2"/>
      <w:numFmt w:val="decimal"/>
      <w:lvlText w:val="%1."/>
      <w:lvlJc w:val="left"/>
      <w:pPr>
        <w:ind w:left="678" w:hanging="360"/>
      </w:pPr>
      <w:rPr>
        <w:rFonts w:hint="default"/>
        <w:b/>
        <w:i w:val="0"/>
      </w:rPr>
    </w:lvl>
    <w:lvl w:ilvl="1" w:tplc="080A0003">
      <w:start w:val="1"/>
      <w:numFmt w:val="bullet"/>
      <w:lvlText w:val="o"/>
      <w:lvlJc w:val="left"/>
      <w:pPr>
        <w:ind w:left="1758" w:hanging="360"/>
      </w:pPr>
      <w:rPr>
        <w:rFonts w:ascii="Courier New" w:hAnsi="Courier New" w:cs="Courier New" w:hint="default"/>
      </w:rPr>
    </w:lvl>
    <w:lvl w:ilvl="2" w:tplc="080A001B" w:tentative="1">
      <w:start w:val="1"/>
      <w:numFmt w:val="lowerRoman"/>
      <w:lvlText w:val="%3."/>
      <w:lvlJc w:val="right"/>
      <w:pPr>
        <w:ind w:left="2478" w:hanging="180"/>
      </w:pPr>
    </w:lvl>
    <w:lvl w:ilvl="3" w:tplc="080A000F" w:tentative="1">
      <w:start w:val="1"/>
      <w:numFmt w:val="decimal"/>
      <w:lvlText w:val="%4."/>
      <w:lvlJc w:val="left"/>
      <w:pPr>
        <w:ind w:left="3198" w:hanging="360"/>
      </w:pPr>
    </w:lvl>
    <w:lvl w:ilvl="4" w:tplc="080A0019" w:tentative="1">
      <w:start w:val="1"/>
      <w:numFmt w:val="lowerLetter"/>
      <w:lvlText w:val="%5."/>
      <w:lvlJc w:val="left"/>
      <w:pPr>
        <w:ind w:left="3918" w:hanging="360"/>
      </w:pPr>
    </w:lvl>
    <w:lvl w:ilvl="5" w:tplc="080A001B" w:tentative="1">
      <w:start w:val="1"/>
      <w:numFmt w:val="lowerRoman"/>
      <w:lvlText w:val="%6."/>
      <w:lvlJc w:val="right"/>
      <w:pPr>
        <w:ind w:left="4638" w:hanging="180"/>
      </w:pPr>
    </w:lvl>
    <w:lvl w:ilvl="6" w:tplc="080A000F" w:tentative="1">
      <w:start w:val="1"/>
      <w:numFmt w:val="decimal"/>
      <w:lvlText w:val="%7."/>
      <w:lvlJc w:val="left"/>
      <w:pPr>
        <w:ind w:left="5358" w:hanging="360"/>
      </w:pPr>
    </w:lvl>
    <w:lvl w:ilvl="7" w:tplc="080A0019" w:tentative="1">
      <w:start w:val="1"/>
      <w:numFmt w:val="lowerLetter"/>
      <w:lvlText w:val="%8."/>
      <w:lvlJc w:val="left"/>
      <w:pPr>
        <w:ind w:left="6078" w:hanging="360"/>
      </w:pPr>
    </w:lvl>
    <w:lvl w:ilvl="8" w:tplc="080A001B" w:tentative="1">
      <w:start w:val="1"/>
      <w:numFmt w:val="lowerRoman"/>
      <w:lvlText w:val="%9."/>
      <w:lvlJc w:val="right"/>
      <w:pPr>
        <w:ind w:left="6798" w:hanging="180"/>
      </w:pPr>
    </w:lvl>
  </w:abstractNum>
  <w:abstractNum w:abstractNumId="14" w15:restartNumberingAfterBreak="0">
    <w:nsid w:val="1CAF2609"/>
    <w:multiLevelType w:val="hybridMultilevel"/>
    <w:tmpl w:val="D13C834C"/>
    <w:lvl w:ilvl="0" w:tplc="1474204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E23C90"/>
    <w:multiLevelType w:val="hybridMultilevel"/>
    <w:tmpl w:val="4EFC8A5A"/>
    <w:lvl w:ilvl="0" w:tplc="849A7740">
      <w:start w:val="2"/>
      <w:numFmt w:val="decimal"/>
      <w:lvlText w:val="%1."/>
      <w:lvlJc w:val="left"/>
      <w:pPr>
        <w:ind w:left="36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51A2105"/>
    <w:multiLevelType w:val="hybridMultilevel"/>
    <w:tmpl w:val="71986E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524AAA"/>
    <w:multiLevelType w:val="hybridMultilevel"/>
    <w:tmpl w:val="1BA4A270"/>
    <w:lvl w:ilvl="0" w:tplc="AA74B7B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3091329"/>
    <w:multiLevelType w:val="hybridMultilevel"/>
    <w:tmpl w:val="6AB0754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6760F3D"/>
    <w:multiLevelType w:val="hybridMultilevel"/>
    <w:tmpl w:val="8D4C2EBA"/>
    <w:lvl w:ilvl="0" w:tplc="FC68E73A">
      <w:start w:val="1"/>
      <w:numFmt w:val="bullet"/>
      <w:lvlText w:val="•"/>
      <w:lvlJc w:val="left"/>
      <w:pPr>
        <w:tabs>
          <w:tab w:val="num" w:pos="720"/>
        </w:tabs>
        <w:ind w:left="720" w:hanging="360"/>
      </w:pPr>
      <w:rPr>
        <w:rFonts w:ascii="Arial" w:hAnsi="Arial" w:hint="default"/>
      </w:rPr>
    </w:lvl>
    <w:lvl w:ilvl="1" w:tplc="625A8124" w:tentative="1">
      <w:start w:val="1"/>
      <w:numFmt w:val="bullet"/>
      <w:lvlText w:val="•"/>
      <w:lvlJc w:val="left"/>
      <w:pPr>
        <w:tabs>
          <w:tab w:val="num" w:pos="1440"/>
        </w:tabs>
        <w:ind w:left="1440" w:hanging="360"/>
      </w:pPr>
      <w:rPr>
        <w:rFonts w:ascii="Arial" w:hAnsi="Arial" w:hint="default"/>
      </w:rPr>
    </w:lvl>
    <w:lvl w:ilvl="2" w:tplc="D3A01B48" w:tentative="1">
      <w:start w:val="1"/>
      <w:numFmt w:val="bullet"/>
      <w:lvlText w:val="•"/>
      <w:lvlJc w:val="left"/>
      <w:pPr>
        <w:tabs>
          <w:tab w:val="num" w:pos="2160"/>
        </w:tabs>
        <w:ind w:left="2160" w:hanging="360"/>
      </w:pPr>
      <w:rPr>
        <w:rFonts w:ascii="Arial" w:hAnsi="Arial" w:hint="default"/>
      </w:rPr>
    </w:lvl>
    <w:lvl w:ilvl="3" w:tplc="F0601398" w:tentative="1">
      <w:start w:val="1"/>
      <w:numFmt w:val="bullet"/>
      <w:lvlText w:val="•"/>
      <w:lvlJc w:val="left"/>
      <w:pPr>
        <w:tabs>
          <w:tab w:val="num" w:pos="2880"/>
        </w:tabs>
        <w:ind w:left="2880" w:hanging="360"/>
      </w:pPr>
      <w:rPr>
        <w:rFonts w:ascii="Arial" w:hAnsi="Arial" w:hint="default"/>
      </w:rPr>
    </w:lvl>
    <w:lvl w:ilvl="4" w:tplc="FC7EF758" w:tentative="1">
      <w:start w:val="1"/>
      <w:numFmt w:val="bullet"/>
      <w:lvlText w:val="•"/>
      <w:lvlJc w:val="left"/>
      <w:pPr>
        <w:tabs>
          <w:tab w:val="num" w:pos="3600"/>
        </w:tabs>
        <w:ind w:left="3600" w:hanging="360"/>
      </w:pPr>
      <w:rPr>
        <w:rFonts w:ascii="Arial" w:hAnsi="Arial" w:hint="default"/>
      </w:rPr>
    </w:lvl>
    <w:lvl w:ilvl="5" w:tplc="6E38B46A" w:tentative="1">
      <w:start w:val="1"/>
      <w:numFmt w:val="bullet"/>
      <w:lvlText w:val="•"/>
      <w:lvlJc w:val="left"/>
      <w:pPr>
        <w:tabs>
          <w:tab w:val="num" w:pos="4320"/>
        </w:tabs>
        <w:ind w:left="4320" w:hanging="360"/>
      </w:pPr>
      <w:rPr>
        <w:rFonts w:ascii="Arial" w:hAnsi="Arial" w:hint="default"/>
      </w:rPr>
    </w:lvl>
    <w:lvl w:ilvl="6" w:tplc="F75C49E8" w:tentative="1">
      <w:start w:val="1"/>
      <w:numFmt w:val="bullet"/>
      <w:lvlText w:val="•"/>
      <w:lvlJc w:val="left"/>
      <w:pPr>
        <w:tabs>
          <w:tab w:val="num" w:pos="5040"/>
        </w:tabs>
        <w:ind w:left="5040" w:hanging="360"/>
      </w:pPr>
      <w:rPr>
        <w:rFonts w:ascii="Arial" w:hAnsi="Arial" w:hint="default"/>
      </w:rPr>
    </w:lvl>
    <w:lvl w:ilvl="7" w:tplc="B314B010" w:tentative="1">
      <w:start w:val="1"/>
      <w:numFmt w:val="bullet"/>
      <w:lvlText w:val="•"/>
      <w:lvlJc w:val="left"/>
      <w:pPr>
        <w:tabs>
          <w:tab w:val="num" w:pos="5760"/>
        </w:tabs>
        <w:ind w:left="5760" w:hanging="360"/>
      </w:pPr>
      <w:rPr>
        <w:rFonts w:ascii="Arial" w:hAnsi="Arial" w:hint="default"/>
      </w:rPr>
    </w:lvl>
    <w:lvl w:ilvl="8" w:tplc="CD0E28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8E44C85"/>
    <w:multiLevelType w:val="hybridMultilevel"/>
    <w:tmpl w:val="85EAE21C"/>
    <w:lvl w:ilvl="0" w:tplc="EFC05EA6">
      <w:start w:val="1"/>
      <w:numFmt w:val="decimal"/>
      <w:lvlText w:val="%1."/>
      <w:lvlJc w:val="left"/>
      <w:pPr>
        <w:ind w:left="360" w:hanging="360"/>
      </w:pPr>
      <w:rPr>
        <w:rFonts w:ascii="Arial" w:hAnsi="Arial" w:hint="default"/>
        <w:b w:val="0"/>
        <w:i w:val="0"/>
        <w:sz w:val="24"/>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A4E13DC"/>
    <w:multiLevelType w:val="hybridMultilevel"/>
    <w:tmpl w:val="2BDACB20"/>
    <w:lvl w:ilvl="0" w:tplc="E1D2C560">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CD20347"/>
    <w:multiLevelType w:val="hybridMultilevel"/>
    <w:tmpl w:val="C2EEC87E"/>
    <w:lvl w:ilvl="0" w:tplc="080A0013">
      <w:start w:val="1"/>
      <w:numFmt w:val="upperRoman"/>
      <w:lvlText w:val="%1."/>
      <w:lvlJc w:val="righ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0FB1344"/>
    <w:multiLevelType w:val="hybridMultilevel"/>
    <w:tmpl w:val="B7909C0C"/>
    <w:lvl w:ilvl="0" w:tplc="A19A2F1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2370A78"/>
    <w:multiLevelType w:val="hybridMultilevel"/>
    <w:tmpl w:val="E7B22D2A"/>
    <w:lvl w:ilvl="0" w:tplc="3F9A617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7361C91"/>
    <w:multiLevelType w:val="hybridMultilevel"/>
    <w:tmpl w:val="D262936C"/>
    <w:lvl w:ilvl="0" w:tplc="E8A6D84E">
      <w:start w:val="1"/>
      <w:numFmt w:val="decimal"/>
      <w:lvlText w:val="%1."/>
      <w:lvlJc w:val="left"/>
      <w:pPr>
        <w:ind w:left="360" w:hanging="360"/>
      </w:pPr>
      <w:rPr>
        <w:rFonts w:hint="default"/>
        <w:b/>
        <w:i w:val="0"/>
      </w:rPr>
    </w:lvl>
    <w:lvl w:ilvl="1" w:tplc="080A0001">
      <w:start w:val="1"/>
      <w:numFmt w:val="bullet"/>
      <w:lvlText w:val=""/>
      <w:lvlJc w:val="left"/>
      <w:pPr>
        <w:ind w:left="1080" w:hanging="360"/>
      </w:pPr>
      <w:rPr>
        <w:rFonts w:ascii="Symbol" w:hAnsi="Symbo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A902BD9"/>
    <w:multiLevelType w:val="hybridMultilevel"/>
    <w:tmpl w:val="D946F64E"/>
    <w:lvl w:ilvl="0" w:tplc="080A0013">
      <w:start w:val="1"/>
      <w:numFmt w:val="upperRoman"/>
      <w:lvlText w:val="%1."/>
      <w:lvlJc w:val="right"/>
      <w:pPr>
        <w:ind w:left="-708" w:hanging="360"/>
      </w:pPr>
    </w:lvl>
    <w:lvl w:ilvl="1" w:tplc="080A0019" w:tentative="1">
      <w:start w:val="1"/>
      <w:numFmt w:val="lowerLetter"/>
      <w:lvlText w:val="%2."/>
      <w:lvlJc w:val="left"/>
      <w:pPr>
        <w:ind w:left="12" w:hanging="360"/>
      </w:pPr>
    </w:lvl>
    <w:lvl w:ilvl="2" w:tplc="080A001B" w:tentative="1">
      <w:start w:val="1"/>
      <w:numFmt w:val="lowerRoman"/>
      <w:lvlText w:val="%3."/>
      <w:lvlJc w:val="right"/>
      <w:pPr>
        <w:ind w:left="732" w:hanging="180"/>
      </w:pPr>
    </w:lvl>
    <w:lvl w:ilvl="3" w:tplc="080A000F" w:tentative="1">
      <w:start w:val="1"/>
      <w:numFmt w:val="decimal"/>
      <w:lvlText w:val="%4."/>
      <w:lvlJc w:val="left"/>
      <w:pPr>
        <w:ind w:left="1452" w:hanging="360"/>
      </w:pPr>
    </w:lvl>
    <w:lvl w:ilvl="4" w:tplc="080A0019" w:tentative="1">
      <w:start w:val="1"/>
      <w:numFmt w:val="lowerLetter"/>
      <w:lvlText w:val="%5."/>
      <w:lvlJc w:val="left"/>
      <w:pPr>
        <w:ind w:left="2172" w:hanging="360"/>
      </w:pPr>
    </w:lvl>
    <w:lvl w:ilvl="5" w:tplc="080A001B" w:tentative="1">
      <w:start w:val="1"/>
      <w:numFmt w:val="lowerRoman"/>
      <w:lvlText w:val="%6."/>
      <w:lvlJc w:val="right"/>
      <w:pPr>
        <w:ind w:left="2892" w:hanging="180"/>
      </w:pPr>
    </w:lvl>
    <w:lvl w:ilvl="6" w:tplc="080A000F" w:tentative="1">
      <w:start w:val="1"/>
      <w:numFmt w:val="decimal"/>
      <w:lvlText w:val="%7."/>
      <w:lvlJc w:val="left"/>
      <w:pPr>
        <w:ind w:left="3612" w:hanging="360"/>
      </w:pPr>
    </w:lvl>
    <w:lvl w:ilvl="7" w:tplc="080A0019" w:tentative="1">
      <w:start w:val="1"/>
      <w:numFmt w:val="lowerLetter"/>
      <w:lvlText w:val="%8."/>
      <w:lvlJc w:val="left"/>
      <w:pPr>
        <w:ind w:left="4332" w:hanging="360"/>
      </w:pPr>
    </w:lvl>
    <w:lvl w:ilvl="8" w:tplc="080A001B" w:tentative="1">
      <w:start w:val="1"/>
      <w:numFmt w:val="lowerRoman"/>
      <w:lvlText w:val="%9."/>
      <w:lvlJc w:val="right"/>
      <w:pPr>
        <w:ind w:left="5052" w:hanging="180"/>
      </w:pPr>
    </w:lvl>
  </w:abstractNum>
  <w:abstractNum w:abstractNumId="27" w15:restartNumberingAfterBreak="0">
    <w:nsid w:val="4C046F6A"/>
    <w:multiLevelType w:val="hybridMultilevel"/>
    <w:tmpl w:val="F51486C6"/>
    <w:lvl w:ilvl="0" w:tplc="E110AAB0">
      <w:start w:val="1"/>
      <w:numFmt w:val="decimal"/>
      <w:lvlText w:val="%1."/>
      <w:lvlJc w:val="left"/>
      <w:pPr>
        <w:ind w:left="360" w:hanging="360"/>
      </w:pPr>
      <w:rPr>
        <w:rFonts w:ascii="Arial" w:hAnsi="Arial" w:hint="default"/>
        <w:b w:val="0"/>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D0A50B3"/>
    <w:multiLevelType w:val="hybridMultilevel"/>
    <w:tmpl w:val="2D2EAA84"/>
    <w:lvl w:ilvl="0" w:tplc="3D9CDC18">
      <w:start w:val="1"/>
      <w:numFmt w:val="bullet"/>
      <w:lvlText w:val="•"/>
      <w:lvlJc w:val="left"/>
      <w:pPr>
        <w:tabs>
          <w:tab w:val="num" w:pos="720"/>
        </w:tabs>
        <w:ind w:left="720" w:hanging="360"/>
      </w:pPr>
      <w:rPr>
        <w:rFonts w:ascii="Arial" w:hAnsi="Arial" w:hint="default"/>
      </w:rPr>
    </w:lvl>
    <w:lvl w:ilvl="1" w:tplc="1182127A" w:tentative="1">
      <w:start w:val="1"/>
      <w:numFmt w:val="bullet"/>
      <w:lvlText w:val="•"/>
      <w:lvlJc w:val="left"/>
      <w:pPr>
        <w:tabs>
          <w:tab w:val="num" w:pos="1440"/>
        </w:tabs>
        <w:ind w:left="1440" w:hanging="360"/>
      </w:pPr>
      <w:rPr>
        <w:rFonts w:ascii="Arial" w:hAnsi="Arial" w:hint="default"/>
      </w:rPr>
    </w:lvl>
    <w:lvl w:ilvl="2" w:tplc="1584DC62" w:tentative="1">
      <w:start w:val="1"/>
      <w:numFmt w:val="bullet"/>
      <w:lvlText w:val="•"/>
      <w:lvlJc w:val="left"/>
      <w:pPr>
        <w:tabs>
          <w:tab w:val="num" w:pos="2160"/>
        </w:tabs>
        <w:ind w:left="2160" w:hanging="360"/>
      </w:pPr>
      <w:rPr>
        <w:rFonts w:ascii="Arial" w:hAnsi="Arial" w:hint="default"/>
      </w:rPr>
    </w:lvl>
    <w:lvl w:ilvl="3" w:tplc="4BAED94A" w:tentative="1">
      <w:start w:val="1"/>
      <w:numFmt w:val="bullet"/>
      <w:lvlText w:val="•"/>
      <w:lvlJc w:val="left"/>
      <w:pPr>
        <w:tabs>
          <w:tab w:val="num" w:pos="2880"/>
        </w:tabs>
        <w:ind w:left="2880" w:hanging="360"/>
      </w:pPr>
      <w:rPr>
        <w:rFonts w:ascii="Arial" w:hAnsi="Arial" w:hint="default"/>
      </w:rPr>
    </w:lvl>
    <w:lvl w:ilvl="4" w:tplc="A4803104" w:tentative="1">
      <w:start w:val="1"/>
      <w:numFmt w:val="bullet"/>
      <w:lvlText w:val="•"/>
      <w:lvlJc w:val="left"/>
      <w:pPr>
        <w:tabs>
          <w:tab w:val="num" w:pos="3600"/>
        </w:tabs>
        <w:ind w:left="3600" w:hanging="360"/>
      </w:pPr>
      <w:rPr>
        <w:rFonts w:ascii="Arial" w:hAnsi="Arial" w:hint="default"/>
      </w:rPr>
    </w:lvl>
    <w:lvl w:ilvl="5" w:tplc="C2442230" w:tentative="1">
      <w:start w:val="1"/>
      <w:numFmt w:val="bullet"/>
      <w:lvlText w:val="•"/>
      <w:lvlJc w:val="left"/>
      <w:pPr>
        <w:tabs>
          <w:tab w:val="num" w:pos="4320"/>
        </w:tabs>
        <w:ind w:left="4320" w:hanging="360"/>
      </w:pPr>
      <w:rPr>
        <w:rFonts w:ascii="Arial" w:hAnsi="Arial" w:hint="default"/>
      </w:rPr>
    </w:lvl>
    <w:lvl w:ilvl="6" w:tplc="05A2727C" w:tentative="1">
      <w:start w:val="1"/>
      <w:numFmt w:val="bullet"/>
      <w:lvlText w:val="•"/>
      <w:lvlJc w:val="left"/>
      <w:pPr>
        <w:tabs>
          <w:tab w:val="num" w:pos="5040"/>
        </w:tabs>
        <w:ind w:left="5040" w:hanging="360"/>
      </w:pPr>
      <w:rPr>
        <w:rFonts w:ascii="Arial" w:hAnsi="Arial" w:hint="default"/>
      </w:rPr>
    </w:lvl>
    <w:lvl w:ilvl="7" w:tplc="797C2586" w:tentative="1">
      <w:start w:val="1"/>
      <w:numFmt w:val="bullet"/>
      <w:lvlText w:val="•"/>
      <w:lvlJc w:val="left"/>
      <w:pPr>
        <w:tabs>
          <w:tab w:val="num" w:pos="5760"/>
        </w:tabs>
        <w:ind w:left="5760" w:hanging="360"/>
      </w:pPr>
      <w:rPr>
        <w:rFonts w:ascii="Arial" w:hAnsi="Arial" w:hint="default"/>
      </w:rPr>
    </w:lvl>
    <w:lvl w:ilvl="8" w:tplc="F68E33F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F702E98"/>
    <w:multiLevelType w:val="hybridMultilevel"/>
    <w:tmpl w:val="7B026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0115927"/>
    <w:multiLevelType w:val="hybridMultilevel"/>
    <w:tmpl w:val="F64EBB7E"/>
    <w:lvl w:ilvl="0" w:tplc="6FC8EFB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27617B"/>
    <w:multiLevelType w:val="hybridMultilevel"/>
    <w:tmpl w:val="C8BC864C"/>
    <w:lvl w:ilvl="0" w:tplc="851879C0">
      <w:start w:val="1"/>
      <w:numFmt w:val="bullet"/>
      <w:lvlText w:val="•"/>
      <w:lvlJc w:val="left"/>
      <w:pPr>
        <w:tabs>
          <w:tab w:val="num" w:pos="720"/>
        </w:tabs>
        <w:ind w:left="720" w:hanging="360"/>
      </w:pPr>
      <w:rPr>
        <w:rFonts w:ascii="Arial" w:hAnsi="Arial" w:hint="default"/>
      </w:rPr>
    </w:lvl>
    <w:lvl w:ilvl="1" w:tplc="1C8CA5AA" w:tentative="1">
      <w:start w:val="1"/>
      <w:numFmt w:val="bullet"/>
      <w:lvlText w:val="•"/>
      <w:lvlJc w:val="left"/>
      <w:pPr>
        <w:tabs>
          <w:tab w:val="num" w:pos="1440"/>
        </w:tabs>
        <w:ind w:left="1440" w:hanging="360"/>
      </w:pPr>
      <w:rPr>
        <w:rFonts w:ascii="Arial" w:hAnsi="Arial" w:hint="default"/>
      </w:rPr>
    </w:lvl>
    <w:lvl w:ilvl="2" w:tplc="093C8498" w:tentative="1">
      <w:start w:val="1"/>
      <w:numFmt w:val="bullet"/>
      <w:lvlText w:val="•"/>
      <w:lvlJc w:val="left"/>
      <w:pPr>
        <w:tabs>
          <w:tab w:val="num" w:pos="2160"/>
        </w:tabs>
        <w:ind w:left="2160" w:hanging="360"/>
      </w:pPr>
      <w:rPr>
        <w:rFonts w:ascii="Arial" w:hAnsi="Arial" w:hint="default"/>
      </w:rPr>
    </w:lvl>
    <w:lvl w:ilvl="3" w:tplc="25488E54" w:tentative="1">
      <w:start w:val="1"/>
      <w:numFmt w:val="bullet"/>
      <w:lvlText w:val="•"/>
      <w:lvlJc w:val="left"/>
      <w:pPr>
        <w:tabs>
          <w:tab w:val="num" w:pos="2880"/>
        </w:tabs>
        <w:ind w:left="2880" w:hanging="360"/>
      </w:pPr>
      <w:rPr>
        <w:rFonts w:ascii="Arial" w:hAnsi="Arial" w:hint="default"/>
      </w:rPr>
    </w:lvl>
    <w:lvl w:ilvl="4" w:tplc="9B4EA186" w:tentative="1">
      <w:start w:val="1"/>
      <w:numFmt w:val="bullet"/>
      <w:lvlText w:val="•"/>
      <w:lvlJc w:val="left"/>
      <w:pPr>
        <w:tabs>
          <w:tab w:val="num" w:pos="3600"/>
        </w:tabs>
        <w:ind w:left="3600" w:hanging="360"/>
      </w:pPr>
      <w:rPr>
        <w:rFonts w:ascii="Arial" w:hAnsi="Arial" w:hint="default"/>
      </w:rPr>
    </w:lvl>
    <w:lvl w:ilvl="5" w:tplc="39A62418" w:tentative="1">
      <w:start w:val="1"/>
      <w:numFmt w:val="bullet"/>
      <w:lvlText w:val="•"/>
      <w:lvlJc w:val="left"/>
      <w:pPr>
        <w:tabs>
          <w:tab w:val="num" w:pos="4320"/>
        </w:tabs>
        <w:ind w:left="4320" w:hanging="360"/>
      </w:pPr>
      <w:rPr>
        <w:rFonts w:ascii="Arial" w:hAnsi="Arial" w:hint="default"/>
      </w:rPr>
    </w:lvl>
    <w:lvl w:ilvl="6" w:tplc="380CB644" w:tentative="1">
      <w:start w:val="1"/>
      <w:numFmt w:val="bullet"/>
      <w:lvlText w:val="•"/>
      <w:lvlJc w:val="left"/>
      <w:pPr>
        <w:tabs>
          <w:tab w:val="num" w:pos="5040"/>
        </w:tabs>
        <w:ind w:left="5040" w:hanging="360"/>
      </w:pPr>
      <w:rPr>
        <w:rFonts w:ascii="Arial" w:hAnsi="Arial" w:hint="default"/>
      </w:rPr>
    </w:lvl>
    <w:lvl w:ilvl="7" w:tplc="E7BEE43E" w:tentative="1">
      <w:start w:val="1"/>
      <w:numFmt w:val="bullet"/>
      <w:lvlText w:val="•"/>
      <w:lvlJc w:val="left"/>
      <w:pPr>
        <w:tabs>
          <w:tab w:val="num" w:pos="5760"/>
        </w:tabs>
        <w:ind w:left="5760" w:hanging="360"/>
      </w:pPr>
      <w:rPr>
        <w:rFonts w:ascii="Arial" w:hAnsi="Arial" w:hint="default"/>
      </w:rPr>
    </w:lvl>
    <w:lvl w:ilvl="8" w:tplc="B990650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31C2B3D"/>
    <w:multiLevelType w:val="hybridMultilevel"/>
    <w:tmpl w:val="ED2C61AE"/>
    <w:lvl w:ilvl="0" w:tplc="B4A6CBF8">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97E6DDA"/>
    <w:multiLevelType w:val="hybridMultilevel"/>
    <w:tmpl w:val="237A87DE"/>
    <w:lvl w:ilvl="0" w:tplc="080A0003">
      <w:start w:val="1"/>
      <w:numFmt w:val="bullet"/>
      <w:lvlText w:val="o"/>
      <w:lvlJc w:val="left"/>
      <w:pPr>
        <w:ind w:left="678" w:hanging="360"/>
      </w:pPr>
      <w:rPr>
        <w:rFonts w:ascii="Courier New" w:hAnsi="Courier New" w:cs="Courier New" w:hint="default"/>
        <w:b/>
        <w:i w:val="0"/>
      </w:rPr>
    </w:lvl>
    <w:lvl w:ilvl="1" w:tplc="080A0003">
      <w:start w:val="1"/>
      <w:numFmt w:val="bullet"/>
      <w:lvlText w:val="o"/>
      <w:lvlJc w:val="left"/>
      <w:pPr>
        <w:ind w:left="1758" w:hanging="360"/>
      </w:pPr>
      <w:rPr>
        <w:rFonts w:ascii="Courier New" w:hAnsi="Courier New" w:cs="Courier New" w:hint="default"/>
      </w:rPr>
    </w:lvl>
    <w:lvl w:ilvl="2" w:tplc="080A001B" w:tentative="1">
      <w:start w:val="1"/>
      <w:numFmt w:val="lowerRoman"/>
      <w:lvlText w:val="%3."/>
      <w:lvlJc w:val="right"/>
      <w:pPr>
        <w:ind w:left="2478" w:hanging="180"/>
      </w:pPr>
    </w:lvl>
    <w:lvl w:ilvl="3" w:tplc="080A000F" w:tentative="1">
      <w:start w:val="1"/>
      <w:numFmt w:val="decimal"/>
      <w:lvlText w:val="%4."/>
      <w:lvlJc w:val="left"/>
      <w:pPr>
        <w:ind w:left="3198" w:hanging="360"/>
      </w:pPr>
    </w:lvl>
    <w:lvl w:ilvl="4" w:tplc="080A0019" w:tentative="1">
      <w:start w:val="1"/>
      <w:numFmt w:val="lowerLetter"/>
      <w:lvlText w:val="%5."/>
      <w:lvlJc w:val="left"/>
      <w:pPr>
        <w:ind w:left="3918" w:hanging="360"/>
      </w:pPr>
    </w:lvl>
    <w:lvl w:ilvl="5" w:tplc="080A001B" w:tentative="1">
      <w:start w:val="1"/>
      <w:numFmt w:val="lowerRoman"/>
      <w:lvlText w:val="%6."/>
      <w:lvlJc w:val="right"/>
      <w:pPr>
        <w:ind w:left="4638" w:hanging="180"/>
      </w:pPr>
    </w:lvl>
    <w:lvl w:ilvl="6" w:tplc="080A000F" w:tentative="1">
      <w:start w:val="1"/>
      <w:numFmt w:val="decimal"/>
      <w:lvlText w:val="%7."/>
      <w:lvlJc w:val="left"/>
      <w:pPr>
        <w:ind w:left="5358" w:hanging="360"/>
      </w:pPr>
    </w:lvl>
    <w:lvl w:ilvl="7" w:tplc="080A0019" w:tentative="1">
      <w:start w:val="1"/>
      <w:numFmt w:val="lowerLetter"/>
      <w:lvlText w:val="%8."/>
      <w:lvlJc w:val="left"/>
      <w:pPr>
        <w:ind w:left="6078" w:hanging="360"/>
      </w:pPr>
    </w:lvl>
    <w:lvl w:ilvl="8" w:tplc="080A001B" w:tentative="1">
      <w:start w:val="1"/>
      <w:numFmt w:val="lowerRoman"/>
      <w:lvlText w:val="%9."/>
      <w:lvlJc w:val="right"/>
      <w:pPr>
        <w:ind w:left="6798" w:hanging="180"/>
      </w:pPr>
    </w:lvl>
  </w:abstractNum>
  <w:abstractNum w:abstractNumId="34" w15:restartNumberingAfterBreak="0">
    <w:nsid w:val="5A9146CE"/>
    <w:multiLevelType w:val="hybridMultilevel"/>
    <w:tmpl w:val="5A98E1E6"/>
    <w:lvl w:ilvl="0" w:tplc="D7C2DB16">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1542F10"/>
    <w:multiLevelType w:val="hybridMultilevel"/>
    <w:tmpl w:val="8CAC169A"/>
    <w:lvl w:ilvl="0" w:tplc="1F3C9FB8">
      <w:start w:val="2"/>
      <w:numFmt w:val="decimal"/>
      <w:lvlText w:val="%1."/>
      <w:lvlJc w:val="left"/>
      <w:pPr>
        <w:ind w:left="36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D511E5B"/>
    <w:multiLevelType w:val="hybridMultilevel"/>
    <w:tmpl w:val="8D629194"/>
    <w:lvl w:ilvl="0" w:tplc="DF72991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DF63FC7"/>
    <w:multiLevelType w:val="hybridMultilevel"/>
    <w:tmpl w:val="B9B616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73304B45"/>
    <w:multiLevelType w:val="hybridMultilevel"/>
    <w:tmpl w:val="9AA88F22"/>
    <w:lvl w:ilvl="0" w:tplc="EE920A5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355614C"/>
    <w:multiLevelType w:val="hybridMultilevel"/>
    <w:tmpl w:val="E16A3A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739C6DCF"/>
    <w:multiLevelType w:val="hybridMultilevel"/>
    <w:tmpl w:val="B47CADC2"/>
    <w:lvl w:ilvl="0" w:tplc="67FA543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68A4AFF"/>
    <w:multiLevelType w:val="hybridMultilevel"/>
    <w:tmpl w:val="BA84F52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7681ED6"/>
    <w:multiLevelType w:val="hybridMultilevel"/>
    <w:tmpl w:val="268E5FB8"/>
    <w:lvl w:ilvl="0" w:tplc="080A000F">
      <w:start w:val="1"/>
      <w:numFmt w:val="decimal"/>
      <w:lvlText w:val="%1."/>
      <w:lvlJc w:val="left"/>
      <w:pPr>
        <w:ind w:left="360" w:hanging="360"/>
      </w:pPr>
      <w:rPr>
        <w:rFonts w:hint="default"/>
      </w:rPr>
    </w:lvl>
    <w:lvl w:ilvl="1" w:tplc="080A0001">
      <w:start w:val="1"/>
      <w:numFmt w:val="bullet"/>
      <w:lvlText w:val=""/>
      <w:lvlJc w:val="left"/>
      <w:pPr>
        <w:ind w:left="1080" w:hanging="360"/>
      </w:pPr>
      <w:rPr>
        <w:rFonts w:ascii="Symbol" w:hAnsi="Symbol" w:hint="default"/>
      </w:rPr>
    </w:lvl>
    <w:lvl w:ilvl="2" w:tplc="080A0001">
      <w:start w:val="1"/>
      <w:numFmt w:val="bullet"/>
      <w:lvlText w:val=""/>
      <w:lvlJc w:val="left"/>
      <w:pPr>
        <w:ind w:left="1800" w:hanging="180"/>
      </w:pPr>
      <w:rPr>
        <w:rFonts w:ascii="Symbol" w:hAnsi="Symbol"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79B3D04"/>
    <w:multiLevelType w:val="hybridMultilevel"/>
    <w:tmpl w:val="075E0C4E"/>
    <w:lvl w:ilvl="0" w:tplc="080A0013">
      <w:start w:val="1"/>
      <w:numFmt w:val="upperRoman"/>
      <w:lvlText w:val="%1."/>
      <w:lvlJc w:val="righ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A893A5B"/>
    <w:multiLevelType w:val="hybridMultilevel"/>
    <w:tmpl w:val="85EAE21C"/>
    <w:lvl w:ilvl="0" w:tplc="EFC05EA6">
      <w:start w:val="1"/>
      <w:numFmt w:val="decimal"/>
      <w:lvlText w:val="%1."/>
      <w:lvlJc w:val="left"/>
      <w:pPr>
        <w:ind w:left="360" w:hanging="360"/>
      </w:pPr>
      <w:rPr>
        <w:rFonts w:ascii="Arial" w:hAnsi="Arial" w:hint="default"/>
        <w:b w:val="0"/>
        <w:i w:val="0"/>
        <w:sz w:val="24"/>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C0934FB"/>
    <w:multiLevelType w:val="hybridMultilevel"/>
    <w:tmpl w:val="79AADEAC"/>
    <w:lvl w:ilvl="0" w:tplc="5442CC5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C6E6765"/>
    <w:multiLevelType w:val="hybridMultilevel"/>
    <w:tmpl w:val="B21C588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7E0E90"/>
    <w:multiLevelType w:val="hybridMultilevel"/>
    <w:tmpl w:val="B10C86BE"/>
    <w:lvl w:ilvl="0" w:tplc="080A000F">
      <w:start w:val="1"/>
      <w:numFmt w:val="decimal"/>
      <w:lvlText w:val="%1."/>
      <w:lvlJc w:val="left"/>
      <w:pPr>
        <w:ind w:left="720" w:hanging="360"/>
      </w:pPr>
    </w:lvl>
    <w:lvl w:ilvl="1" w:tplc="080A0013">
      <w:start w:val="1"/>
      <w:numFmt w:val="upperRoman"/>
      <w:lvlText w:val="%2."/>
      <w:lvlJc w:val="righ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5"/>
  </w:num>
  <w:num w:numId="2">
    <w:abstractNumId w:val="6"/>
  </w:num>
  <w:num w:numId="3">
    <w:abstractNumId w:val="42"/>
  </w:num>
  <w:num w:numId="4">
    <w:abstractNumId w:val="9"/>
  </w:num>
  <w:num w:numId="5">
    <w:abstractNumId w:val="16"/>
  </w:num>
  <w:num w:numId="6">
    <w:abstractNumId w:val="1"/>
  </w:num>
  <w:num w:numId="7">
    <w:abstractNumId w:val="39"/>
  </w:num>
  <w:num w:numId="8">
    <w:abstractNumId w:val="46"/>
  </w:num>
  <w:num w:numId="9">
    <w:abstractNumId w:val="0"/>
  </w:num>
  <w:num w:numId="10">
    <w:abstractNumId w:val="32"/>
  </w:num>
  <w:num w:numId="11">
    <w:abstractNumId w:val="47"/>
  </w:num>
  <w:num w:numId="12">
    <w:abstractNumId w:val="2"/>
  </w:num>
  <w:num w:numId="13">
    <w:abstractNumId w:val="21"/>
  </w:num>
  <w:num w:numId="14">
    <w:abstractNumId w:val="11"/>
  </w:num>
  <w:num w:numId="15">
    <w:abstractNumId w:val="18"/>
  </w:num>
  <w:num w:numId="16">
    <w:abstractNumId w:val="40"/>
  </w:num>
  <w:num w:numId="17">
    <w:abstractNumId w:val="41"/>
  </w:num>
  <w:num w:numId="18">
    <w:abstractNumId w:val="17"/>
  </w:num>
  <w:num w:numId="19">
    <w:abstractNumId w:val="14"/>
  </w:num>
  <w:num w:numId="20">
    <w:abstractNumId w:val="30"/>
  </w:num>
  <w:num w:numId="21">
    <w:abstractNumId w:val="36"/>
  </w:num>
  <w:num w:numId="22">
    <w:abstractNumId w:val="24"/>
  </w:num>
  <w:num w:numId="23">
    <w:abstractNumId w:val="45"/>
  </w:num>
  <w:num w:numId="24">
    <w:abstractNumId w:val="23"/>
  </w:num>
  <w:num w:numId="25">
    <w:abstractNumId w:val="38"/>
  </w:num>
  <w:num w:numId="26">
    <w:abstractNumId w:val="7"/>
  </w:num>
  <w:num w:numId="27">
    <w:abstractNumId w:val="29"/>
  </w:num>
  <w:num w:numId="28">
    <w:abstractNumId w:val="20"/>
  </w:num>
  <w:num w:numId="29">
    <w:abstractNumId w:val="4"/>
  </w:num>
  <w:num w:numId="30">
    <w:abstractNumId w:val="37"/>
  </w:num>
  <w:num w:numId="31">
    <w:abstractNumId w:val="28"/>
  </w:num>
  <w:num w:numId="32">
    <w:abstractNumId w:val="31"/>
  </w:num>
  <w:num w:numId="33">
    <w:abstractNumId w:val="19"/>
  </w:num>
  <w:num w:numId="34">
    <w:abstractNumId w:val="34"/>
  </w:num>
  <w:num w:numId="35">
    <w:abstractNumId w:val="43"/>
  </w:num>
  <w:num w:numId="36">
    <w:abstractNumId w:val="3"/>
  </w:num>
  <w:num w:numId="37">
    <w:abstractNumId w:val="27"/>
  </w:num>
  <w:num w:numId="38">
    <w:abstractNumId w:val="44"/>
  </w:num>
  <w:num w:numId="39">
    <w:abstractNumId w:val="8"/>
  </w:num>
  <w:num w:numId="40">
    <w:abstractNumId w:val="15"/>
  </w:num>
  <w:num w:numId="41">
    <w:abstractNumId w:val="35"/>
  </w:num>
  <w:num w:numId="42">
    <w:abstractNumId w:val="13"/>
  </w:num>
  <w:num w:numId="43">
    <w:abstractNumId w:val="33"/>
  </w:num>
  <w:num w:numId="44">
    <w:abstractNumId w:val="5"/>
  </w:num>
  <w:num w:numId="45">
    <w:abstractNumId w:val="22"/>
  </w:num>
  <w:num w:numId="46">
    <w:abstractNumId w:val="26"/>
  </w:num>
  <w:num w:numId="47">
    <w:abstractNumId w:val="12"/>
  </w:num>
  <w:num w:numId="48">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3B"/>
    <w:rsid w:val="00000B7B"/>
    <w:rsid w:val="0000116E"/>
    <w:rsid w:val="000012D3"/>
    <w:rsid w:val="00001C10"/>
    <w:rsid w:val="00003714"/>
    <w:rsid w:val="00003B34"/>
    <w:rsid w:val="00003BE2"/>
    <w:rsid w:val="00004526"/>
    <w:rsid w:val="0000462A"/>
    <w:rsid w:val="00004E61"/>
    <w:rsid w:val="0000553B"/>
    <w:rsid w:val="00005CCB"/>
    <w:rsid w:val="00010E0A"/>
    <w:rsid w:val="00012C6E"/>
    <w:rsid w:val="00013416"/>
    <w:rsid w:val="000143F4"/>
    <w:rsid w:val="000145EE"/>
    <w:rsid w:val="000145F1"/>
    <w:rsid w:val="000150E1"/>
    <w:rsid w:val="00017DF9"/>
    <w:rsid w:val="0002049C"/>
    <w:rsid w:val="0002131D"/>
    <w:rsid w:val="0002273F"/>
    <w:rsid w:val="000227BC"/>
    <w:rsid w:val="000247E2"/>
    <w:rsid w:val="00025753"/>
    <w:rsid w:val="00025EA7"/>
    <w:rsid w:val="00026CDA"/>
    <w:rsid w:val="00027493"/>
    <w:rsid w:val="00027C8C"/>
    <w:rsid w:val="00027E6F"/>
    <w:rsid w:val="0003125C"/>
    <w:rsid w:val="000333D0"/>
    <w:rsid w:val="000348F7"/>
    <w:rsid w:val="00034CA4"/>
    <w:rsid w:val="00035D28"/>
    <w:rsid w:val="000366CB"/>
    <w:rsid w:val="00036CD6"/>
    <w:rsid w:val="00036DC9"/>
    <w:rsid w:val="00040213"/>
    <w:rsid w:val="00040B0A"/>
    <w:rsid w:val="0004110A"/>
    <w:rsid w:val="000423E0"/>
    <w:rsid w:val="00042B58"/>
    <w:rsid w:val="000433E8"/>
    <w:rsid w:val="00044776"/>
    <w:rsid w:val="0004478C"/>
    <w:rsid w:val="00044A57"/>
    <w:rsid w:val="00044BE7"/>
    <w:rsid w:val="00045576"/>
    <w:rsid w:val="000460AF"/>
    <w:rsid w:val="00050FC2"/>
    <w:rsid w:val="00052DC1"/>
    <w:rsid w:val="000536DB"/>
    <w:rsid w:val="00053D47"/>
    <w:rsid w:val="00057A73"/>
    <w:rsid w:val="00057C9D"/>
    <w:rsid w:val="00063211"/>
    <w:rsid w:val="00064988"/>
    <w:rsid w:val="000652D3"/>
    <w:rsid w:val="0006585B"/>
    <w:rsid w:val="000670E2"/>
    <w:rsid w:val="00067713"/>
    <w:rsid w:val="00071023"/>
    <w:rsid w:val="00071913"/>
    <w:rsid w:val="00071C0A"/>
    <w:rsid w:val="00071DD9"/>
    <w:rsid w:val="00072A3B"/>
    <w:rsid w:val="0007319D"/>
    <w:rsid w:val="00075478"/>
    <w:rsid w:val="00075768"/>
    <w:rsid w:val="00075859"/>
    <w:rsid w:val="0007710C"/>
    <w:rsid w:val="00081291"/>
    <w:rsid w:val="0008151A"/>
    <w:rsid w:val="00081A7C"/>
    <w:rsid w:val="000827F7"/>
    <w:rsid w:val="00082C5D"/>
    <w:rsid w:val="000835D7"/>
    <w:rsid w:val="00083679"/>
    <w:rsid w:val="000839F9"/>
    <w:rsid w:val="00083C1F"/>
    <w:rsid w:val="0008449D"/>
    <w:rsid w:val="000845B2"/>
    <w:rsid w:val="000851BC"/>
    <w:rsid w:val="00086276"/>
    <w:rsid w:val="00086AC4"/>
    <w:rsid w:val="0008702B"/>
    <w:rsid w:val="00091161"/>
    <w:rsid w:val="00091F36"/>
    <w:rsid w:val="00092B50"/>
    <w:rsid w:val="00092FED"/>
    <w:rsid w:val="00093CFF"/>
    <w:rsid w:val="00094AF8"/>
    <w:rsid w:val="00094EAC"/>
    <w:rsid w:val="0009510B"/>
    <w:rsid w:val="00097E35"/>
    <w:rsid w:val="000A1D3A"/>
    <w:rsid w:val="000A2BA1"/>
    <w:rsid w:val="000A499B"/>
    <w:rsid w:val="000A4A14"/>
    <w:rsid w:val="000A60BF"/>
    <w:rsid w:val="000A69BC"/>
    <w:rsid w:val="000B0F40"/>
    <w:rsid w:val="000B14F5"/>
    <w:rsid w:val="000B1EF9"/>
    <w:rsid w:val="000B2D30"/>
    <w:rsid w:val="000B4884"/>
    <w:rsid w:val="000B6A25"/>
    <w:rsid w:val="000C0AA4"/>
    <w:rsid w:val="000C15AF"/>
    <w:rsid w:val="000C3A4D"/>
    <w:rsid w:val="000C41EB"/>
    <w:rsid w:val="000C6302"/>
    <w:rsid w:val="000C7BE1"/>
    <w:rsid w:val="000C7F57"/>
    <w:rsid w:val="000D039A"/>
    <w:rsid w:val="000D17B0"/>
    <w:rsid w:val="000D2077"/>
    <w:rsid w:val="000D2865"/>
    <w:rsid w:val="000D3A82"/>
    <w:rsid w:val="000D3CB1"/>
    <w:rsid w:val="000D403C"/>
    <w:rsid w:val="000D467D"/>
    <w:rsid w:val="000D5681"/>
    <w:rsid w:val="000D65A9"/>
    <w:rsid w:val="000D7A46"/>
    <w:rsid w:val="000E1619"/>
    <w:rsid w:val="000E1987"/>
    <w:rsid w:val="000E1B03"/>
    <w:rsid w:val="000E299A"/>
    <w:rsid w:val="000E3882"/>
    <w:rsid w:val="000E3C11"/>
    <w:rsid w:val="000E46CF"/>
    <w:rsid w:val="000E483F"/>
    <w:rsid w:val="000E4A86"/>
    <w:rsid w:val="000E5003"/>
    <w:rsid w:val="000E5191"/>
    <w:rsid w:val="000E6A08"/>
    <w:rsid w:val="000E77D3"/>
    <w:rsid w:val="000F03C3"/>
    <w:rsid w:val="000F0671"/>
    <w:rsid w:val="000F0BAB"/>
    <w:rsid w:val="000F12A6"/>
    <w:rsid w:val="000F144D"/>
    <w:rsid w:val="000F20A6"/>
    <w:rsid w:val="000F2489"/>
    <w:rsid w:val="000F38A7"/>
    <w:rsid w:val="000F460D"/>
    <w:rsid w:val="000F4B7C"/>
    <w:rsid w:val="000F56E1"/>
    <w:rsid w:val="000F5FE4"/>
    <w:rsid w:val="000F6EFC"/>
    <w:rsid w:val="0010321A"/>
    <w:rsid w:val="001036CF"/>
    <w:rsid w:val="00106593"/>
    <w:rsid w:val="00107E0A"/>
    <w:rsid w:val="00107EF9"/>
    <w:rsid w:val="001101B9"/>
    <w:rsid w:val="00110633"/>
    <w:rsid w:val="00110B87"/>
    <w:rsid w:val="00111226"/>
    <w:rsid w:val="0011188C"/>
    <w:rsid w:val="00111F86"/>
    <w:rsid w:val="0011210D"/>
    <w:rsid w:val="001134F8"/>
    <w:rsid w:val="001163D5"/>
    <w:rsid w:val="00116982"/>
    <w:rsid w:val="00117F10"/>
    <w:rsid w:val="001210D0"/>
    <w:rsid w:val="0012113B"/>
    <w:rsid w:val="00122AA3"/>
    <w:rsid w:val="001233D5"/>
    <w:rsid w:val="001239F3"/>
    <w:rsid w:val="00125E33"/>
    <w:rsid w:val="00126560"/>
    <w:rsid w:val="00126F46"/>
    <w:rsid w:val="00127AF9"/>
    <w:rsid w:val="0013040A"/>
    <w:rsid w:val="00130E38"/>
    <w:rsid w:val="0013126C"/>
    <w:rsid w:val="00133873"/>
    <w:rsid w:val="00135FFD"/>
    <w:rsid w:val="00137D14"/>
    <w:rsid w:val="001415D2"/>
    <w:rsid w:val="001417C2"/>
    <w:rsid w:val="00142B9E"/>
    <w:rsid w:val="00142D5C"/>
    <w:rsid w:val="0014343E"/>
    <w:rsid w:val="001460D7"/>
    <w:rsid w:val="0014620C"/>
    <w:rsid w:val="00152441"/>
    <w:rsid w:val="00153303"/>
    <w:rsid w:val="00155ACB"/>
    <w:rsid w:val="001563BE"/>
    <w:rsid w:val="00156EEB"/>
    <w:rsid w:val="001570FD"/>
    <w:rsid w:val="00157995"/>
    <w:rsid w:val="00157FE7"/>
    <w:rsid w:val="00160459"/>
    <w:rsid w:val="001605DE"/>
    <w:rsid w:val="0016562A"/>
    <w:rsid w:val="001671C6"/>
    <w:rsid w:val="00171E1B"/>
    <w:rsid w:val="00171FC7"/>
    <w:rsid w:val="00172AE8"/>
    <w:rsid w:val="001737F3"/>
    <w:rsid w:val="00175031"/>
    <w:rsid w:val="0017628C"/>
    <w:rsid w:val="0017674E"/>
    <w:rsid w:val="00176F7E"/>
    <w:rsid w:val="00181C52"/>
    <w:rsid w:val="0018421B"/>
    <w:rsid w:val="001846A2"/>
    <w:rsid w:val="00184A50"/>
    <w:rsid w:val="001855A8"/>
    <w:rsid w:val="00187E6A"/>
    <w:rsid w:val="0019066D"/>
    <w:rsid w:val="00192774"/>
    <w:rsid w:val="00192DE4"/>
    <w:rsid w:val="0019310A"/>
    <w:rsid w:val="001931FC"/>
    <w:rsid w:val="00193736"/>
    <w:rsid w:val="00196B52"/>
    <w:rsid w:val="00196DAE"/>
    <w:rsid w:val="00197D5B"/>
    <w:rsid w:val="001A1A5B"/>
    <w:rsid w:val="001A21D1"/>
    <w:rsid w:val="001A2392"/>
    <w:rsid w:val="001A2BB5"/>
    <w:rsid w:val="001A2E52"/>
    <w:rsid w:val="001A5F13"/>
    <w:rsid w:val="001A6F59"/>
    <w:rsid w:val="001B0C2E"/>
    <w:rsid w:val="001B1A58"/>
    <w:rsid w:val="001B1D0E"/>
    <w:rsid w:val="001B2239"/>
    <w:rsid w:val="001B3A00"/>
    <w:rsid w:val="001B4F78"/>
    <w:rsid w:val="001B56ED"/>
    <w:rsid w:val="001B7C3E"/>
    <w:rsid w:val="001C1831"/>
    <w:rsid w:val="001C2189"/>
    <w:rsid w:val="001C3587"/>
    <w:rsid w:val="001C3709"/>
    <w:rsid w:val="001C37CD"/>
    <w:rsid w:val="001C54F0"/>
    <w:rsid w:val="001C5BA3"/>
    <w:rsid w:val="001D0850"/>
    <w:rsid w:val="001D0B4A"/>
    <w:rsid w:val="001D0DDC"/>
    <w:rsid w:val="001D3FB5"/>
    <w:rsid w:val="001D49BE"/>
    <w:rsid w:val="001D6E2D"/>
    <w:rsid w:val="001E212D"/>
    <w:rsid w:val="001E38A5"/>
    <w:rsid w:val="001E5AC7"/>
    <w:rsid w:val="001E6792"/>
    <w:rsid w:val="001F0079"/>
    <w:rsid w:val="001F1296"/>
    <w:rsid w:val="001F1827"/>
    <w:rsid w:val="001F1924"/>
    <w:rsid w:val="001F2240"/>
    <w:rsid w:val="001F35CE"/>
    <w:rsid w:val="001F35FF"/>
    <w:rsid w:val="001F36B8"/>
    <w:rsid w:val="001F3E27"/>
    <w:rsid w:val="001F638A"/>
    <w:rsid w:val="001F7248"/>
    <w:rsid w:val="002008C7"/>
    <w:rsid w:val="00201BA8"/>
    <w:rsid w:val="002050B3"/>
    <w:rsid w:val="002055AB"/>
    <w:rsid w:val="0020628A"/>
    <w:rsid w:val="00206567"/>
    <w:rsid w:val="00206609"/>
    <w:rsid w:val="00207E87"/>
    <w:rsid w:val="00211190"/>
    <w:rsid w:val="00211F38"/>
    <w:rsid w:val="00212A66"/>
    <w:rsid w:val="00213402"/>
    <w:rsid w:val="00216697"/>
    <w:rsid w:val="00220241"/>
    <w:rsid w:val="00220990"/>
    <w:rsid w:val="00222A8F"/>
    <w:rsid w:val="00222EB8"/>
    <w:rsid w:val="00223B3A"/>
    <w:rsid w:val="00224EFA"/>
    <w:rsid w:val="002275F6"/>
    <w:rsid w:val="00227978"/>
    <w:rsid w:val="00230679"/>
    <w:rsid w:val="00233094"/>
    <w:rsid w:val="00234964"/>
    <w:rsid w:val="00235070"/>
    <w:rsid w:val="00235075"/>
    <w:rsid w:val="00235745"/>
    <w:rsid w:val="00235EF8"/>
    <w:rsid w:val="002377C4"/>
    <w:rsid w:val="00241ADB"/>
    <w:rsid w:val="00245587"/>
    <w:rsid w:val="00245A5B"/>
    <w:rsid w:val="002467B6"/>
    <w:rsid w:val="002504F7"/>
    <w:rsid w:val="002505DA"/>
    <w:rsid w:val="00250ACF"/>
    <w:rsid w:val="00251285"/>
    <w:rsid w:val="002555B2"/>
    <w:rsid w:val="00255855"/>
    <w:rsid w:val="00255FD4"/>
    <w:rsid w:val="0025699B"/>
    <w:rsid w:val="0025796D"/>
    <w:rsid w:val="002602E0"/>
    <w:rsid w:val="00261F1E"/>
    <w:rsid w:val="002620BF"/>
    <w:rsid w:val="002626D4"/>
    <w:rsid w:val="00262A3D"/>
    <w:rsid w:val="00262B7F"/>
    <w:rsid w:val="00263B14"/>
    <w:rsid w:val="002650C6"/>
    <w:rsid w:val="00265B51"/>
    <w:rsid w:val="00266212"/>
    <w:rsid w:val="002666B9"/>
    <w:rsid w:val="002668F7"/>
    <w:rsid w:val="002679B2"/>
    <w:rsid w:val="00271C9E"/>
    <w:rsid w:val="00272E8B"/>
    <w:rsid w:val="00274B53"/>
    <w:rsid w:val="0027558F"/>
    <w:rsid w:val="00275A43"/>
    <w:rsid w:val="00275EB7"/>
    <w:rsid w:val="00276483"/>
    <w:rsid w:val="00277092"/>
    <w:rsid w:val="0027766D"/>
    <w:rsid w:val="00277A56"/>
    <w:rsid w:val="00280B71"/>
    <w:rsid w:val="0028413D"/>
    <w:rsid w:val="0028462D"/>
    <w:rsid w:val="002847E5"/>
    <w:rsid w:val="0028512D"/>
    <w:rsid w:val="002859BF"/>
    <w:rsid w:val="00286504"/>
    <w:rsid w:val="002865B3"/>
    <w:rsid w:val="0028744F"/>
    <w:rsid w:val="00291936"/>
    <w:rsid w:val="0029290A"/>
    <w:rsid w:val="0029303D"/>
    <w:rsid w:val="002937CB"/>
    <w:rsid w:val="00294AFF"/>
    <w:rsid w:val="0029597F"/>
    <w:rsid w:val="002964D5"/>
    <w:rsid w:val="00296FC8"/>
    <w:rsid w:val="00297897"/>
    <w:rsid w:val="00297DE1"/>
    <w:rsid w:val="002A08FF"/>
    <w:rsid w:val="002A1EDF"/>
    <w:rsid w:val="002A22C1"/>
    <w:rsid w:val="002A2CDD"/>
    <w:rsid w:val="002A4986"/>
    <w:rsid w:val="002A5953"/>
    <w:rsid w:val="002A6A41"/>
    <w:rsid w:val="002B2FE6"/>
    <w:rsid w:val="002B35DE"/>
    <w:rsid w:val="002B4185"/>
    <w:rsid w:val="002B59D7"/>
    <w:rsid w:val="002B5DF6"/>
    <w:rsid w:val="002B7737"/>
    <w:rsid w:val="002B79E2"/>
    <w:rsid w:val="002C055C"/>
    <w:rsid w:val="002C11B2"/>
    <w:rsid w:val="002C3CB4"/>
    <w:rsid w:val="002C4B3A"/>
    <w:rsid w:val="002C4E08"/>
    <w:rsid w:val="002C6ABE"/>
    <w:rsid w:val="002D0BD5"/>
    <w:rsid w:val="002D10BE"/>
    <w:rsid w:val="002D24C9"/>
    <w:rsid w:val="002D3846"/>
    <w:rsid w:val="002D41D9"/>
    <w:rsid w:val="002D4D21"/>
    <w:rsid w:val="002D66DF"/>
    <w:rsid w:val="002D6AAD"/>
    <w:rsid w:val="002E09B0"/>
    <w:rsid w:val="002E0FA9"/>
    <w:rsid w:val="002E193E"/>
    <w:rsid w:val="002E2A1F"/>
    <w:rsid w:val="002E3314"/>
    <w:rsid w:val="002E6AEC"/>
    <w:rsid w:val="002F1EEE"/>
    <w:rsid w:val="002F44B0"/>
    <w:rsid w:val="002F4AA3"/>
    <w:rsid w:val="002F4C9B"/>
    <w:rsid w:val="002F54BE"/>
    <w:rsid w:val="002F7161"/>
    <w:rsid w:val="002F7460"/>
    <w:rsid w:val="0030044C"/>
    <w:rsid w:val="00300E00"/>
    <w:rsid w:val="003015FB"/>
    <w:rsid w:val="003019CE"/>
    <w:rsid w:val="00301CDC"/>
    <w:rsid w:val="00302942"/>
    <w:rsid w:val="00305EF3"/>
    <w:rsid w:val="00306695"/>
    <w:rsid w:val="00306F1C"/>
    <w:rsid w:val="00307441"/>
    <w:rsid w:val="003119B7"/>
    <w:rsid w:val="003134E5"/>
    <w:rsid w:val="003137AC"/>
    <w:rsid w:val="0031398E"/>
    <w:rsid w:val="0031583F"/>
    <w:rsid w:val="003159CC"/>
    <w:rsid w:val="00316613"/>
    <w:rsid w:val="00320823"/>
    <w:rsid w:val="00320C5B"/>
    <w:rsid w:val="00321442"/>
    <w:rsid w:val="00321470"/>
    <w:rsid w:val="00321B03"/>
    <w:rsid w:val="00322EBF"/>
    <w:rsid w:val="00322FE4"/>
    <w:rsid w:val="003238F8"/>
    <w:rsid w:val="00323EEA"/>
    <w:rsid w:val="00323FE6"/>
    <w:rsid w:val="00324F79"/>
    <w:rsid w:val="00325966"/>
    <w:rsid w:val="0032754B"/>
    <w:rsid w:val="00327AE8"/>
    <w:rsid w:val="00331608"/>
    <w:rsid w:val="003317B3"/>
    <w:rsid w:val="00332DAD"/>
    <w:rsid w:val="003332DE"/>
    <w:rsid w:val="0033414C"/>
    <w:rsid w:val="00334E80"/>
    <w:rsid w:val="003366C1"/>
    <w:rsid w:val="00337764"/>
    <w:rsid w:val="00343385"/>
    <w:rsid w:val="003436FA"/>
    <w:rsid w:val="0034486A"/>
    <w:rsid w:val="00345295"/>
    <w:rsid w:val="0034686F"/>
    <w:rsid w:val="00350B7B"/>
    <w:rsid w:val="00354064"/>
    <w:rsid w:val="0036016F"/>
    <w:rsid w:val="00360492"/>
    <w:rsid w:val="00360AFE"/>
    <w:rsid w:val="00360CB6"/>
    <w:rsid w:val="003623E6"/>
    <w:rsid w:val="00362DB4"/>
    <w:rsid w:val="00362E0B"/>
    <w:rsid w:val="00364354"/>
    <w:rsid w:val="00365551"/>
    <w:rsid w:val="00365D8D"/>
    <w:rsid w:val="003663CF"/>
    <w:rsid w:val="003708C0"/>
    <w:rsid w:val="00370CF1"/>
    <w:rsid w:val="00370FE3"/>
    <w:rsid w:val="00371B28"/>
    <w:rsid w:val="00373F4A"/>
    <w:rsid w:val="003740E4"/>
    <w:rsid w:val="00374EF1"/>
    <w:rsid w:val="003752A8"/>
    <w:rsid w:val="003761FF"/>
    <w:rsid w:val="0037726E"/>
    <w:rsid w:val="00381131"/>
    <w:rsid w:val="003811F7"/>
    <w:rsid w:val="00382C3F"/>
    <w:rsid w:val="00382FCF"/>
    <w:rsid w:val="0038306D"/>
    <w:rsid w:val="00383169"/>
    <w:rsid w:val="0038379E"/>
    <w:rsid w:val="00383DC7"/>
    <w:rsid w:val="00385475"/>
    <w:rsid w:val="003854CD"/>
    <w:rsid w:val="00385DC5"/>
    <w:rsid w:val="003863C3"/>
    <w:rsid w:val="00386ABD"/>
    <w:rsid w:val="0039032E"/>
    <w:rsid w:val="003933DE"/>
    <w:rsid w:val="00394196"/>
    <w:rsid w:val="00394E32"/>
    <w:rsid w:val="00395C34"/>
    <w:rsid w:val="003965DE"/>
    <w:rsid w:val="00396BEB"/>
    <w:rsid w:val="00396F8D"/>
    <w:rsid w:val="003A38DD"/>
    <w:rsid w:val="003A41A7"/>
    <w:rsid w:val="003A54E9"/>
    <w:rsid w:val="003A5AF1"/>
    <w:rsid w:val="003A5D4E"/>
    <w:rsid w:val="003A66B1"/>
    <w:rsid w:val="003A6BE4"/>
    <w:rsid w:val="003A6C1B"/>
    <w:rsid w:val="003A7733"/>
    <w:rsid w:val="003A7F7E"/>
    <w:rsid w:val="003B06ED"/>
    <w:rsid w:val="003B0853"/>
    <w:rsid w:val="003B1907"/>
    <w:rsid w:val="003B24C9"/>
    <w:rsid w:val="003B3268"/>
    <w:rsid w:val="003B38BC"/>
    <w:rsid w:val="003B3D8C"/>
    <w:rsid w:val="003B4107"/>
    <w:rsid w:val="003B44DF"/>
    <w:rsid w:val="003C0B07"/>
    <w:rsid w:val="003C28B8"/>
    <w:rsid w:val="003C4EA4"/>
    <w:rsid w:val="003C6ED5"/>
    <w:rsid w:val="003D0561"/>
    <w:rsid w:val="003D11A4"/>
    <w:rsid w:val="003D1337"/>
    <w:rsid w:val="003D23F5"/>
    <w:rsid w:val="003D2C6F"/>
    <w:rsid w:val="003D311C"/>
    <w:rsid w:val="003D3C0C"/>
    <w:rsid w:val="003D3E78"/>
    <w:rsid w:val="003D492A"/>
    <w:rsid w:val="003D5268"/>
    <w:rsid w:val="003D6D60"/>
    <w:rsid w:val="003D7277"/>
    <w:rsid w:val="003D7EF5"/>
    <w:rsid w:val="003E0A2B"/>
    <w:rsid w:val="003E180C"/>
    <w:rsid w:val="003E1CAD"/>
    <w:rsid w:val="003E210D"/>
    <w:rsid w:val="003E2A98"/>
    <w:rsid w:val="003E2FEB"/>
    <w:rsid w:val="003E3867"/>
    <w:rsid w:val="003E40BD"/>
    <w:rsid w:val="003E470C"/>
    <w:rsid w:val="003E497F"/>
    <w:rsid w:val="003E4DE2"/>
    <w:rsid w:val="003E4FED"/>
    <w:rsid w:val="003E585E"/>
    <w:rsid w:val="003E5C13"/>
    <w:rsid w:val="003F0AFE"/>
    <w:rsid w:val="003F0D18"/>
    <w:rsid w:val="003F179A"/>
    <w:rsid w:val="003F183E"/>
    <w:rsid w:val="003F2A9F"/>
    <w:rsid w:val="003F390A"/>
    <w:rsid w:val="003F3AA1"/>
    <w:rsid w:val="003F5117"/>
    <w:rsid w:val="003F529C"/>
    <w:rsid w:val="003F53CE"/>
    <w:rsid w:val="003F5461"/>
    <w:rsid w:val="003F6591"/>
    <w:rsid w:val="00400418"/>
    <w:rsid w:val="004024A7"/>
    <w:rsid w:val="00403FE2"/>
    <w:rsid w:val="004048E8"/>
    <w:rsid w:val="004063EC"/>
    <w:rsid w:val="00407DCC"/>
    <w:rsid w:val="00410DAB"/>
    <w:rsid w:val="00411B2D"/>
    <w:rsid w:val="00411B90"/>
    <w:rsid w:val="004121E3"/>
    <w:rsid w:val="00414816"/>
    <w:rsid w:val="00415970"/>
    <w:rsid w:val="00416507"/>
    <w:rsid w:val="00416E9E"/>
    <w:rsid w:val="004171FF"/>
    <w:rsid w:val="00417D40"/>
    <w:rsid w:val="004202BF"/>
    <w:rsid w:val="0042076F"/>
    <w:rsid w:val="00421188"/>
    <w:rsid w:val="00423BC7"/>
    <w:rsid w:val="00423F98"/>
    <w:rsid w:val="00424242"/>
    <w:rsid w:val="0042599C"/>
    <w:rsid w:val="00426B90"/>
    <w:rsid w:val="00426BA6"/>
    <w:rsid w:val="00427AD0"/>
    <w:rsid w:val="00430601"/>
    <w:rsid w:val="004331FD"/>
    <w:rsid w:val="00434319"/>
    <w:rsid w:val="00435115"/>
    <w:rsid w:val="00436447"/>
    <w:rsid w:val="004373B2"/>
    <w:rsid w:val="004374CB"/>
    <w:rsid w:val="00437651"/>
    <w:rsid w:val="00440C1D"/>
    <w:rsid w:val="004412D1"/>
    <w:rsid w:val="004413CC"/>
    <w:rsid w:val="00441E25"/>
    <w:rsid w:val="00442822"/>
    <w:rsid w:val="00442BB1"/>
    <w:rsid w:val="00444282"/>
    <w:rsid w:val="00444B51"/>
    <w:rsid w:val="00444BBC"/>
    <w:rsid w:val="004454E7"/>
    <w:rsid w:val="0044688D"/>
    <w:rsid w:val="00447D12"/>
    <w:rsid w:val="00450AAC"/>
    <w:rsid w:val="00450E60"/>
    <w:rsid w:val="00451AEA"/>
    <w:rsid w:val="00453326"/>
    <w:rsid w:val="00454448"/>
    <w:rsid w:val="00454D91"/>
    <w:rsid w:val="0045535B"/>
    <w:rsid w:val="00457513"/>
    <w:rsid w:val="0046165C"/>
    <w:rsid w:val="00462E75"/>
    <w:rsid w:val="0046386B"/>
    <w:rsid w:val="00463CCB"/>
    <w:rsid w:val="00464052"/>
    <w:rsid w:val="0046409E"/>
    <w:rsid w:val="00464517"/>
    <w:rsid w:val="00464F69"/>
    <w:rsid w:val="0046581F"/>
    <w:rsid w:val="0046628C"/>
    <w:rsid w:val="00467A1B"/>
    <w:rsid w:val="004707FC"/>
    <w:rsid w:val="00470FD9"/>
    <w:rsid w:val="00471B2C"/>
    <w:rsid w:val="004727AE"/>
    <w:rsid w:val="004735F4"/>
    <w:rsid w:val="00475CE1"/>
    <w:rsid w:val="00475CEF"/>
    <w:rsid w:val="00476746"/>
    <w:rsid w:val="00476D56"/>
    <w:rsid w:val="00476F11"/>
    <w:rsid w:val="00480E49"/>
    <w:rsid w:val="00481C1B"/>
    <w:rsid w:val="004827C5"/>
    <w:rsid w:val="00482EC7"/>
    <w:rsid w:val="00484BC0"/>
    <w:rsid w:val="00485480"/>
    <w:rsid w:val="0048563D"/>
    <w:rsid w:val="0048632E"/>
    <w:rsid w:val="004867B9"/>
    <w:rsid w:val="00487044"/>
    <w:rsid w:val="0048760C"/>
    <w:rsid w:val="00487733"/>
    <w:rsid w:val="0049007E"/>
    <w:rsid w:val="0049167E"/>
    <w:rsid w:val="0049360E"/>
    <w:rsid w:val="00494C02"/>
    <w:rsid w:val="00494DBD"/>
    <w:rsid w:val="004A0A39"/>
    <w:rsid w:val="004A17DF"/>
    <w:rsid w:val="004A6F1D"/>
    <w:rsid w:val="004A75D2"/>
    <w:rsid w:val="004B0210"/>
    <w:rsid w:val="004B11DF"/>
    <w:rsid w:val="004B260D"/>
    <w:rsid w:val="004B289C"/>
    <w:rsid w:val="004B359C"/>
    <w:rsid w:val="004B457F"/>
    <w:rsid w:val="004B5911"/>
    <w:rsid w:val="004B670E"/>
    <w:rsid w:val="004B699B"/>
    <w:rsid w:val="004B7146"/>
    <w:rsid w:val="004C1893"/>
    <w:rsid w:val="004C1A09"/>
    <w:rsid w:val="004C4892"/>
    <w:rsid w:val="004C4A47"/>
    <w:rsid w:val="004C5FA3"/>
    <w:rsid w:val="004C7CE6"/>
    <w:rsid w:val="004C7D3D"/>
    <w:rsid w:val="004C7EFF"/>
    <w:rsid w:val="004D0F06"/>
    <w:rsid w:val="004D20DD"/>
    <w:rsid w:val="004D2490"/>
    <w:rsid w:val="004D24DE"/>
    <w:rsid w:val="004D2996"/>
    <w:rsid w:val="004D419C"/>
    <w:rsid w:val="004D696A"/>
    <w:rsid w:val="004D6B61"/>
    <w:rsid w:val="004D7ED6"/>
    <w:rsid w:val="004E2821"/>
    <w:rsid w:val="004E2EC1"/>
    <w:rsid w:val="004E31FE"/>
    <w:rsid w:val="004E3224"/>
    <w:rsid w:val="004E3F4C"/>
    <w:rsid w:val="004E7769"/>
    <w:rsid w:val="004F0AEB"/>
    <w:rsid w:val="004F1BD4"/>
    <w:rsid w:val="004F483D"/>
    <w:rsid w:val="004F6229"/>
    <w:rsid w:val="004F7908"/>
    <w:rsid w:val="004F7B7D"/>
    <w:rsid w:val="004F7DDE"/>
    <w:rsid w:val="00501E51"/>
    <w:rsid w:val="005024C6"/>
    <w:rsid w:val="00502E7C"/>
    <w:rsid w:val="00502F19"/>
    <w:rsid w:val="00503789"/>
    <w:rsid w:val="00505C33"/>
    <w:rsid w:val="00506E07"/>
    <w:rsid w:val="00507172"/>
    <w:rsid w:val="005079D5"/>
    <w:rsid w:val="00507B20"/>
    <w:rsid w:val="00507F0B"/>
    <w:rsid w:val="005112A4"/>
    <w:rsid w:val="00511E3A"/>
    <w:rsid w:val="005125BE"/>
    <w:rsid w:val="0051288E"/>
    <w:rsid w:val="00512FE4"/>
    <w:rsid w:val="0051337E"/>
    <w:rsid w:val="005134EC"/>
    <w:rsid w:val="00513A70"/>
    <w:rsid w:val="005152CC"/>
    <w:rsid w:val="00515D97"/>
    <w:rsid w:val="00515DDA"/>
    <w:rsid w:val="00516D1B"/>
    <w:rsid w:val="00522096"/>
    <w:rsid w:val="0052279E"/>
    <w:rsid w:val="00522D4A"/>
    <w:rsid w:val="00522EAB"/>
    <w:rsid w:val="00523715"/>
    <w:rsid w:val="00524591"/>
    <w:rsid w:val="00524F07"/>
    <w:rsid w:val="00525A9D"/>
    <w:rsid w:val="00526240"/>
    <w:rsid w:val="00527F39"/>
    <w:rsid w:val="005301EE"/>
    <w:rsid w:val="00530213"/>
    <w:rsid w:val="00530CCD"/>
    <w:rsid w:val="00531F25"/>
    <w:rsid w:val="005334CD"/>
    <w:rsid w:val="00533D8C"/>
    <w:rsid w:val="0053559D"/>
    <w:rsid w:val="00535A5F"/>
    <w:rsid w:val="00536104"/>
    <w:rsid w:val="00537C0F"/>
    <w:rsid w:val="005404FF"/>
    <w:rsid w:val="005406B1"/>
    <w:rsid w:val="0054476C"/>
    <w:rsid w:val="0054549C"/>
    <w:rsid w:val="005461A6"/>
    <w:rsid w:val="00547DE0"/>
    <w:rsid w:val="00547EC5"/>
    <w:rsid w:val="00550576"/>
    <w:rsid w:val="005507C7"/>
    <w:rsid w:val="00551D21"/>
    <w:rsid w:val="005522E6"/>
    <w:rsid w:val="00552A13"/>
    <w:rsid w:val="0055322B"/>
    <w:rsid w:val="005546AB"/>
    <w:rsid w:val="00555E01"/>
    <w:rsid w:val="0055725B"/>
    <w:rsid w:val="00560E67"/>
    <w:rsid w:val="005616B4"/>
    <w:rsid w:val="0056201C"/>
    <w:rsid w:val="00563256"/>
    <w:rsid w:val="00565632"/>
    <w:rsid w:val="00567DF9"/>
    <w:rsid w:val="0057232C"/>
    <w:rsid w:val="005726C4"/>
    <w:rsid w:val="005728E9"/>
    <w:rsid w:val="00572A58"/>
    <w:rsid w:val="00573341"/>
    <w:rsid w:val="00573544"/>
    <w:rsid w:val="005735F8"/>
    <w:rsid w:val="00574E59"/>
    <w:rsid w:val="005767D7"/>
    <w:rsid w:val="00576B19"/>
    <w:rsid w:val="00577178"/>
    <w:rsid w:val="00581C5A"/>
    <w:rsid w:val="0058216A"/>
    <w:rsid w:val="00582A49"/>
    <w:rsid w:val="0058302E"/>
    <w:rsid w:val="00583A72"/>
    <w:rsid w:val="00585DD6"/>
    <w:rsid w:val="0058669E"/>
    <w:rsid w:val="00586D09"/>
    <w:rsid w:val="00592793"/>
    <w:rsid w:val="00593776"/>
    <w:rsid w:val="005950F5"/>
    <w:rsid w:val="0059559D"/>
    <w:rsid w:val="0059737B"/>
    <w:rsid w:val="00597519"/>
    <w:rsid w:val="005A1E7A"/>
    <w:rsid w:val="005A217E"/>
    <w:rsid w:val="005A2E84"/>
    <w:rsid w:val="005A3EB7"/>
    <w:rsid w:val="005A3FED"/>
    <w:rsid w:val="005A425B"/>
    <w:rsid w:val="005A5373"/>
    <w:rsid w:val="005A5A5F"/>
    <w:rsid w:val="005A5C8E"/>
    <w:rsid w:val="005A7FBC"/>
    <w:rsid w:val="005B03AA"/>
    <w:rsid w:val="005B08DB"/>
    <w:rsid w:val="005B298B"/>
    <w:rsid w:val="005B37E2"/>
    <w:rsid w:val="005B48F1"/>
    <w:rsid w:val="005B5FB9"/>
    <w:rsid w:val="005B741A"/>
    <w:rsid w:val="005B7630"/>
    <w:rsid w:val="005C0847"/>
    <w:rsid w:val="005C09D5"/>
    <w:rsid w:val="005C0F9A"/>
    <w:rsid w:val="005C0FA8"/>
    <w:rsid w:val="005C18F6"/>
    <w:rsid w:val="005C215B"/>
    <w:rsid w:val="005C28D5"/>
    <w:rsid w:val="005C35CE"/>
    <w:rsid w:val="005C383B"/>
    <w:rsid w:val="005C4670"/>
    <w:rsid w:val="005C4673"/>
    <w:rsid w:val="005C4C97"/>
    <w:rsid w:val="005C4FF4"/>
    <w:rsid w:val="005C662D"/>
    <w:rsid w:val="005C6F69"/>
    <w:rsid w:val="005D0EFD"/>
    <w:rsid w:val="005D38C6"/>
    <w:rsid w:val="005D4281"/>
    <w:rsid w:val="005D54CF"/>
    <w:rsid w:val="005D654E"/>
    <w:rsid w:val="005E0A5B"/>
    <w:rsid w:val="005E1382"/>
    <w:rsid w:val="005E5542"/>
    <w:rsid w:val="005E5DAF"/>
    <w:rsid w:val="005E7C35"/>
    <w:rsid w:val="005F0ADC"/>
    <w:rsid w:val="005F160F"/>
    <w:rsid w:val="005F30E3"/>
    <w:rsid w:val="00600464"/>
    <w:rsid w:val="00607FDD"/>
    <w:rsid w:val="00610094"/>
    <w:rsid w:val="006114E1"/>
    <w:rsid w:val="006117E4"/>
    <w:rsid w:val="00611A80"/>
    <w:rsid w:val="00612A78"/>
    <w:rsid w:val="00613491"/>
    <w:rsid w:val="00613CE4"/>
    <w:rsid w:val="006145F2"/>
    <w:rsid w:val="006179B8"/>
    <w:rsid w:val="00617A58"/>
    <w:rsid w:val="00620012"/>
    <w:rsid w:val="0062058D"/>
    <w:rsid w:val="00620BC2"/>
    <w:rsid w:val="006242EA"/>
    <w:rsid w:val="00625134"/>
    <w:rsid w:val="00625404"/>
    <w:rsid w:val="00626442"/>
    <w:rsid w:val="006271AB"/>
    <w:rsid w:val="006308DC"/>
    <w:rsid w:val="006334F2"/>
    <w:rsid w:val="006341D7"/>
    <w:rsid w:val="00634BD2"/>
    <w:rsid w:val="00634BFB"/>
    <w:rsid w:val="00640605"/>
    <w:rsid w:val="00640788"/>
    <w:rsid w:val="00642450"/>
    <w:rsid w:val="006430FC"/>
    <w:rsid w:val="00643DBE"/>
    <w:rsid w:val="00644DD2"/>
    <w:rsid w:val="006454CD"/>
    <w:rsid w:val="00646013"/>
    <w:rsid w:val="00646675"/>
    <w:rsid w:val="006502B2"/>
    <w:rsid w:val="00650A50"/>
    <w:rsid w:val="0065154F"/>
    <w:rsid w:val="00653EFC"/>
    <w:rsid w:val="006547CD"/>
    <w:rsid w:val="00656BB0"/>
    <w:rsid w:val="00657F3E"/>
    <w:rsid w:val="00660417"/>
    <w:rsid w:val="00660883"/>
    <w:rsid w:val="00660C5B"/>
    <w:rsid w:val="006618E1"/>
    <w:rsid w:val="00661FB8"/>
    <w:rsid w:val="00662348"/>
    <w:rsid w:val="00665005"/>
    <w:rsid w:val="006701CB"/>
    <w:rsid w:val="00674CE3"/>
    <w:rsid w:val="00674DAF"/>
    <w:rsid w:val="00675151"/>
    <w:rsid w:val="006751EE"/>
    <w:rsid w:val="00675594"/>
    <w:rsid w:val="00675E45"/>
    <w:rsid w:val="00680142"/>
    <w:rsid w:val="00685BD0"/>
    <w:rsid w:val="006868E6"/>
    <w:rsid w:val="00686F01"/>
    <w:rsid w:val="006901EC"/>
    <w:rsid w:val="0069047D"/>
    <w:rsid w:val="00690F74"/>
    <w:rsid w:val="00691AB5"/>
    <w:rsid w:val="00691C5B"/>
    <w:rsid w:val="00691C98"/>
    <w:rsid w:val="00691F37"/>
    <w:rsid w:val="006923FB"/>
    <w:rsid w:val="006929A3"/>
    <w:rsid w:val="0069365D"/>
    <w:rsid w:val="006938CE"/>
    <w:rsid w:val="00693D64"/>
    <w:rsid w:val="00694574"/>
    <w:rsid w:val="0069565A"/>
    <w:rsid w:val="006961D8"/>
    <w:rsid w:val="006969D3"/>
    <w:rsid w:val="0069782F"/>
    <w:rsid w:val="006979D1"/>
    <w:rsid w:val="006979F8"/>
    <w:rsid w:val="006A096C"/>
    <w:rsid w:val="006A0C4E"/>
    <w:rsid w:val="006A144D"/>
    <w:rsid w:val="006A1A93"/>
    <w:rsid w:val="006A621B"/>
    <w:rsid w:val="006A68D4"/>
    <w:rsid w:val="006A7E07"/>
    <w:rsid w:val="006B1D02"/>
    <w:rsid w:val="006B3270"/>
    <w:rsid w:val="006B459B"/>
    <w:rsid w:val="006B4A74"/>
    <w:rsid w:val="006B59CA"/>
    <w:rsid w:val="006B7AB2"/>
    <w:rsid w:val="006C01EF"/>
    <w:rsid w:val="006C18CC"/>
    <w:rsid w:val="006C2A69"/>
    <w:rsid w:val="006C2A74"/>
    <w:rsid w:val="006C3B05"/>
    <w:rsid w:val="006C3E34"/>
    <w:rsid w:val="006C3FDD"/>
    <w:rsid w:val="006C40BC"/>
    <w:rsid w:val="006C4E8E"/>
    <w:rsid w:val="006C519D"/>
    <w:rsid w:val="006C5375"/>
    <w:rsid w:val="006C56CE"/>
    <w:rsid w:val="006C5A37"/>
    <w:rsid w:val="006C5CA2"/>
    <w:rsid w:val="006C6F16"/>
    <w:rsid w:val="006C70F2"/>
    <w:rsid w:val="006C7685"/>
    <w:rsid w:val="006D0943"/>
    <w:rsid w:val="006D136E"/>
    <w:rsid w:val="006D4A2A"/>
    <w:rsid w:val="006D4A7B"/>
    <w:rsid w:val="006D583D"/>
    <w:rsid w:val="006D6318"/>
    <w:rsid w:val="006D6435"/>
    <w:rsid w:val="006D67F1"/>
    <w:rsid w:val="006D6AFA"/>
    <w:rsid w:val="006E0CBF"/>
    <w:rsid w:val="006E4828"/>
    <w:rsid w:val="006E673B"/>
    <w:rsid w:val="006E7776"/>
    <w:rsid w:val="006F063A"/>
    <w:rsid w:val="006F2EF2"/>
    <w:rsid w:val="006F3DA4"/>
    <w:rsid w:val="006F5BDB"/>
    <w:rsid w:val="00701C53"/>
    <w:rsid w:val="00701DDA"/>
    <w:rsid w:val="00701F2A"/>
    <w:rsid w:val="00703083"/>
    <w:rsid w:val="00703841"/>
    <w:rsid w:val="00704ED7"/>
    <w:rsid w:val="007058DD"/>
    <w:rsid w:val="007119D9"/>
    <w:rsid w:val="00711B54"/>
    <w:rsid w:val="00711EC7"/>
    <w:rsid w:val="0071427A"/>
    <w:rsid w:val="00714291"/>
    <w:rsid w:val="00714561"/>
    <w:rsid w:val="007147CE"/>
    <w:rsid w:val="00714814"/>
    <w:rsid w:val="007151FA"/>
    <w:rsid w:val="00715595"/>
    <w:rsid w:val="0071692E"/>
    <w:rsid w:val="00716A49"/>
    <w:rsid w:val="00721569"/>
    <w:rsid w:val="00723231"/>
    <w:rsid w:val="00723724"/>
    <w:rsid w:val="00723D39"/>
    <w:rsid w:val="007247B7"/>
    <w:rsid w:val="00725050"/>
    <w:rsid w:val="00725353"/>
    <w:rsid w:val="00726A78"/>
    <w:rsid w:val="0072714B"/>
    <w:rsid w:val="00727E3D"/>
    <w:rsid w:val="00727F54"/>
    <w:rsid w:val="00730612"/>
    <w:rsid w:val="007317ED"/>
    <w:rsid w:val="007329FD"/>
    <w:rsid w:val="007334D8"/>
    <w:rsid w:val="00735BA0"/>
    <w:rsid w:val="00736549"/>
    <w:rsid w:val="00736E49"/>
    <w:rsid w:val="00737DEA"/>
    <w:rsid w:val="007404D8"/>
    <w:rsid w:val="00740E95"/>
    <w:rsid w:val="00742C97"/>
    <w:rsid w:val="00743BA0"/>
    <w:rsid w:val="00743D59"/>
    <w:rsid w:val="00744A0B"/>
    <w:rsid w:val="007464A4"/>
    <w:rsid w:val="007470EF"/>
    <w:rsid w:val="007502F2"/>
    <w:rsid w:val="00750FF3"/>
    <w:rsid w:val="00751D66"/>
    <w:rsid w:val="007524E9"/>
    <w:rsid w:val="00752555"/>
    <w:rsid w:val="00753249"/>
    <w:rsid w:val="00753585"/>
    <w:rsid w:val="007539EE"/>
    <w:rsid w:val="00760E5E"/>
    <w:rsid w:val="0076130E"/>
    <w:rsid w:val="0076274C"/>
    <w:rsid w:val="00762AEE"/>
    <w:rsid w:val="00763101"/>
    <w:rsid w:val="0076378C"/>
    <w:rsid w:val="00765B13"/>
    <w:rsid w:val="0077089D"/>
    <w:rsid w:val="00772845"/>
    <w:rsid w:val="00773007"/>
    <w:rsid w:val="00773277"/>
    <w:rsid w:val="0077347D"/>
    <w:rsid w:val="00774596"/>
    <w:rsid w:val="007745E0"/>
    <w:rsid w:val="007749FE"/>
    <w:rsid w:val="00776B45"/>
    <w:rsid w:val="007775CD"/>
    <w:rsid w:val="0078031F"/>
    <w:rsid w:val="00780855"/>
    <w:rsid w:val="0078089C"/>
    <w:rsid w:val="007827BA"/>
    <w:rsid w:val="00784B47"/>
    <w:rsid w:val="00785021"/>
    <w:rsid w:val="00785CE3"/>
    <w:rsid w:val="00787EEE"/>
    <w:rsid w:val="00790951"/>
    <w:rsid w:val="00793493"/>
    <w:rsid w:val="007954AD"/>
    <w:rsid w:val="00795825"/>
    <w:rsid w:val="00795846"/>
    <w:rsid w:val="007960FF"/>
    <w:rsid w:val="0079687D"/>
    <w:rsid w:val="00796FBF"/>
    <w:rsid w:val="0079788C"/>
    <w:rsid w:val="007A02FF"/>
    <w:rsid w:val="007A0584"/>
    <w:rsid w:val="007A0E90"/>
    <w:rsid w:val="007A1CBA"/>
    <w:rsid w:val="007A27D1"/>
    <w:rsid w:val="007A48E9"/>
    <w:rsid w:val="007A4C85"/>
    <w:rsid w:val="007A6127"/>
    <w:rsid w:val="007A63A8"/>
    <w:rsid w:val="007A6634"/>
    <w:rsid w:val="007A6E1B"/>
    <w:rsid w:val="007A7C49"/>
    <w:rsid w:val="007A7F2B"/>
    <w:rsid w:val="007B22A9"/>
    <w:rsid w:val="007B4702"/>
    <w:rsid w:val="007B5F43"/>
    <w:rsid w:val="007B5FAA"/>
    <w:rsid w:val="007C0CEB"/>
    <w:rsid w:val="007C146E"/>
    <w:rsid w:val="007C154A"/>
    <w:rsid w:val="007C3786"/>
    <w:rsid w:val="007D043C"/>
    <w:rsid w:val="007D0C3C"/>
    <w:rsid w:val="007D1019"/>
    <w:rsid w:val="007D21E4"/>
    <w:rsid w:val="007D2E5F"/>
    <w:rsid w:val="007D30B1"/>
    <w:rsid w:val="007D3E8B"/>
    <w:rsid w:val="007D540D"/>
    <w:rsid w:val="007D58ED"/>
    <w:rsid w:val="007D5B54"/>
    <w:rsid w:val="007D70E8"/>
    <w:rsid w:val="007E0058"/>
    <w:rsid w:val="007E264E"/>
    <w:rsid w:val="007E4C1F"/>
    <w:rsid w:val="007E6DF3"/>
    <w:rsid w:val="007E78C3"/>
    <w:rsid w:val="007F00AA"/>
    <w:rsid w:val="007F0287"/>
    <w:rsid w:val="007F0998"/>
    <w:rsid w:val="007F135B"/>
    <w:rsid w:val="007F15AA"/>
    <w:rsid w:val="007F1DA9"/>
    <w:rsid w:val="007F1F7B"/>
    <w:rsid w:val="007F273B"/>
    <w:rsid w:val="007F29F7"/>
    <w:rsid w:val="007F32E2"/>
    <w:rsid w:val="007F33E2"/>
    <w:rsid w:val="007F4306"/>
    <w:rsid w:val="007F5987"/>
    <w:rsid w:val="00800B40"/>
    <w:rsid w:val="00800D65"/>
    <w:rsid w:val="00802646"/>
    <w:rsid w:val="00803030"/>
    <w:rsid w:val="008033E3"/>
    <w:rsid w:val="00805DBA"/>
    <w:rsid w:val="00805DF5"/>
    <w:rsid w:val="0081296D"/>
    <w:rsid w:val="00812E84"/>
    <w:rsid w:val="00814DE6"/>
    <w:rsid w:val="008151F6"/>
    <w:rsid w:val="00817F3C"/>
    <w:rsid w:val="0082206A"/>
    <w:rsid w:val="00822925"/>
    <w:rsid w:val="00822C62"/>
    <w:rsid w:val="00823787"/>
    <w:rsid w:val="008238F6"/>
    <w:rsid w:val="00823FBD"/>
    <w:rsid w:val="00825254"/>
    <w:rsid w:val="00826A18"/>
    <w:rsid w:val="008273E3"/>
    <w:rsid w:val="00832AD8"/>
    <w:rsid w:val="00833102"/>
    <w:rsid w:val="008339A2"/>
    <w:rsid w:val="00833A2F"/>
    <w:rsid w:val="00836CBC"/>
    <w:rsid w:val="00837202"/>
    <w:rsid w:val="00837B81"/>
    <w:rsid w:val="00837DB9"/>
    <w:rsid w:val="00840D58"/>
    <w:rsid w:val="00841469"/>
    <w:rsid w:val="008415ED"/>
    <w:rsid w:val="0084289F"/>
    <w:rsid w:val="0084294D"/>
    <w:rsid w:val="00844EAC"/>
    <w:rsid w:val="00847AF8"/>
    <w:rsid w:val="00851D4A"/>
    <w:rsid w:val="00851F60"/>
    <w:rsid w:val="008530DD"/>
    <w:rsid w:val="00854F0D"/>
    <w:rsid w:val="00854FFF"/>
    <w:rsid w:val="00855F13"/>
    <w:rsid w:val="008567B9"/>
    <w:rsid w:val="0086314B"/>
    <w:rsid w:val="00864850"/>
    <w:rsid w:val="0086573C"/>
    <w:rsid w:val="00866439"/>
    <w:rsid w:val="008714FE"/>
    <w:rsid w:val="008716A2"/>
    <w:rsid w:val="00871776"/>
    <w:rsid w:val="00872709"/>
    <w:rsid w:val="00874F42"/>
    <w:rsid w:val="008751CA"/>
    <w:rsid w:val="008764B6"/>
    <w:rsid w:val="0087691F"/>
    <w:rsid w:val="008774EB"/>
    <w:rsid w:val="00880F31"/>
    <w:rsid w:val="00881DE4"/>
    <w:rsid w:val="008822F5"/>
    <w:rsid w:val="00882E79"/>
    <w:rsid w:val="00884CB9"/>
    <w:rsid w:val="008856DD"/>
    <w:rsid w:val="0088664D"/>
    <w:rsid w:val="0088777A"/>
    <w:rsid w:val="00887C61"/>
    <w:rsid w:val="00891976"/>
    <w:rsid w:val="008924B5"/>
    <w:rsid w:val="00894721"/>
    <w:rsid w:val="008947F4"/>
    <w:rsid w:val="00894AFF"/>
    <w:rsid w:val="00894D04"/>
    <w:rsid w:val="008955BD"/>
    <w:rsid w:val="008966EF"/>
    <w:rsid w:val="008966FC"/>
    <w:rsid w:val="00897091"/>
    <w:rsid w:val="00897903"/>
    <w:rsid w:val="008A00D4"/>
    <w:rsid w:val="008A1527"/>
    <w:rsid w:val="008A1754"/>
    <w:rsid w:val="008A2353"/>
    <w:rsid w:val="008A442B"/>
    <w:rsid w:val="008A4693"/>
    <w:rsid w:val="008A55E2"/>
    <w:rsid w:val="008A5740"/>
    <w:rsid w:val="008A644B"/>
    <w:rsid w:val="008A6A5C"/>
    <w:rsid w:val="008A748A"/>
    <w:rsid w:val="008A767F"/>
    <w:rsid w:val="008A7F29"/>
    <w:rsid w:val="008B022F"/>
    <w:rsid w:val="008B09C9"/>
    <w:rsid w:val="008B30AC"/>
    <w:rsid w:val="008B62BD"/>
    <w:rsid w:val="008C0846"/>
    <w:rsid w:val="008C09BB"/>
    <w:rsid w:val="008C0DF1"/>
    <w:rsid w:val="008C1817"/>
    <w:rsid w:val="008C1B25"/>
    <w:rsid w:val="008C2689"/>
    <w:rsid w:val="008C63D9"/>
    <w:rsid w:val="008C6FFB"/>
    <w:rsid w:val="008C78DB"/>
    <w:rsid w:val="008D0BE2"/>
    <w:rsid w:val="008D1B58"/>
    <w:rsid w:val="008D22C4"/>
    <w:rsid w:val="008D258D"/>
    <w:rsid w:val="008D2A0C"/>
    <w:rsid w:val="008D3EB4"/>
    <w:rsid w:val="008D42B6"/>
    <w:rsid w:val="008D449C"/>
    <w:rsid w:val="008D618A"/>
    <w:rsid w:val="008D7A4B"/>
    <w:rsid w:val="008E099A"/>
    <w:rsid w:val="008E0C87"/>
    <w:rsid w:val="008E2E6C"/>
    <w:rsid w:val="008E3504"/>
    <w:rsid w:val="008E3733"/>
    <w:rsid w:val="008E4B46"/>
    <w:rsid w:val="008E50C6"/>
    <w:rsid w:val="008E50E0"/>
    <w:rsid w:val="008E6CBC"/>
    <w:rsid w:val="008E6DEB"/>
    <w:rsid w:val="008F164E"/>
    <w:rsid w:val="008F2692"/>
    <w:rsid w:val="008F2B54"/>
    <w:rsid w:val="008F3742"/>
    <w:rsid w:val="008F4E64"/>
    <w:rsid w:val="008F67A7"/>
    <w:rsid w:val="008F6D27"/>
    <w:rsid w:val="008F7612"/>
    <w:rsid w:val="009012EC"/>
    <w:rsid w:val="009031C0"/>
    <w:rsid w:val="00903F9C"/>
    <w:rsid w:val="00904201"/>
    <w:rsid w:val="00905351"/>
    <w:rsid w:val="0090572D"/>
    <w:rsid w:val="00906BE5"/>
    <w:rsid w:val="009071D9"/>
    <w:rsid w:val="009122A9"/>
    <w:rsid w:val="00913430"/>
    <w:rsid w:val="00915486"/>
    <w:rsid w:val="009162D8"/>
    <w:rsid w:val="00917AAF"/>
    <w:rsid w:val="009201EF"/>
    <w:rsid w:val="0092114E"/>
    <w:rsid w:val="00921E4D"/>
    <w:rsid w:val="00923442"/>
    <w:rsid w:val="009234B1"/>
    <w:rsid w:val="00923C09"/>
    <w:rsid w:val="00924C03"/>
    <w:rsid w:val="00924CB8"/>
    <w:rsid w:val="00927EA9"/>
    <w:rsid w:val="009307BB"/>
    <w:rsid w:val="00930D9A"/>
    <w:rsid w:val="00932EB9"/>
    <w:rsid w:val="009352A0"/>
    <w:rsid w:val="00940600"/>
    <w:rsid w:val="00944C08"/>
    <w:rsid w:val="00944F7C"/>
    <w:rsid w:val="00945BD2"/>
    <w:rsid w:val="00946E19"/>
    <w:rsid w:val="00947B8D"/>
    <w:rsid w:val="00950F1C"/>
    <w:rsid w:val="009623E0"/>
    <w:rsid w:val="009624BB"/>
    <w:rsid w:val="00963860"/>
    <w:rsid w:val="00964716"/>
    <w:rsid w:val="00964DEB"/>
    <w:rsid w:val="0096677E"/>
    <w:rsid w:val="00970668"/>
    <w:rsid w:val="0097131C"/>
    <w:rsid w:val="00971A2D"/>
    <w:rsid w:val="00972082"/>
    <w:rsid w:val="00972E55"/>
    <w:rsid w:val="00973F83"/>
    <w:rsid w:val="00974489"/>
    <w:rsid w:val="00975FE5"/>
    <w:rsid w:val="00977631"/>
    <w:rsid w:val="00983F2F"/>
    <w:rsid w:val="00984074"/>
    <w:rsid w:val="009849B8"/>
    <w:rsid w:val="00984F0F"/>
    <w:rsid w:val="00984FC0"/>
    <w:rsid w:val="009854D8"/>
    <w:rsid w:val="00986BBF"/>
    <w:rsid w:val="00987AF6"/>
    <w:rsid w:val="0099268E"/>
    <w:rsid w:val="009939EE"/>
    <w:rsid w:val="009941A0"/>
    <w:rsid w:val="009944D8"/>
    <w:rsid w:val="00994DCC"/>
    <w:rsid w:val="0099536B"/>
    <w:rsid w:val="00997080"/>
    <w:rsid w:val="00997DF7"/>
    <w:rsid w:val="009A0279"/>
    <w:rsid w:val="009A0A56"/>
    <w:rsid w:val="009A17FE"/>
    <w:rsid w:val="009A2542"/>
    <w:rsid w:val="009A2C9D"/>
    <w:rsid w:val="009A2E0D"/>
    <w:rsid w:val="009A3E84"/>
    <w:rsid w:val="009A794F"/>
    <w:rsid w:val="009B0429"/>
    <w:rsid w:val="009B111C"/>
    <w:rsid w:val="009B2367"/>
    <w:rsid w:val="009B31B5"/>
    <w:rsid w:val="009B4DF6"/>
    <w:rsid w:val="009B5431"/>
    <w:rsid w:val="009B6853"/>
    <w:rsid w:val="009C1C26"/>
    <w:rsid w:val="009C201D"/>
    <w:rsid w:val="009C3EA1"/>
    <w:rsid w:val="009C43F6"/>
    <w:rsid w:val="009C4D04"/>
    <w:rsid w:val="009C4F11"/>
    <w:rsid w:val="009C6347"/>
    <w:rsid w:val="009D02CD"/>
    <w:rsid w:val="009D12BA"/>
    <w:rsid w:val="009D20C1"/>
    <w:rsid w:val="009D2CA6"/>
    <w:rsid w:val="009D2E82"/>
    <w:rsid w:val="009D2EAD"/>
    <w:rsid w:val="009D3BC1"/>
    <w:rsid w:val="009D45B0"/>
    <w:rsid w:val="009D7659"/>
    <w:rsid w:val="009E03FB"/>
    <w:rsid w:val="009E0DB4"/>
    <w:rsid w:val="009E2C23"/>
    <w:rsid w:val="009E2EAF"/>
    <w:rsid w:val="009E3467"/>
    <w:rsid w:val="009E56E0"/>
    <w:rsid w:val="009E6EE0"/>
    <w:rsid w:val="009F0063"/>
    <w:rsid w:val="009F0146"/>
    <w:rsid w:val="009F04D4"/>
    <w:rsid w:val="009F1615"/>
    <w:rsid w:val="009F33D1"/>
    <w:rsid w:val="009F42F2"/>
    <w:rsid w:val="009F5128"/>
    <w:rsid w:val="009F5A13"/>
    <w:rsid w:val="009F6571"/>
    <w:rsid w:val="009F728D"/>
    <w:rsid w:val="00A00AE1"/>
    <w:rsid w:val="00A01F44"/>
    <w:rsid w:val="00A02611"/>
    <w:rsid w:val="00A05190"/>
    <w:rsid w:val="00A1011D"/>
    <w:rsid w:val="00A13201"/>
    <w:rsid w:val="00A13274"/>
    <w:rsid w:val="00A134E2"/>
    <w:rsid w:val="00A150E0"/>
    <w:rsid w:val="00A165D4"/>
    <w:rsid w:val="00A170DF"/>
    <w:rsid w:val="00A17124"/>
    <w:rsid w:val="00A179E9"/>
    <w:rsid w:val="00A20FA8"/>
    <w:rsid w:val="00A21AF9"/>
    <w:rsid w:val="00A220F8"/>
    <w:rsid w:val="00A2225A"/>
    <w:rsid w:val="00A23652"/>
    <w:rsid w:val="00A24CEE"/>
    <w:rsid w:val="00A25338"/>
    <w:rsid w:val="00A2637D"/>
    <w:rsid w:val="00A27403"/>
    <w:rsid w:val="00A314F7"/>
    <w:rsid w:val="00A315D9"/>
    <w:rsid w:val="00A31D76"/>
    <w:rsid w:val="00A32FFE"/>
    <w:rsid w:val="00A33859"/>
    <w:rsid w:val="00A34B83"/>
    <w:rsid w:val="00A34E90"/>
    <w:rsid w:val="00A415D3"/>
    <w:rsid w:val="00A416DF"/>
    <w:rsid w:val="00A42E6B"/>
    <w:rsid w:val="00A444D9"/>
    <w:rsid w:val="00A45621"/>
    <w:rsid w:val="00A474DD"/>
    <w:rsid w:val="00A53652"/>
    <w:rsid w:val="00A556D1"/>
    <w:rsid w:val="00A5632D"/>
    <w:rsid w:val="00A604FC"/>
    <w:rsid w:val="00A612B0"/>
    <w:rsid w:val="00A61AD0"/>
    <w:rsid w:val="00A61BAC"/>
    <w:rsid w:val="00A61D28"/>
    <w:rsid w:val="00A63504"/>
    <w:rsid w:val="00A63B7F"/>
    <w:rsid w:val="00A6465F"/>
    <w:rsid w:val="00A64A95"/>
    <w:rsid w:val="00A64B46"/>
    <w:rsid w:val="00A66DF6"/>
    <w:rsid w:val="00A6758C"/>
    <w:rsid w:val="00A71FE2"/>
    <w:rsid w:val="00A72B31"/>
    <w:rsid w:val="00A72B49"/>
    <w:rsid w:val="00A73671"/>
    <w:rsid w:val="00A74833"/>
    <w:rsid w:val="00A77202"/>
    <w:rsid w:val="00A7744B"/>
    <w:rsid w:val="00A777C2"/>
    <w:rsid w:val="00A8084D"/>
    <w:rsid w:val="00A8277C"/>
    <w:rsid w:val="00A83415"/>
    <w:rsid w:val="00A83898"/>
    <w:rsid w:val="00A85B59"/>
    <w:rsid w:val="00A87EC9"/>
    <w:rsid w:val="00A90886"/>
    <w:rsid w:val="00A909DD"/>
    <w:rsid w:val="00A90DAB"/>
    <w:rsid w:val="00A917C3"/>
    <w:rsid w:val="00A91F9D"/>
    <w:rsid w:val="00A929D0"/>
    <w:rsid w:val="00A93525"/>
    <w:rsid w:val="00A94769"/>
    <w:rsid w:val="00A94890"/>
    <w:rsid w:val="00AA022D"/>
    <w:rsid w:val="00AA0530"/>
    <w:rsid w:val="00AA0AAA"/>
    <w:rsid w:val="00AA130A"/>
    <w:rsid w:val="00AA1B6C"/>
    <w:rsid w:val="00AA1F35"/>
    <w:rsid w:val="00AA258A"/>
    <w:rsid w:val="00AA2E82"/>
    <w:rsid w:val="00AA515D"/>
    <w:rsid w:val="00AA53EA"/>
    <w:rsid w:val="00AA606B"/>
    <w:rsid w:val="00AA702F"/>
    <w:rsid w:val="00AA7419"/>
    <w:rsid w:val="00AB0BBF"/>
    <w:rsid w:val="00AB10B6"/>
    <w:rsid w:val="00AB1AEA"/>
    <w:rsid w:val="00AB244F"/>
    <w:rsid w:val="00AB2552"/>
    <w:rsid w:val="00AB3C8D"/>
    <w:rsid w:val="00AB5C85"/>
    <w:rsid w:val="00AB5CE4"/>
    <w:rsid w:val="00AC0AAE"/>
    <w:rsid w:val="00AC0E98"/>
    <w:rsid w:val="00AC148F"/>
    <w:rsid w:val="00AC19C9"/>
    <w:rsid w:val="00AC1DFE"/>
    <w:rsid w:val="00AC38FF"/>
    <w:rsid w:val="00AC4095"/>
    <w:rsid w:val="00AC40F6"/>
    <w:rsid w:val="00AC42A9"/>
    <w:rsid w:val="00AC4564"/>
    <w:rsid w:val="00AC69EB"/>
    <w:rsid w:val="00AC6F27"/>
    <w:rsid w:val="00AC7046"/>
    <w:rsid w:val="00AC739E"/>
    <w:rsid w:val="00AD08FB"/>
    <w:rsid w:val="00AD19BF"/>
    <w:rsid w:val="00AD1BDD"/>
    <w:rsid w:val="00AD2BBA"/>
    <w:rsid w:val="00AE0172"/>
    <w:rsid w:val="00AE09E0"/>
    <w:rsid w:val="00AE19A4"/>
    <w:rsid w:val="00AE31EC"/>
    <w:rsid w:val="00AE3CD8"/>
    <w:rsid w:val="00AE3D3F"/>
    <w:rsid w:val="00AE485D"/>
    <w:rsid w:val="00AE4F59"/>
    <w:rsid w:val="00AE65E1"/>
    <w:rsid w:val="00AE740F"/>
    <w:rsid w:val="00AE7F94"/>
    <w:rsid w:val="00AF0462"/>
    <w:rsid w:val="00AF119F"/>
    <w:rsid w:val="00AF29FE"/>
    <w:rsid w:val="00AF341C"/>
    <w:rsid w:val="00AF42C0"/>
    <w:rsid w:val="00AF451B"/>
    <w:rsid w:val="00AF48CB"/>
    <w:rsid w:val="00AF6965"/>
    <w:rsid w:val="00AF724B"/>
    <w:rsid w:val="00B007A5"/>
    <w:rsid w:val="00B01279"/>
    <w:rsid w:val="00B0139A"/>
    <w:rsid w:val="00B01B53"/>
    <w:rsid w:val="00B029C6"/>
    <w:rsid w:val="00B02D94"/>
    <w:rsid w:val="00B02F08"/>
    <w:rsid w:val="00B03B75"/>
    <w:rsid w:val="00B05C47"/>
    <w:rsid w:val="00B10051"/>
    <w:rsid w:val="00B11032"/>
    <w:rsid w:val="00B13ADD"/>
    <w:rsid w:val="00B14352"/>
    <w:rsid w:val="00B15291"/>
    <w:rsid w:val="00B1600F"/>
    <w:rsid w:val="00B16A0B"/>
    <w:rsid w:val="00B20424"/>
    <w:rsid w:val="00B21C42"/>
    <w:rsid w:val="00B222BE"/>
    <w:rsid w:val="00B23846"/>
    <w:rsid w:val="00B23E56"/>
    <w:rsid w:val="00B25AF2"/>
    <w:rsid w:val="00B2652F"/>
    <w:rsid w:val="00B30572"/>
    <w:rsid w:val="00B30A6A"/>
    <w:rsid w:val="00B30BA7"/>
    <w:rsid w:val="00B31458"/>
    <w:rsid w:val="00B31745"/>
    <w:rsid w:val="00B31869"/>
    <w:rsid w:val="00B31C5C"/>
    <w:rsid w:val="00B33BAE"/>
    <w:rsid w:val="00B34E5A"/>
    <w:rsid w:val="00B351C3"/>
    <w:rsid w:val="00B3542E"/>
    <w:rsid w:val="00B35B86"/>
    <w:rsid w:val="00B3718D"/>
    <w:rsid w:val="00B40919"/>
    <w:rsid w:val="00B4143F"/>
    <w:rsid w:val="00B419E9"/>
    <w:rsid w:val="00B43D8A"/>
    <w:rsid w:val="00B447D3"/>
    <w:rsid w:val="00B44A57"/>
    <w:rsid w:val="00B471DD"/>
    <w:rsid w:val="00B4769F"/>
    <w:rsid w:val="00B5044B"/>
    <w:rsid w:val="00B50881"/>
    <w:rsid w:val="00B52575"/>
    <w:rsid w:val="00B53DDC"/>
    <w:rsid w:val="00B54E20"/>
    <w:rsid w:val="00B5509F"/>
    <w:rsid w:val="00B55CC4"/>
    <w:rsid w:val="00B55F88"/>
    <w:rsid w:val="00B60A1B"/>
    <w:rsid w:val="00B60E24"/>
    <w:rsid w:val="00B62209"/>
    <w:rsid w:val="00B627BC"/>
    <w:rsid w:val="00B627DF"/>
    <w:rsid w:val="00B62DCF"/>
    <w:rsid w:val="00B64726"/>
    <w:rsid w:val="00B65B7E"/>
    <w:rsid w:val="00B66588"/>
    <w:rsid w:val="00B67644"/>
    <w:rsid w:val="00B67868"/>
    <w:rsid w:val="00B67C4A"/>
    <w:rsid w:val="00B70F1E"/>
    <w:rsid w:val="00B71B38"/>
    <w:rsid w:val="00B71E4C"/>
    <w:rsid w:val="00B73198"/>
    <w:rsid w:val="00B74638"/>
    <w:rsid w:val="00B76DBC"/>
    <w:rsid w:val="00B776BE"/>
    <w:rsid w:val="00B77D0C"/>
    <w:rsid w:val="00B81732"/>
    <w:rsid w:val="00B81D06"/>
    <w:rsid w:val="00B82303"/>
    <w:rsid w:val="00B83B6A"/>
    <w:rsid w:val="00B8448A"/>
    <w:rsid w:val="00B846BA"/>
    <w:rsid w:val="00B85C6D"/>
    <w:rsid w:val="00B86231"/>
    <w:rsid w:val="00B87DD9"/>
    <w:rsid w:val="00B9004D"/>
    <w:rsid w:val="00B9061C"/>
    <w:rsid w:val="00B9079F"/>
    <w:rsid w:val="00B9157E"/>
    <w:rsid w:val="00B92526"/>
    <w:rsid w:val="00B92D75"/>
    <w:rsid w:val="00B92D98"/>
    <w:rsid w:val="00B9460D"/>
    <w:rsid w:val="00B94EC2"/>
    <w:rsid w:val="00B959DD"/>
    <w:rsid w:val="00B95F75"/>
    <w:rsid w:val="00B96748"/>
    <w:rsid w:val="00BA1CCC"/>
    <w:rsid w:val="00BA3C0C"/>
    <w:rsid w:val="00BA55C3"/>
    <w:rsid w:val="00BA5AFD"/>
    <w:rsid w:val="00BA5E2F"/>
    <w:rsid w:val="00BA5F59"/>
    <w:rsid w:val="00BA5F9F"/>
    <w:rsid w:val="00BA6D1A"/>
    <w:rsid w:val="00BB083F"/>
    <w:rsid w:val="00BB0AC8"/>
    <w:rsid w:val="00BB12CE"/>
    <w:rsid w:val="00BB173D"/>
    <w:rsid w:val="00BB1C6B"/>
    <w:rsid w:val="00BB2066"/>
    <w:rsid w:val="00BB4F73"/>
    <w:rsid w:val="00BB54B8"/>
    <w:rsid w:val="00BB5AF3"/>
    <w:rsid w:val="00BB6D1B"/>
    <w:rsid w:val="00BB7B81"/>
    <w:rsid w:val="00BC0690"/>
    <w:rsid w:val="00BC12E8"/>
    <w:rsid w:val="00BC16D6"/>
    <w:rsid w:val="00BC1BD9"/>
    <w:rsid w:val="00BC20CE"/>
    <w:rsid w:val="00BC26BC"/>
    <w:rsid w:val="00BC3B9A"/>
    <w:rsid w:val="00BC4A73"/>
    <w:rsid w:val="00BC6380"/>
    <w:rsid w:val="00BC683C"/>
    <w:rsid w:val="00BD1659"/>
    <w:rsid w:val="00BD548D"/>
    <w:rsid w:val="00BE08DD"/>
    <w:rsid w:val="00BE2433"/>
    <w:rsid w:val="00BE25E3"/>
    <w:rsid w:val="00BE322B"/>
    <w:rsid w:val="00BE4D8D"/>
    <w:rsid w:val="00BE51DD"/>
    <w:rsid w:val="00BE7179"/>
    <w:rsid w:val="00BE7409"/>
    <w:rsid w:val="00BE79C4"/>
    <w:rsid w:val="00BE79E0"/>
    <w:rsid w:val="00BF01EE"/>
    <w:rsid w:val="00BF0E85"/>
    <w:rsid w:val="00BF5779"/>
    <w:rsid w:val="00BF5F66"/>
    <w:rsid w:val="00BF77DD"/>
    <w:rsid w:val="00C001DA"/>
    <w:rsid w:val="00C0107C"/>
    <w:rsid w:val="00C0148F"/>
    <w:rsid w:val="00C01ABA"/>
    <w:rsid w:val="00C01D6F"/>
    <w:rsid w:val="00C01E6F"/>
    <w:rsid w:val="00C04911"/>
    <w:rsid w:val="00C05A8D"/>
    <w:rsid w:val="00C07A48"/>
    <w:rsid w:val="00C10910"/>
    <w:rsid w:val="00C113C4"/>
    <w:rsid w:val="00C1341F"/>
    <w:rsid w:val="00C17362"/>
    <w:rsid w:val="00C216F2"/>
    <w:rsid w:val="00C2201A"/>
    <w:rsid w:val="00C247B0"/>
    <w:rsid w:val="00C26427"/>
    <w:rsid w:val="00C30999"/>
    <w:rsid w:val="00C30D3B"/>
    <w:rsid w:val="00C31231"/>
    <w:rsid w:val="00C31E2F"/>
    <w:rsid w:val="00C33F18"/>
    <w:rsid w:val="00C35B01"/>
    <w:rsid w:val="00C36AB8"/>
    <w:rsid w:val="00C375B0"/>
    <w:rsid w:val="00C3791C"/>
    <w:rsid w:val="00C37B8D"/>
    <w:rsid w:val="00C4034C"/>
    <w:rsid w:val="00C4042F"/>
    <w:rsid w:val="00C41A20"/>
    <w:rsid w:val="00C4211B"/>
    <w:rsid w:val="00C42272"/>
    <w:rsid w:val="00C425C8"/>
    <w:rsid w:val="00C42608"/>
    <w:rsid w:val="00C439DC"/>
    <w:rsid w:val="00C444DD"/>
    <w:rsid w:val="00C44B68"/>
    <w:rsid w:val="00C45DCD"/>
    <w:rsid w:val="00C502FB"/>
    <w:rsid w:val="00C50ADC"/>
    <w:rsid w:val="00C52A76"/>
    <w:rsid w:val="00C53739"/>
    <w:rsid w:val="00C5685A"/>
    <w:rsid w:val="00C56A71"/>
    <w:rsid w:val="00C57088"/>
    <w:rsid w:val="00C57BB4"/>
    <w:rsid w:val="00C61C9C"/>
    <w:rsid w:val="00C62B48"/>
    <w:rsid w:val="00C63403"/>
    <w:rsid w:val="00C64365"/>
    <w:rsid w:val="00C643A0"/>
    <w:rsid w:val="00C66428"/>
    <w:rsid w:val="00C66F40"/>
    <w:rsid w:val="00C70F91"/>
    <w:rsid w:val="00C74AF2"/>
    <w:rsid w:val="00C74F0E"/>
    <w:rsid w:val="00C75017"/>
    <w:rsid w:val="00C773A1"/>
    <w:rsid w:val="00C80225"/>
    <w:rsid w:val="00C817FD"/>
    <w:rsid w:val="00C82485"/>
    <w:rsid w:val="00C8271F"/>
    <w:rsid w:val="00C828D5"/>
    <w:rsid w:val="00C83977"/>
    <w:rsid w:val="00C8589C"/>
    <w:rsid w:val="00C85C09"/>
    <w:rsid w:val="00C87384"/>
    <w:rsid w:val="00C879D8"/>
    <w:rsid w:val="00C91B20"/>
    <w:rsid w:val="00C9223D"/>
    <w:rsid w:val="00C940F1"/>
    <w:rsid w:val="00C94E22"/>
    <w:rsid w:val="00C95F81"/>
    <w:rsid w:val="00C965AD"/>
    <w:rsid w:val="00C96FE4"/>
    <w:rsid w:val="00C97DAF"/>
    <w:rsid w:val="00CA0286"/>
    <w:rsid w:val="00CA0934"/>
    <w:rsid w:val="00CA0EFD"/>
    <w:rsid w:val="00CA1DF1"/>
    <w:rsid w:val="00CA2B2B"/>
    <w:rsid w:val="00CA354B"/>
    <w:rsid w:val="00CA54DD"/>
    <w:rsid w:val="00CA5671"/>
    <w:rsid w:val="00CA69AA"/>
    <w:rsid w:val="00CB06E9"/>
    <w:rsid w:val="00CB2454"/>
    <w:rsid w:val="00CB4334"/>
    <w:rsid w:val="00CB4FC6"/>
    <w:rsid w:val="00CB6290"/>
    <w:rsid w:val="00CB6414"/>
    <w:rsid w:val="00CB656B"/>
    <w:rsid w:val="00CB6BA4"/>
    <w:rsid w:val="00CB6FBB"/>
    <w:rsid w:val="00CB705D"/>
    <w:rsid w:val="00CC1AD7"/>
    <w:rsid w:val="00CC31BA"/>
    <w:rsid w:val="00CC358B"/>
    <w:rsid w:val="00CC4FD5"/>
    <w:rsid w:val="00CC652D"/>
    <w:rsid w:val="00CC7ECC"/>
    <w:rsid w:val="00CD0DC6"/>
    <w:rsid w:val="00CD13C5"/>
    <w:rsid w:val="00CD1BB9"/>
    <w:rsid w:val="00CD1DE3"/>
    <w:rsid w:val="00CD2526"/>
    <w:rsid w:val="00CD4C7E"/>
    <w:rsid w:val="00CD53F7"/>
    <w:rsid w:val="00CE18B1"/>
    <w:rsid w:val="00CE1D76"/>
    <w:rsid w:val="00CE2DD6"/>
    <w:rsid w:val="00CE3628"/>
    <w:rsid w:val="00CE3B46"/>
    <w:rsid w:val="00CE48E0"/>
    <w:rsid w:val="00CE5B30"/>
    <w:rsid w:val="00CE69BB"/>
    <w:rsid w:val="00CE7AB9"/>
    <w:rsid w:val="00CF054D"/>
    <w:rsid w:val="00CF083E"/>
    <w:rsid w:val="00CF125D"/>
    <w:rsid w:val="00CF19F2"/>
    <w:rsid w:val="00CF1C02"/>
    <w:rsid w:val="00CF2A97"/>
    <w:rsid w:val="00CF3B0B"/>
    <w:rsid w:val="00CF5170"/>
    <w:rsid w:val="00CF5321"/>
    <w:rsid w:val="00CF54FE"/>
    <w:rsid w:val="00CF60CF"/>
    <w:rsid w:val="00CF684F"/>
    <w:rsid w:val="00CF794E"/>
    <w:rsid w:val="00CF7AF8"/>
    <w:rsid w:val="00D00347"/>
    <w:rsid w:val="00D004F1"/>
    <w:rsid w:val="00D013D9"/>
    <w:rsid w:val="00D022D9"/>
    <w:rsid w:val="00D02C98"/>
    <w:rsid w:val="00D02D69"/>
    <w:rsid w:val="00D03F0B"/>
    <w:rsid w:val="00D05FED"/>
    <w:rsid w:val="00D070C2"/>
    <w:rsid w:val="00D07315"/>
    <w:rsid w:val="00D07457"/>
    <w:rsid w:val="00D07581"/>
    <w:rsid w:val="00D07623"/>
    <w:rsid w:val="00D1080B"/>
    <w:rsid w:val="00D11219"/>
    <w:rsid w:val="00D1250E"/>
    <w:rsid w:val="00D12FCE"/>
    <w:rsid w:val="00D14A2E"/>
    <w:rsid w:val="00D14B74"/>
    <w:rsid w:val="00D15E58"/>
    <w:rsid w:val="00D20249"/>
    <w:rsid w:val="00D208B0"/>
    <w:rsid w:val="00D217A3"/>
    <w:rsid w:val="00D229DB"/>
    <w:rsid w:val="00D23EFE"/>
    <w:rsid w:val="00D23F67"/>
    <w:rsid w:val="00D25AB3"/>
    <w:rsid w:val="00D30669"/>
    <w:rsid w:val="00D30BB4"/>
    <w:rsid w:val="00D31510"/>
    <w:rsid w:val="00D31A94"/>
    <w:rsid w:val="00D34286"/>
    <w:rsid w:val="00D356D6"/>
    <w:rsid w:val="00D3642B"/>
    <w:rsid w:val="00D368D3"/>
    <w:rsid w:val="00D36EBD"/>
    <w:rsid w:val="00D370FE"/>
    <w:rsid w:val="00D40D42"/>
    <w:rsid w:val="00D41E89"/>
    <w:rsid w:val="00D41F74"/>
    <w:rsid w:val="00D42B09"/>
    <w:rsid w:val="00D465F5"/>
    <w:rsid w:val="00D47C9A"/>
    <w:rsid w:val="00D533AE"/>
    <w:rsid w:val="00D535F0"/>
    <w:rsid w:val="00D54090"/>
    <w:rsid w:val="00D557B8"/>
    <w:rsid w:val="00D55AD9"/>
    <w:rsid w:val="00D56FFB"/>
    <w:rsid w:val="00D57F77"/>
    <w:rsid w:val="00D60C05"/>
    <w:rsid w:val="00D619C5"/>
    <w:rsid w:val="00D61AD4"/>
    <w:rsid w:val="00D61B40"/>
    <w:rsid w:val="00D62173"/>
    <w:rsid w:val="00D62997"/>
    <w:rsid w:val="00D6440A"/>
    <w:rsid w:val="00D64B85"/>
    <w:rsid w:val="00D66960"/>
    <w:rsid w:val="00D72099"/>
    <w:rsid w:val="00D72991"/>
    <w:rsid w:val="00D72F6C"/>
    <w:rsid w:val="00D73BD0"/>
    <w:rsid w:val="00D744CA"/>
    <w:rsid w:val="00D7539C"/>
    <w:rsid w:val="00D753EF"/>
    <w:rsid w:val="00D77A8E"/>
    <w:rsid w:val="00D83740"/>
    <w:rsid w:val="00D86812"/>
    <w:rsid w:val="00D87434"/>
    <w:rsid w:val="00D875CE"/>
    <w:rsid w:val="00D8778C"/>
    <w:rsid w:val="00D90172"/>
    <w:rsid w:val="00D90596"/>
    <w:rsid w:val="00D938AC"/>
    <w:rsid w:val="00D939DF"/>
    <w:rsid w:val="00D93B29"/>
    <w:rsid w:val="00D93E75"/>
    <w:rsid w:val="00D95572"/>
    <w:rsid w:val="00D96683"/>
    <w:rsid w:val="00D96E85"/>
    <w:rsid w:val="00DA0B8F"/>
    <w:rsid w:val="00DA1606"/>
    <w:rsid w:val="00DA19A7"/>
    <w:rsid w:val="00DA4D9C"/>
    <w:rsid w:val="00DA5611"/>
    <w:rsid w:val="00DA67D6"/>
    <w:rsid w:val="00DB083E"/>
    <w:rsid w:val="00DB0957"/>
    <w:rsid w:val="00DB0DE4"/>
    <w:rsid w:val="00DB2A06"/>
    <w:rsid w:val="00DB40D5"/>
    <w:rsid w:val="00DB5D18"/>
    <w:rsid w:val="00DB641A"/>
    <w:rsid w:val="00DB7318"/>
    <w:rsid w:val="00DB7DF8"/>
    <w:rsid w:val="00DC2055"/>
    <w:rsid w:val="00DC4441"/>
    <w:rsid w:val="00DC5382"/>
    <w:rsid w:val="00DC5869"/>
    <w:rsid w:val="00DC68F3"/>
    <w:rsid w:val="00DC69AC"/>
    <w:rsid w:val="00DD1994"/>
    <w:rsid w:val="00DD309E"/>
    <w:rsid w:val="00DD3AFD"/>
    <w:rsid w:val="00DD4924"/>
    <w:rsid w:val="00DD5596"/>
    <w:rsid w:val="00DD657A"/>
    <w:rsid w:val="00DD7C89"/>
    <w:rsid w:val="00DD7FDB"/>
    <w:rsid w:val="00DE1186"/>
    <w:rsid w:val="00DE1369"/>
    <w:rsid w:val="00DE174D"/>
    <w:rsid w:val="00DE1D81"/>
    <w:rsid w:val="00DE1FF5"/>
    <w:rsid w:val="00DE21F4"/>
    <w:rsid w:val="00DE2D0C"/>
    <w:rsid w:val="00DE3E6C"/>
    <w:rsid w:val="00DE5C13"/>
    <w:rsid w:val="00DF3E5D"/>
    <w:rsid w:val="00DF5C67"/>
    <w:rsid w:val="00DF62B3"/>
    <w:rsid w:val="00DF7897"/>
    <w:rsid w:val="00E00B36"/>
    <w:rsid w:val="00E00F91"/>
    <w:rsid w:val="00E03515"/>
    <w:rsid w:val="00E03BF1"/>
    <w:rsid w:val="00E04ED7"/>
    <w:rsid w:val="00E062D2"/>
    <w:rsid w:val="00E10CF6"/>
    <w:rsid w:val="00E10CF9"/>
    <w:rsid w:val="00E112F3"/>
    <w:rsid w:val="00E11665"/>
    <w:rsid w:val="00E11E6F"/>
    <w:rsid w:val="00E123B4"/>
    <w:rsid w:val="00E128BA"/>
    <w:rsid w:val="00E132D0"/>
    <w:rsid w:val="00E140DA"/>
    <w:rsid w:val="00E1526A"/>
    <w:rsid w:val="00E15674"/>
    <w:rsid w:val="00E16DD4"/>
    <w:rsid w:val="00E21CB5"/>
    <w:rsid w:val="00E22721"/>
    <w:rsid w:val="00E22875"/>
    <w:rsid w:val="00E23140"/>
    <w:rsid w:val="00E25943"/>
    <w:rsid w:val="00E25B7D"/>
    <w:rsid w:val="00E26BD2"/>
    <w:rsid w:val="00E26E86"/>
    <w:rsid w:val="00E3001E"/>
    <w:rsid w:val="00E3138D"/>
    <w:rsid w:val="00E33BC8"/>
    <w:rsid w:val="00E34F3A"/>
    <w:rsid w:val="00E369CA"/>
    <w:rsid w:val="00E4024C"/>
    <w:rsid w:val="00E40FB7"/>
    <w:rsid w:val="00E416D7"/>
    <w:rsid w:val="00E419B4"/>
    <w:rsid w:val="00E42354"/>
    <w:rsid w:val="00E43F71"/>
    <w:rsid w:val="00E45567"/>
    <w:rsid w:val="00E45624"/>
    <w:rsid w:val="00E4593A"/>
    <w:rsid w:val="00E46C5D"/>
    <w:rsid w:val="00E47771"/>
    <w:rsid w:val="00E50DA6"/>
    <w:rsid w:val="00E50E2E"/>
    <w:rsid w:val="00E51F8B"/>
    <w:rsid w:val="00E534BC"/>
    <w:rsid w:val="00E54992"/>
    <w:rsid w:val="00E57945"/>
    <w:rsid w:val="00E57F1F"/>
    <w:rsid w:val="00E606B3"/>
    <w:rsid w:val="00E63A83"/>
    <w:rsid w:val="00E647B1"/>
    <w:rsid w:val="00E64901"/>
    <w:rsid w:val="00E70EC2"/>
    <w:rsid w:val="00E7150E"/>
    <w:rsid w:val="00E71A9F"/>
    <w:rsid w:val="00E71D1D"/>
    <w:rsid w:val="00E728AB"/>
    <w:rsid w:val="00E732C4"/>
    <w:rsid w:val="00E74104"/>
    <w:rsid w:val="00E75765"/>
    <w:rsid w:val="00E7649E"/>
    <w:rsid w:val="00E77AC3"/>
    <w:rsid w:val="00E803AB"/>
    <w:rsid w:val="00E838A1"/>
    <w:rsid w:val="00E913DA"/>
    <w:rsid w:val="00E92C3C"/>
    <w:rsid w:val="00E93D7C"/>
    <w:rsid w:val="00E96826"/>
    <w:rsid w:val="00EA4E96"/>
    <w:rsid w:val="00EA5A4D"/>
    <w:rsid w:val="00EA6C7D"/>
    <w:rsid w:val="00EA79AB"/>
    <w:rsid w:val="00EB018B"/>
    <w:rsid w:val="00EB0611"/>
    <w:rsid w:val="00EB1C61"/>
    <w:rsid w:val="00EB4072"/>
    <w:rsid w:val="00EB449E"/>
    <w:rsid w:val="00EB5D29"/>
    <w:rsid w:val="00EC163B"/>
    <w:rsid w:val="00EC1ADE"/>
    <w:rsid w:val="00EC2AD8"/>
    <w:rsid w:val="00EC2DCC"/>
    <w:rsid w:val="00EC305A"/>
    <w:rsid w:val="00EC3939"/>
    <w:rsid w:val="00EC397D"/>
    <w:rsid w:val="00EC4F06"/>
    <w:rsid w:val="00EC621C"/>
    <w:rsid w:val="00EC72CB"/>
    <w:rsid w:val="00ED0563"/>
    <w:rsid w:val="00ED087D"/>
    <w:rsid w:val="00ED0C89"/>
    <w:rsid w:val="00ED0E1F"/>
    <w:rsid w:val="00ED0E5E"/>
    <w:rsid w:val="00ED209E"/>
    <w:rsid w:val="00ED3A70"/>
    <w:rsid w:val="00ED5689"/>
    <w:rsid w:val="00ED65C2"/>
    <w:rsid w:val="00ED65C5"/>
    <w:rsid w:val="00ED6E01"/>
    <w:rsid w:val="00ED72CD"/>
    <w:rsid w:val="00ED7462"/>
    <w:rsid w:val="00ED763D"/>
    <w:rsid w:val="00ED79B1"/>
    <w:rsid w:val="00EE0BD1"/>
    <w:rsid w:val="00EE0CE3"/>
    <w:rsid w:val="00EE249F"/>
    <w:rsid w:val="00EE24AD"/>
    <w:rsid w:val="00EE252D"/>
    <w:rsid w:val="00EE2BF9"/>
    <w:rsid w:val="00EE5456"/>
    <w:rsid w:val="00EE6330"/>
    <w:rsid w:val="00EF1BE3"/>
    <w:rsid w:val="00EF21FC"/>
    <w:rsid w:val="00EF4D64"/>
    <w:rsid w:val="00EF5A5D"/>
    <w:rsid w:val="00EF61FA"/>
    <w:rsid w:val="00EF77FF"/>
    <w:rsid w:val="00F0089F"/>
    <w:rsid w:val="00F00BB9"/>
    <w:rsid w:val="00F01C09"/>
    <w:rsid w:val="00F03F56"/>
    <w:rsid w:val="00F048AC"/>
    <w:rsid w:val="00F04F25"/>
    <w:rsid w:val="00F052BC"/>
    <w:rsid w:val="00F05796"/>
    <w:rsid w:val="00F06151"/>
    <w:rsid w:val="00F0662D"/>
    <w:rsid w:val="00F07F0B"/>
    <w:rsid w:val="00F10361"/>
    <w:rsid w:val="00F1116B"/>
    <w:rsid w:val="00F1157A"/>
    <w:rsid w:val="00F115F6"/>
    <w:rsid w:val="00F12E33"/>
    <w:rsid w:val="00F13BD5"/>
    <w:rsid w:val="00F14781"/>
    <w:rsid w:val="00F151ED"/>
    <w:rsid w:val="00F157E1"/>
    <w:rsid w:val="00F15849"/>
    <w:rsid w:val="00F16AD7"/>
    <w:rsid w:val="00F16E15"/>
    <w:rsid w:val="00F1724A"/>
    <w:rsid w:val="00F175F9"/>
    <w:rsid w:val="00F2043E"/>
    <w:rsid w:val="00F2093A"/>
    <w:rsid w:val="00F235BA"/>
    <w:rsid w:val="00F2409B"/>
    <w:rsid w:val="00F247E8"/>
    <w:rsid w:val="00F25A65"/>
    <w:rsid w:val="00F25ECC"/>
    <w:rsid w:val="00F26C28"/>
    <w:rsid w:val="00F32F44"/>
    <w:rsid w:val="00F336CA"/>
    <w:rsid w:val="00F33733"/>
    <w:rsid w:val="00F34494"/>
    <w:rsid w:val="00F3567F"/>
    <w:rsid w:val="00F359D8"/>
    <w:rsid w:val="00F368E3"/>
    <w:rsid w:val="00F36D40"/>
    <w:rsid w:val="00F36EF4"/>
    <w:rsid w:val="00F3703D"/>
    <w:rsid w:val="00F370C9"/>
    <w:rsid w:val="00F37E31"/>
    <w:rsid w:val="00F40D9C"/>
    <w:rsid w:val="00F43152"/>
    <w:rsid w:val="00F43824"/>
    <w:rsid w:val="00F45C32"/>
    <w:rsid w:val="00F4744D"/>
    <w:rsid w:val="00F5006F"/>
    <w:rsid w:val="00F503CC"/>
    <w:rsid w:val="00F5126A"/>
    <w:rsid w:val="00F512BC"/>
    <w:rsid w:val="00F51870"/>
    <w:rsid w:val="00F521F8"/>
    <w:rsid w:val="00F52922"/>
    <w:rsid w:val="00F52A76"/>
    <w:rsid w:val="00F5347D"/>
    <w:rsid w:val="00F535B2"/>
    <w:rsid w:val="00F56BD7"/>
    <w:rsid w:val="00F60EFB"/>
    <w:rsid w:val="00F61A13"/>
    <w:rsid w:val="00F61FB3"/>
    <w:rsid w:val="00F64440"/>
    <w:rsid w:val="00F649BC"/>
    <w:rsid w:val="00F6589D"/>
    <w:rsid w:val="00F66CDC"/>
    <w:rsid w:val="00F6753C"/>
    <w:rsid w:val="00F67670"/>
    <w:rsid w:val="00F70E19"/>
    <w:rsid w:val="00F71543"/>
    <w:rsid w:val="00F71586"/>
    <w:rsid w:val="00F717D1"/>
    <w:rsid w:val="00F719D0"/>
    <w:rsid w:val="00F72C28"/>
    <w:rsid w:val="00F72D8C"/>
    <w:rsid w:val="00F759CA"/>
    <w:rsid w:val="00F76AC0"/>
    <w:rsid w:val="00F77DB0"/>
    <w:rsid w:val="00F8015E"/>
    <w:rsid w:val="00F81582"/>
    <w:rsid w:val="00F824B7"/>
    <w:rsid w:val="00F824FE"/>
    <w:rsid w:val="00F85439"/>
    <w:rsid w:val="00F8598A"/>
    <w:rsid w:val="00F85CBD"/>
    <w:rsid w:val="00F86561"/>
    <w:rsid w:val="00F8727A"/>
    <w:rsid w:val="00F91CEC"/>
    <w:rsid w:val="00F93028"/>
    <w:rsid w:val="00F93968"/>
    <w:rsid w:val="00F9455F"/>
    <w:rsid w:val="00F94CE3"/>
    <w:rsid w:val="00F94EBE"/>
    <w:rsid w:val="00F94EE8"/>
    <w:rsid w:val="00F95D3A"/>
    <w:rsid w:val="00F95E2D"/>
    <w:rsid w:val="00FA1430"/>
    <w:rsid w:val="00FA3831"/>
    <w:rsid w:val="00FA71F5"/>
    <w:rsid w:val="00FB1947"/>
    <w:rsid w:val="00FB24CE"/>
    <w:rsid w:val="00FB3A6B"/>
    <w:rsid w:val="00FB7365"/>
    <w:rsid w:val="00FC04AD"/>
    <w:rsid w:val="00FC2581"/>
    <w:rsid w:val="00FC2616"/>
    <w:rsid w:val="00FC4800"/>
    <w:rsid w:val="00FC4B49"/>
    <w:rsid w:val="00FC4EC6"/>
    <w:rsid w:val="00FC5345"/>
    <w:rsid w:val="00FD0708"/>
    <w:rsid w:val="00FD4AA9"/>
    <w:rsid w:val="00FD5495"/>
    <w:rsid w:val="00FD6E3D"/>
    <w:rsid w:val="00FE0103"/>
    <w:rsid w:val="00FE18B3"/>
    <w:rsid w:val="00FE20F5"/>
    <w:rsid w:val="00FE24CB"/>
    <w:rsid w:val="00FF0973"/>
    <w:rsid w:val="00FF1D39"/>
    <w:rsid w:val="00FF2D84"/>
    <w:rsid w:val="00FF3633"/>
    <w:rsid w:val="00FF49B0"/>
    <w:rsid w:val="00FF5296"/>
    <w:rsid w:val="00FF75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E34CD1"/>
  <w15:docId w15:val="{A5F8D1E3-C63F-4FF4-9491-89D99BCF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B419E9"/>
    <w:pPr>
      <w:tabs>
        <w:tab w:val="right" w:leader="dot" w:pos="8828"/>
      </w:tabs>
      <w:spacing w:line="360" w:lineRule="auto"/>
    </w:pPr>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uiPriority w:val="10"/>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uiPriority w:val="10"/>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TtuloTDC">
    <w:name w:val="TOC Heading"/>
    <w:basedOn w:val="Ttulo1"/>
    <w:next w:val="Normal"/>
    <w:uiPriority w:val="39"/>
    <w:semiHidden/>
    <w:unhideWhenUsed/>
    <w:qFormat/>
    <w:rsid w:val="00F2093A"/>
    <w:pPr>
      <w:keepLines/>
      <w:spacing w:before="480" w:after="0" w:line="276" w:lineRule="auto"/>
      <w:outlineLvl w:val="9"/>
    </w:pPr>
    <w:rPr>
      <w:rFonts w:ascii="Cambria" w:hAnsi="Cambria"/>
      <w:color w:val="365F91"/>
      <w:kern w:val="0"/>
      <w:sz w:val="28"/>
      <w:szCs w:val="28"/>
      <w:lang w:val="es-MX" w:eastAsia="es-MX"/>
    </w:rPr>
  </w:style>
  <w:style w:type="character" w:customStyle="1" w:styleId="apple-converted-space">
    <w:name w:val="apple-converted-space"/>
    <w:rsid w:val="00F26C28"/>
  </w:style>
  <w:style w:type="character" w:customStyle="1" w:styleId="texto">
    <w:name w:val="texto"/>
    <w:rsid w:val="009F42F2"/>
  </w:style>
  <w:style w:type="paragraph" w:styleId="Descripcin">
    <w:name w:val="caption"/>
    <w:basedOn w:val="Normal"/>
    <w:next w:val="Normal"/>
    <w:unhideWhenUsed/>
    <w:qFormat/>
    <w:rsid w:val="00B16A0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1585">
      <w:bodyDiv w:val="1"/>
      <w:marLeft w:val="0"/>
      <w:marRight w:val="0"/>
      <w:marTop w:val="0"/>
      <w:marBottom w:val="0"/>
      <w:divBdr>
        <w:top w:val="none" w:sz="0" w:space="0" w:color="auto"/>
        <w:left w:val="none" w:sz="0" w:space="0" w:color="auto"/>
        <w:bottom w:val="none" w:sz="0" w:space="0" w:color="auto"/>
        <w:right w:val="none" w:sz="0" w:space="0" w:color="auto"/>
      </w:divBdr>
    </w:div>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4991252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508984147">
      <w:bodyDiv w:val="1"/>
      <w:marLeft w:val="0"/>
      <w:marRight w:val="0"/>
      <w:marTop w:val="0"/>
      <w:marBottom w:val="0"/>
      <w:divBdr>
        <w:top w:val="none" w:sz="0" w:space="0" w:color="auto"/>
        <w:left w:val="none" w:sz="0" w:space="0" w:color="auto"/>
        <w:bottom w:val="none" w:sz="0" w:space="0" w:color="auto"/>
        <w:right w:val="none" w:sz="0" w:space="0" w:color="auto"/>
      </w:divBdr>
    </w:div>
    <w:div w:id="681932784">
      <w:bodyDiv w:val="1"/>
      <w:marLeft w:val="0"/>
      <w:marRight w:val="0"/>
      <w:marTop w:val="0"/>
      <w:marBottom w:val="0"/>
      <w:divBdr>
        <w:top w:val="none" w:sz="0" w:space="0" w:color="auto"/>
        <w:left w:val="none" w:sz="0" w:space="0" w:color="auto"/>
        <w:bottom w:val="none" w:sz="0" w:space="0" w:color="auto"/>
        <w:right w:val="none" w:sz="0" w:space="0" w:color="auto"/>
      </w:divBdr>
      <w:divsChild>
        <w:div w:id="324555462">
          <w:marLeft w:val="547"/>
          <w:marRight w:val="0"/>
          <w:marTop w:val="115"/>
          <w:marBottom w:val="0"/>
          <w:divBdr>
            <w:top w:val="none" w:sz="0" w:space="0" w:color="auto"/>
            <w:left w:val="none" w:sz="0" w:space="0" w:color="auto"/>
            <w:bottom w:val="none" w:sz="0" w:space="0" w:color="auto"/>
            <w:right w:val="none" w:sz="0" w:space="0" w:color="auto"/>
          </w:divBdr>
        </w:div>
        <w:div w:id="1492673992">
          <w:marLeft w:val="547"/>
          <w:marRight w:val="0"/>
          <w:marTop w:val="115"/>
          <w:marBottom w:val="0"/>
          <w:divBdr>
            <w:top w:val="none" w:sz="0" w:space="0" w:color="auto"/>
            <w:left w:val="none" w:sz="0" w:space="0" w:color="auto"/>
            <w:bottom w:val="none" w:sz="0" w:space="0" w:color="auto"/>
            <w:right w:val="none" w:sz="0" w:space="0" w:color="auto"/>
          </w:divBdr>
        </w:div>
      </w:divsChild>
    </w:div>
    <w:div w:id="809901774">
      <w:bodyDiv w:val="1"/>
      <w:marLeft w:val="0"/>
      <w:marRight w:val="0"/>
      <w:marTop w:val="0"/>
      <w:marBottom w:val="0"/>
      <w:divBdr>
        <w:top w:val="none" w:sz="0" w:space="0" w:color="auto"/>
        <w:left w:val="none" w:sz="0" w:space="0" w:color="auto"/>
        <w:bottom w:val="none" w:sz="0" w:space="0" w:color="auto"/>
        <w:right w:val="none" w:sz="0" w:space="0" w:color="auto"/>
      </w:divBdr>
      <w:divsChild>
        <w:div w:id="162673139">
          <w:marLeft w:val="547"/>
          <w:marRight w:val="0"/>
          <w:marTop w:val="115"/>
          <w:marBottom w:val="0"/>
          <w:divBdr>
            <w:top w:val="none" w:sz="0" w:space="0" w:color="auto"/>
            <w:left w:val="none" w:sz="0" w:space="0" w:color="auto"/>
            <w:bottom w:val="none" w:sz="0" w:space="0" w:color="auto"/>
            <w:right w:val="none" w:sz="0" w:space="0" w:color="auto"/>
          </w:divBdr>
        </w:div>
        <w:div w:id="864056239">
          <w:marLeft w:val="547"/>
          <w:marRight w:val="0"/>
          <w:marTop w:val="115"/>
          <w:marBottom w:val="0"/>
          <w:divBdr>
            <w:top w:val="none" w:sz="0" w:space="0" w:color="auto"/>
            <w:left w:val="none" w:sz="0" w:space="0" w:color="auto"/>
            <w:bottom w:val="none" w:sz="0" w:space="0" w:color="auto"/>
            <w:right w:val="none" w:sz="0" w:space="0" w:color="auto"/>
          </w:divBdr>
        </w:div>
      </w:divsChild>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 w:id="1808164804">
      <w:bodyDiv w:val="1"/>
      <w:marLeft w:val="0"/>
      <w:marRight w:val="0"/>
      <w:marTop w:val="0"/>
      <w:marBottom w:val="0"/>
      <w:divBdr>
        <w:top w:val="none" w:sz="0" w:space="0" w:color="auto"/>
        <w:left w:val="none" w:sz="0" w:space="0" w:color="auto"/>
        <w:bottom w:val="none" w:sz="0" w:space="0" w:color="auto"/>
        <w:right w:val="none" w:sz="0" w:space="0" w:color="auto"/>
      </w:divBdr>
    </w:div>
    <w:div w:id="2052917550">
      <w:bodyDiv w:val="1"/>
      <w:marLeft w:val="0"/>
      <w:marRight w:val="0"/>
      <w:marTop w:val="0"/>
      <w:marBottom w:val="0"/>
      <w:divBdr>
        <w:top w:val="none" w:sz="0" w:space="0" w:color="auto"/>
        <w:left w:val="none" w:sz="0" w:space="0" w:color="auto"/>
        <w:bottom w:val="none" w:sz="0" w:space="0" w:color="auto"/>
        <w:right w:val="none" w:sz="0" w:space="0" w:color="auto"/>
      </w:divBdr>
    </w:div>
    <w:div w:id="2128962338">
      <w:bodyDiv w:val="1"/>
      <w:marLeft w:val="0"/>
      <w:marRight w:val="0"/>
      <w:marTop w:val="0"/>
      <w:marBottom w:val="0"/>
      <w:divBdr>
        <w:top w:val="none" w:sz="0" w:space="0" w:color="auto"/>
        <w:left w:val="none" w:sz="0" w:space="0" w:color="auto"/>
        <w:bottom w:val="none" w:sz="0" w:space="0" w:color="auto"/>
        <w:right w:val="none" w:sz="0" w:space="0" w:color="auto"/>
      </w:divBdr>
      <w:divsChild>
        <w:div w:id="839271054">
          <w:marLeft w:val="547"/>
          <w:marRight w:val="0"/>
          <w:marTop w:val="115"/>
          <w:marBottom w:val="0"/>
          <w:divBdr>
            <w:top w:val="none" w:sz="0" w:space="0" w:color="auto"/>
            <w:left w:val="none" w:sz="0" w:space="0" w:color="auto"/>
            <w:bottom w:val="none" w:sz="0" w:space="0" w:color="auto"/>
            <w:right w:val="none" w:sz="0" w:space="0" w:color="auto"/>
          </w:divBdr>
        </w:div>
        <w:div w:id="190783482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uis.com.m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0E51-70B5-44BC-A2BF-6344529B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1</Pages>
  <Words>2414</Words>
  <Characters>13761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Hewlett-Packard Company</Company>
  <LinksUpToDate>false</LinksUpToDate>
  <CharactersWithSpaces>16143</CharactersWithSpaces>
  <SharedDoc>false</SharedDoc>
  <HLinks>
    <vt:vector size="36" baseType="variant">
      <vt:variant>
        <vt:i4>1245237</vt:i4>
      </vt:variant>
      <vt:variant>
        <vt:i4>29</vt:i4>
      </vt:variant>
      <vt:variant>
        <vt:i4>0</vt:i4>
      </vt:variant>
      <vt:variant>
        <vt:i4>5</vt:i4>
      </vt:variant>
      <vt:variant>
        <vt:lpwstr/>
      </vt:variant>
      <vt:variant>
        <vt:lpwstr>_Toc420361741</vt:lpwstr>
      </vt:variant>
      <vt:variant>
        <vt:i4>1245237</vt:i4>
      </vt:variant>
      <vt:variant>
        <vt:i4>23</vt:i4>
      </vt:variant>
      <vt:variant>
        <vt:i4>0</vt:i4>
      </vt:variant>
      <vt:variant>
        <vt:i4>5</vt:i4>
      </vt:variant>
      <vt:variant>
        <vt:lpwstr/>
      </vt:variant>
      <vt:variant>
        <vt:lpwstr>_Toc420361740</vt:lpwstr>
      </vt:variant>
      <vt:variant>
        <vt:i4>1310773</vt:i4>
      </vt:variant>
      <vt:variant>
        <vt:i4>17</vt:i4>
      </vt:variant>
      <vt:variant>
        <vt:i4>0</vt:i4>
      </vt:variant>
      <vt:variant>
        <vt:i4>5</vt:i4>
      </vt:variant>
      <vt:variant>
        <vt:lpwstr/>
      </vt:variant>
      <vt:variant>
        <vt:lpwstr>_Toc420361739</vt:lpwstr>
      </vt:variant>
      <vt:variant>
        <vt:i4>1310773</vt:i4>
      </vt:variant>
      <vt:variant>
        <vt:i4>11</vt:i4>
      </vt:variant>
      <vt:variant>
        <vt:i4>0</vt:i4>
      </vt:variant>
      <vt:variant>
        <vt:i4>5</vt:i4>
      </vt:variant>
      <vt:variant>
        <vt:lpwstr/>
      </vt:variant>
      <vt:variant>
        <vt:lpwstr>_Toc420361738</vt:lpwstr>
      </vt:variant>
      <vt:variant>
        <vt:i4>1310773</vt:i4>
      </vt:variant>
      <vt:variant>
        <vt:i4>5</vt:i4>
      </vt:variant>
      <vt:variant>
        <vt:i4>0</vt:i4>
      </vt:variant>
      <vt:variant>
        <vt:i4>5</vt:i4>
      </vt:variant>
      <vt:variant>
        <vt:lpwstr/>
      </vt:variant>
      <vt:variant>
        <vt:lpwstr>_Toc420361737</vt:lpwstr>
      </vt:variant>
      <vt:variant>
        <vt:i4>6357038</vt:i4>
      </vt:variant>
      <vt:variant>
        <vt:i4>0</vt:i4>
      </vt:variant>
      <vt:variant>
        <vt:i4>0</vt:i4>
      </vt:variant>
      <vt:variant>
        <vt:i4>5</vt:i4>
      </vt:variant>
      <vt:variant>
        <vt:lpwstr>http://www.uis.com.mx/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subject/>
  <dc:creator>DRA.VELAZQUEZ</dc:creator>
  <cp:keywords/>
  <dc:description/>
  <cp:lastModifiedBy>innovacion.desarrollo@outlook.es</cp:lastModifiedBy>
  <cp:revision>25</cp:revision>
  <cp:lastPrinted>2014-08-12T18:08:00Z</cp:lastPrinted>
  <dcterms:created xsi:type="dcterms:W3CDTF">2020-05-10T20:13:00Z</dcterms:created>
  <dcterms:modified xsi:type="dcterms:W3CDTF">2020-09-28T17:09:00Z</dcterms:modified>
</cp:coreProperties>
</file>