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1550"/>
        <w:gridCol w:w="695"/>
        <w:gridCol w:w="1122"/>
        <w:gridCol w:w="1123"/>
        <w:gridCol w:w="1122"/>
        <w:gridCol w:w="1123"/>
      </w:tblGrid>
      <w:tr w:rsidR="00F23747" w:rsidRPr="00D17029" w:rsidTr="00F23747">
        <w:tc>
          <w:tcPr>
            <w:tcW w:w="89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3747" w:rsidRPr="00D17029" w:rsidRDefault="00F23747" w:rsidP="00C9565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D17029">
              <w:rPr>
                <w:rFonts w:ascii="Calibri" w:hAnsi="Calibri" w:cs="Arial"/>
                <w:sz w:val="28"/>
                <w:szCs w:val="28"/>
                <w:lang w:val="es-MX"/>
              </w:rPr>
              <w:t>Carro rojo</w:t>
            </w:r>
          </w:p>
        </w:tc>
      </w:tr>
      <w:tr w:rsidR="00096E5B" w:rsidRPr="00205F8E" w:rsidTr="00F23747">
        <w:tc>
          <w:tcPr>
            <w:tcW w:w="2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 w:rsidRPr="00A76417">
              <w:rPr>
                <w:rFonts w:ascii="Calibri" w:hAnsi="Calibri" w:cs="Arial"/>
                <w:sz w:val="24"/>
                <w:szCs w:val="24"/>
                <w:lang w:val="es-MX"/>
              </w:rPr>
              <w:t>Cajón No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  <w:r w:rsidRPr="00A76417">
              <w:rPr>
                <w:rFonts w:ascii="Calibri" w:hAnsi="Calibri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>
              <w:rPr>
                <w:rFonts w:ascii="Calibri" w:hAnsi="Calibri" w:cs="Arial"/>
                <w:sz w:val="24"/>
                <w:szCs w:val="24"/>
                <w:lang w:val="es-MX"/>
              </w:rPr>
              <w:t>Año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205F8E" w:rsidTr="00F23747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jc w:val="left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sz w:val="16"/>
                <w:szCs w:val="16"/>
                <w:lang w:val="es-MX"/>
              </w:rPr>
              <w:t>Fecha de verificación</w:t>
            </w:r>
          </w:p>
        </w:tc>
      </w:tr>
      <w:tr w:rsidR="00096E5B" w:rsidRPr="001F55E6" w:rsidTr="00F23747">
        <w:tc>
          <w:tcPr>
            <w:tcW w:w="37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Producto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Stock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Adenosina 6mg / 1ml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3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Agua inyectable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10ml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5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Aminofilina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250 mg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Amiodarona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150mg </w:t>
            </w: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3ml</w:t>
            </w:r>
          </w:p>
        </w:tc>
        <w:tc>
          <w:tcPr>
            <w:tcW w:w="695" w:type="dxa"/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Atropina1mg </w:t>
            </w: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 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Bicarbonato de sodio 0.75mEq </w:t>
            </w: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10ml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10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Carbón activado polvo bolsa 50gr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Diazepam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10mg </w:t>
            </w: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2ml (controlado)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Difenilhidantoina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250mg </w:t>
            </w: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5 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4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Dobutamina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250 mg </w:t>
            </w: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20 ml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Dopamina 250mg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5ml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Epinefrina 1mg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3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Esmolol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2.5mg / 10ml (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</w:t>
            </w: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ontrolado)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Furosemide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20mg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4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Gluconato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de calcio al 10%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10ml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5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Glucosa 50%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fco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50ml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Heparina 1000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/5000</w:t>
            </w: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UI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Hidrocortisona 100mg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fco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Hidrocortisona 500mg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fco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Isorbide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5mg sublingual tabletas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5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Lidocaína 2%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fco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50ml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Metilprednisolona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500mg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Midazolam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5mg / 5ml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Nitroglicerina 50 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10ml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Nitroglicerina parches 5mg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Nitroglicerina perlas 0.8mg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3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Nitroprusiato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de sodio 50mg / ml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Noradrenalina 4mg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4ml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Salbutamol aerosol dispositivo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Sulfato de magnesio 1gr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10ml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Vasopresina 20u/ml </w:t>
            </w:r>
            <w:proofErr w:type="spellStart"/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Vecuronio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4mg / ml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Verapamilo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5mg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2ml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F23747">
        <w:tc>
          <w:tcPr>
            <w:tcW w:w="8979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96E5B" w:rsidRPr="00D17029" w:rsidTr="00F23747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AA05C5">
              <w:rPr>
                <w:rFonts w:ascii="Calibri" w:hAnsi="Calibri" w:cs="Arial"/>
                <w:sz w:val="20"/>
                <w:szCs w:val="20"/>
                <w:lang w:val="es-MX"/>
              </w:rPr>
              <w:t>Iniciales de la persona que verifica</w:t>
            </w:r>
          </w:p>
        </w:tc>
      </w:tr>
      <w:tr w:rsidR="00096E5B" w:rsidRPr="00FA7369" w:rsidTr="00F23747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Azul = No cumple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bookmarkStart w:id="0" w:name="_GoBack"/>
        <w:bookmarkEnd w:id="0"/>
      </w:tr>
      <w:tr w:rsidR="00096E5B" w:rsidRPr="00FA7369" w:rsidTr="00F23747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Rojo = caduca en los siguientes 3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</w:tr>
      <w:tr w:rsidR="00096E5B" w:rsidRPr="00FA7369" w:rsidTr="00F23747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Amarillo = caduca en los siguientes 6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sz w:val="20"/>
                <w:szCs w:val="20"/>
                <w:lang w:val="es-MX"/>
              </w:rPr>
              <w:t>Fecha</w:t>
            </w:r>
            <w:r>
              <w:rPr>
                <w:rFonts w:ascii="Calibri" w:hAnsi="Calibri" w:cs="Arial"/>
                <w:sz w:val="20"/>
                <w:szCs w:val="20"/>
                <w:lang w:val="es-MX"/>
              </w:rPr>
              <w:t>/iniciales</w:t>
            </w:r>
            <w:r w:rsidRPr="00FA7369">
              <w:rPr>
                <w:rFonts w:ascii="Calibri" w:hAnsi="Calibri" w:cs="Arial"/>
                <w:sz w:val="20"/>
                <w:szCs w:val="20"/>
                <w:lang w:val="es-MX"/>
              </w:rPr>
              <w:t xml:space="preserve"> de resolución</w:t>
            </w:r>
          </w:p>
        </w:tc>
      </w:tr>
      <w:tr w:rsidR="00096E5B" w:rsidRPr="00FA7369" w:rsidTr="00F23747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V</w:t>
            </w: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erde =</w:t>
            </w: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 caduca en 1 año</w:t>
            </w:r>
          </w:p>
        </w:tc>
        <w:tc>
          <w:tcPr>
            <w:tcW w:w="695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</w:tbl>
    <w:p w:rsidR="00096E5B" w:rsidRDefault="00096E5B" w:rsidP="00096E5B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1550"/>
        <w:gridCol w:w="695"/>
        <w:gridCol w:w="1122"/>
        <w:gridCol w:w="1123"/>
        <w:gridCol w:w="1122"/>
        <w:gridCol w:w="1123"/>
      </w:tblGrid>
      <w:tr w:rsidR="00096E5B" w:rsidRPr="00D17029" w:rsidTr="00A74EB3">
        <w:tc>
          <w:tcPr>
            <w:tcW w:w="89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D17029">
              <w:rPr>
                <w:rFonts w:ascii="Calibri" w:hAnsi="Calibri" w:cs="Arial"/>
                <w:sz w:val="28"/>
                <w:szCs w:val="28"/>
                <w:lang w:val="es-MX"/>
              </w:rPr>
              <w:lastRenderedPageBreak/>
              <w:t>Carro rojo</w:t>
            </w:r>
          </w:p>
        </w:tc>
      </w:tr>
      <w:tr w:rsidR="00096E5B" w:rsidRPr="00205F8E" w:rsidTr="00A74EB3">
        <w:tc>
          <w:tcPr>
            <w:tcW w:w="2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 w:rsidRPr="00A76417">
              <w:rPr>
                <w:rFonts w:ascii="Calibri" w:hAnsi="Calibri" w:cs="Arial"/>
                <w:sz w:val="24"/>
                <w:szCs w:val="24"/>
                <w:lang w:val="es-MX"/>
              </w:rPr>
              <w:t>Cajón No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  <w:r>
              <w:rPr>
                <w:rFonts w:ascii="Calibri" w:hAnsi="Calibri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>
              <w:rPr>
                <w:rFonts w:ascii="Calibri" w:hAnsi="Calibri" w:cs="Arial"/>
                <w:sz w:val="24"/>
                <w:szCs w:val="24"/>
                <w:lang w:val="es-MX"/>
              </w:rPr>
              <w:t>Año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205F8E" w:rsidTr="00A74EB3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jc w:val="left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sz w:val="16"/>
                <w:szCs w:val="16"/>
                <w:lang w:val="es-MX"/>
              </w:rPr>
              <w:t>Fecha de verificación</w:t>
            </w:r>
          </w:p>
        </w:tc>
      </w:tr>
      <w:tr w:rsidR="00096E5B" w:rsidRPr="001F55E6" w:rsidTr="00A74EB3">
        <w:tc>
          <w:tcPr>
            <w:tcW w:w="37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Producto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Stock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Agujas hipodérmicas 20fr x32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Equipo de </w:t>
            </w:r>
            <w:proofErr w:type="spellStart"/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venoclisis</w:t>
            </w:r>
            <w:proofErr w:type="spellEnd"/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libre de agujas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Equipo para bomba de infusión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Jeringas de 1cc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5A01E4" w:rsidRDefault="00096E5B" w:rsidP="00A74EB3">
            <w:pPr>
              <w:pStyle w:val="Ttulo"/>
              <w:spacing w:before="0" w:after="0" w:line="276" w:lineRule="auto"/>
              <w:jc w:val="both"/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Jeringas de 3cc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5A01E4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5C6DB4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Jeringas de 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5</w:t>
            </w:r>
            <w:r w:rsidRPr="005C6DB4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cc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5A01E4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5C6DB4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Jeringas de 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10</w:t>
            </w:r>
            <w:r w:rsidRPr="005C6DB4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cc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5A01E4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5C6DB4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Jeringas de 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20</w:t>
            </w:r>
            <w:r w:rsidRPr="005C6DB4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cc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Llave de 3 vías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Microgotero</w:t>
            </w:r>
            <w:proofErr w:type="spellEnd"/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Parches para electrodo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6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Punzocat</w:t>
            </w:r>
            <w:proofErr w:type="spellEnd"/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14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Punzocat</w:t>
            </w:r>
            <w:proofErr w:type="spellEnd"/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16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Punzocat</w:t>
            </w:r>
            <w:proofErr w:type="spellEnd"/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18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Punzocat</w:t>
            </w:r>
            <w:proofErr w:type="spellEnd"/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20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Sonda de aspiración 18fr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3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8979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96E5B" w:rsidRPr="00D17029" w:rsidTr="00A74EB3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AA05C5">
              <w:rPr>
                <w:rFonts w:ascii="Calibri" w:hAnsi="Calibri" w:cs="Arial"/>
                <w:sz w:val="20"/>
                <w:szCs w:val="20"/>
                <w:lang w:val="es-MX"/>
              </w:rPr>
              <w:t>Iniciales de la persona que verifica</w:t>
            </w:r>
          </w:p>
        </w:tc>
      </w:tr>
      <w:tr w:rsidR="00096E5B" w:rsidRPr="00FA736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Azul = No cumple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FA736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Rojo = caduca en los siguientes 3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FA7369">
              <w:rPr>
                <w:rFonts w:ascii="Calibri" w:hAnsi="Calibri" w:cs="Arial"/>
                <w:sz w:val="20"/>
                <w:szCs w:val="20"/>
                <w:lang w:val="es-MX"/>
              </w:rPr>
              <w:t>Fecha de resolución de las No conformidades</w:t>
            </w:r>
          </w:p>
        </w:tc>
      </w:tr>
      <w:tr w:rsidR="00096E5B" w:rsidRPr="00FA736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Amarillo = caduca en los siguientes 6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FA736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V</w:t>
            </w: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erde =</w:t>
            </w: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 caduca en 1 año</w:t>
            </w:r>
          </w:p>
        </w:tc>
        <w:tc>
          <w:tcPr>
            <w:tcW w:w="695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</w:tbl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1550"/>
        <w:gridCol w:w="695"/>
        <w:gridCol w:w="1122"/>
        <w:gridCol w:w="1123"/>
        <w:gridCol w:w="1122"/>
        <w:gridCol w:w="1123"/>
      </w:tblGrid>
      <w:tr w:rsidR="00096E5B" w:rsidRPr="00D17029" w:rsidTr="00A74EB3">
        <w:tc>
          <w:tcPr>
            <w:tcW w:w="89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D17029">
              <w:rPr>
                <w:rFonts w:ascii="Calibri" w:hAnsi="Calibri" w:cs="Arial"/>
                <w:sz w:val="28"/>
                <w:szCs w:val="28"/>
                <w:lang w:val="es-MX"/>
              </w:rPr>
              <w:lastRenderedPageBreak/>
              <w:t>Carro rojo</w:t>
            </w:r>
          </w:p>
        </w:tc>
      </w:tr>
      <w:tr w:rsidR="00096E5B" w:rsidRPr="00205F8E" w:rsidTr="00A74EB3">
        <w:tc>
          <w:tcPr>
            <w:tcW w:w="2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 w:rsidRPr="00A76417">
              <w:rPr>
                <w:rFonts w:ascii="Calibri" w:hAnsi="Calibri" w:cs="Arial"/>
                <w:sz w:val="24"/>
                <w:szCs w:val="24"/>
                <w:lang w:val="es-MX"/>
              </w:rPr>
              <w:t>Cajón No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  <w:r>
              <w:rPr>
                <w:rFonts w:ascii="Calibri" w:hAnsi="Calibri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>
              <w:rPr>
                <w:rFonts w:ascii="Calibri" w:hAnsi="Calibri" w:cs="Arial"/>
                <w:sz w:val="24"/>
                <w:szCs w:val="24"/>
                <w:lang w:val="es-MX"/>
              </w:rPr>
              <w:t>Año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205F8E" w:rsidTr="00A74EB3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jc w:val="left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sz w:val="16"/>
                <w:szCs w:val="16"/>
                <w:lang w:val="es-MX"/>
              </w:rPr>
              <w:t>Fecha de verificación</w:t>
            </w:r>
          </w:p>
        </w:tc>
      </w:tr>
      <w:tr w:rsidR="00096E5B" w:rsidRPr="001F55E6" w:rsidTr="00A74EB3">
        <w:tc>
          <w:tcPr>
            <w:tcW w:w="37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Producto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Stock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Cánula de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Guedel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3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Cánula de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Guedel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4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Cánula de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Guedel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5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Cinta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micropore</w:t>
            </w:r>
            <w:proofErr w:type="spellEnd"/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Guantes estériles 6.5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9E1A4A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0185C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Guantes estériles 7.0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9E1A4A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0185C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Guantes estériles 7.5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0185C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Guantes estériles 8.0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Guía metálica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Hoja curva No. 3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Hoja curva No. 4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Hoja recta No. 3 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A0185C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Hoja recta No. 4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Lidocaína spray frasco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Mango de laringoscopio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Mascarilla laríngea 3.0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ó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4.0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 xml:space="preserve">Sonda </w:t>
            </w:r>
            <w:proofErr w:type="spellStart"/>
            <w:r w:rsidRPr="00334432">
              <w:rPr>
                <w:rFonts w:ascii="Calibri" w:hAnsi="Calibri" w:cs="Arial"/>
                <w:sz w:val="20"/>
                <w:szCs w:val="20"/>
              </w:rPr>
              <w:t>endotraqueal</w:t>
            </w:r>
            <w:proofErr w:type="spellEnd"/>
            <w:r w:rsidRPr="00334432">
              <w:rPr>
                <w:rFonts w:ascii="Calibri" w:hAnsi="Calibri" w:cs="Arial"/>
                <w:sz w:val="20"/>
                <w:szCs w:val="20"/>
              </w:rPr>
              <w:t xml:space="preserve"> 6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 xml:space="preserve">Sonda </w:t>
            </w:r>
            <w:proofErr w:type="spellStart"/>
            <w:r w:rsidRPr="00334432">
              <w:rPr>
                <w:rFonts w:ascii="Calibri" w:hAnsi="Calibri" w:cs="Arial"/>
                <w:sz w:val="20"/>
                <w:szCs w:val="20"/>
              </w:rPr>
              <w:t>endotraqueal</w:t>
            </w:r>
            <w:proofErr w:type="spellEnd"/>
            <w:r w:rsidRPr="00334432">
              <w:rPr>
                <w:rFonts w:ascii="Calibri" w:hAnsi="Calibri" w:cs="Arial"/>
                <w:sz w:val="20"/>
                <w:szCs w:val="20"/>
              </w:rPr>
              <w:t xml:space="preserve"> 6.5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 xml:space="preserve">Sonda </w:t>
            </w:r>
            <w:proofErr w:type="spellStart"/>
            <w:r w:rsidRPr="00334432">
              <w:rPr>
                <w:rFonts w:ascii="Calibri" w:hAnsi="Calibri" w:cs="Arial"/>
                <w:sz w:val="20"/>
                <w:szCs w:val="20"/>
              </w:rPr>
              <w:t>endotraqueal</w:t>
            </w:r>
            <w:proofErr w:type="spellEnd"/>
            <w:r w:rsidRPr="00334432">
              <w:rPr>
                <w:rFonts w:ascii="Calibri" w:hAnsi="Calibri" w:cs="Arial"/>
                <w:sz w:val="20"/>
                <w:szCs w:val="20"/>
              </w:rPr>
              <w:t xml:space="preserve"> 7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 xml:space="preserve">Sonda </w:t>
            </w:r>
            <w:proofErr w:type="spellStart"/>
            <w:r w:rsidRPr="00334432">
              <w:rPr>
                <w:rFonts w:ascii="Calibri" w:hAnsi="Calibri" w:cs="Arial"/>
                <w:sz w:val="20"/>
                <w:szCs w:val="20"/>
              </w:rPr>
              <w:t>endotraqueal</w:t>
            </w:r>
            <w:proofErr w:type="spellEnd"/>
            <w:r w:rsidRPr="00334432">
              <w:rPr>
                <w:rFonts w:ascii="Calibri" w:hAnsi="Calibri" w:cs="Arial"/>
                <w:sz w:val="20"/>
                <w:szCs w:val="20"/>
              </w:rPr>
              <w:t xml:space="preserve"> 7.5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 xml:space="preserve">Sonda </w:t>
            </w:r>
            <w:proofErr w:type="spellStart"/>
            <w:r w:rsidRPr="00334432">
              <w:rPr>
                <w:rFonts w:ascii="Calibri" w:hAnsi="Calibri" w:cs="Arial"/>
                <w:sz w:val="20"/>
                <w:szCs w:val="20"/>
              </w:rPr>
              <w:t>endotraqueal</w:t>
            </w:r>
            <w:proofErr w:type="spellEnd"/>
            <w:r w:rsidRPr="00334432">
              <w:rPr>
                <w:rFonts w:ascii="Calibri" w:hAnsi="Calibri" w:cs="Arial"/>
                <w:sz w:val="20"/>
                <w:szCs w:val="20"/>
              </w:rPr>
              <w:t xml:space="preserve"> 8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 xml:space="preserve">Sonda </w:t>
            </w:r>
            <w:proofErr w:type="spellStart"/>
            <w:r w:rsidRPr="00334432">
              <w:rPr>
                <w:rFonts w:ascii="Calibri" w:hAnsi="Calibri" w:cs="Arial"/>
                <w:sz w:val="20"/>
                <w:szCs w:val="20"/>
              </w:rPr>
              <w:t>endotraqueal</w:t>
            </w:r>
            <w:proofErr w:type="spellEnd"/>
            <w:r w:rsidRPr="00334432">
              <w:rPr>
                <w:rFonts w:ascii="Calibri" w:hAnsi="Calibri" w:cs="Arial"/>
                <w:sz w:val="20"/>
                <w:szCs w:val="20"/>
              </w:rPr>
              <w:t xml:space="preserve"> 8.5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 xml:space="preserve">Sonda </w:t>
            </w:r>
            <w:proofErr w:type="spellStart"/>
            <w:r w:rsidRPr="00334432">
              <w:rPr>
                <w:rFonts w:ascii="Calibri" w:hAnsi="Calibri" w:cs="Arial"/>
                <w:sz w:val="20"/>
                <w:szCs w:val="20"/>
              </w:rPr>
              <w:t>endotraqueal</w:t>
            </w:r>
            <w:proofErr w:type="spellEnd"/>
            <w:r w:rsidRPr="00334432">
              <w:rPr>
                <w:rFonts w:ascii="Calibri" w:hAnsi="Calibri" w:cs="Arial"/>
                <w:sz w:val="20"/>
                <w:szCs w:val="20"/>
              </w:rPr>
              <w:t xml:space="preserve"> 9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 xml:space="preserve">Sonda </w:t>
            </w:r>
            <w:proofErr w:type="spellStart"/>
            <w:r w:rsidRPr="00334432">
              <w:rPr>
                <w:rFonts w:ascii="Calibri" w:hAnsi="Calibri" w:cs="Arial"/>
                <w:sz w:val="20"/>
                <w:szCs w:val="20"/>
              </w:rPr>
              <w:t>endotraqueal</w:t>
            </w:r>
            <w:proofErr w:type="spellEnd"/>
            <w:r w:rsidRPr="00334432">
              <w:rPr>
                <w:rFonts w:ascii="Calibri" w:hAnsi="Calibri" w:cs="Arial"/>
                <w:sz w:val="20"/>
                <w:szCs w:val="20"/>
              </w:rPr>
              <w:t xml:space="preserve"> 9.5</w:t>
            </w:r>
          </w:p>
        </w:tc>
        <w:tc>
          <w:tcPr>
            <w:tcW w:w="695" w:type="dxa"/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Tela adhesiva ancha</w:t>
            </w:r>
          </w:p>
        </w:tc>
        <w:tc>
          <w:tcPr>
            <w:tcW w:w="695" w:type="dxa"/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Tela adhesiva angosta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8979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96E5B" w:rsidRPr="00D17029" w:rsidTr="00A74EB3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AA05C5">
              <w:rPr>
                <w:rFonts w:ascii="Calibri" w:hAnsi="Calibri" w:cs="Arial"/>
                <w:sz w:val="20"/>
                <w:szCs w:val="20"/>
                <w:lang w:val="es-MX"/>
              </w:rPr>
              <w:t>Iniciales de la persona que verifica</w:t>
            </w:r>
          </w:p>
        </w:tc>
      </w:tr>
      <w:tr w:rsidR="00096E5B" w:rsidRPr="00FA736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Azul = No cumple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FA736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Rojo = caduca en los siguientes 3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FA7369">
              <w:rPr>
                <w:rFonts w:ascii="Calibri" w:hAnsi="Calibri" w:cs="Arial"/>
                <w:sz w:val="20"/>
                <w:szCs w:val="20"/>
                <w:lang w:val="es-MX"/>
              </w:rPr>
              <w:t>Fecha de resolución de las No conformidades</w:t>
            </w:r>
          </w:p>
        </w:tc>
      </w:tr>
      <w:tr w:rsidR="00096E5B" w:rsidRPr="00FA736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Amarillo = caduca en los siguientes 6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FA736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V</w:t>
            </w: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erde =</w:t>
            </w: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 caduca en 1 año</w:t>
            </w:r>
          </w:p>
        </w:tc>
        <w:tc>
          <w:tcPr>
            <w:tcW w:w="695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</w:tbl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1550"/>
        <w:gridCol w:w="695"/>
        <w:gridCol w:w="1122"/>
        <w:gridCol w:w="1123"/>
        <w:gridCol w:w="1122"/>
        <w:gridCol w:w="1123"/>
      </w:tblGrid>
      <w:tr w:rsidR="00096E5B" w:rsidRPr="00D17029" w:rsidTr="00A74EB3">
        <w:tc>
          <w:tcPr>
            <w:tcW w:w="89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D17029">
              <w:rPr>
                <w:rFonts w:ascii="Calibri" w:hAnsi="Calibri" w:cs="Arial"/>
                <w:sz w:val="28"/>
                <w:szCs w:val="28"/>
                <w:lang w:val="es-MX"/>
              </w:rPr>
              <w:lastRenderedPageBreak/>
              <w:t>Carro rojo</w:t>
            </w:r>
          </w:p>
        </w:tc>
      </w:tr>
      <w:tr w:rsidR="00096E5B" w:rsidRPr="00205F8E" w:rsidTr="00A74EB3">
        <w:tc>
          <w:tcPr>
            <w:tcW w:w="2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 w:rsidRPr="00A76417">
              <w:rPr>
                <w:rFonts w:ascii="Calibri" w:hAnsi="Calibri" w:cs="Arial"/>
                <w:sz w:val="24"/>
                <w:szCs w:val="24"/>
                <w:lang w:val="es-MX"/>
              </w:rPr>
              <w:t>Cajón No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  <w:r>
              <w:rPr>
                <w:rFonts w:ascii="Calibri" w:hAnsi="Calibri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2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>
              <w:rPr>
                <w:rFonts w:ascii="Calibri" w:hAnsi="Calibri" w:cs="Arial"/>
                <w:sz w:val="24"/>
                <w:szCs w:val="24"/>
                <w:lang w:val="es-MX"/>
              </w:rPr>
              <w:t>Año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205F8E" w:rsidTr="00A74EB3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jc w:val="left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Producto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Stock</w:t>
            </w: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sz w:val="16"/>
                <w:szCs w:val="16"/>
                <w:lang w:val="es-MX"/>
              </w:rPr>
              <w:t>Fecha de verificación</w:t>
            </w:r>
          </w:p>
        </w:tc>
      </w:tr>
      <w:tr w:rsidR="00096E5B" w:rsidRPr="001F55E6" w:rsidTr="00A74EB3">
        <w:tc>
          <w:tcPr>
            <w:tcW w:w="37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Ambú</w:t>
            </w:r>
            <w:proofErr w:type="spellEnd"/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para </w:t>
            </w: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adulto con extensión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Extensión para oxígeno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Mascarillas para </w:t>
            </w:r>
            <w:proofErr w:type="spellStart"/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ambú</w:t>
            </w:r>
            <w:proofErr w:type="spellEnd"/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adulto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Monitor de desfibrilador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Puntas nasales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Solución cloruro de sodio 0.9% 100ml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rPr>
                <w:sz w:val="20"/>
                <w:szCs w:val="20"/>
              </w:rPr>
            </w:pPr>
            <w:r w:rsidRPr="00933740">
              <w:rPr>
                <w:rFonts w:ascii="Calibri" w:hAnsi="Calibri" w:cs="Arial"/>
                <w:sz w:val="20"/>
                <w:szCs w:val="20"/>
              </w:rPr>
              <w:t>Solución cloruro de sodio 0.9% 250ml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rPr>
                <w:sz w:val="20"/>
                <w:szCs w:val="20"/>
              </w:rPr>
            </w:pPr>
            <w:r w:rsidRPr="00933740">
              <w:rPr>
                <w:rFonts w:ascii="Calibri" w:hAnsi="Calibri" w:cs="Arial"/>
                <w:sz w:val="20"/>
                <w:szCs w:val="20"/>
              </w:rPr>
              <w:t>Solución cloruro de sodio 0.9% 500ml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Solución glucosada al 5% 250ml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Solución Hartman 500ml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Solución mixta 1000ml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Tanque de oxígeno (verificar llenado)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Tabla para reanimación cardiaca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:rsidTr="00A74EB3">
        <w:tc>
          <w:tcPr>
            <w:tcW w:w="8979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96E5B" w:rsidRPr="00D17029" w:rsidTr="00A74EB3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AA05C5">
              <w:rPr>
                <w:rFonts w:ascii="Calibri" w:hAnsi="Calibri" w:cs="Arial"/>
                <w:sz w:val="20"/>
                <w:szCs w:val="20"/>
                <w:lang w:val="es-MX"/>
              </w:rPr>
              <w:t>Iniciales de la persona que verifica</w:t>
            </w:r>
          </w:p>
        </w:tc>
      </w:tr>
      <w:tr w:rsidR="00096E5B" w:rsidRPr="00FA736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Azul = No cumple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FA736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Rojo = caduca en los siguientes 3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FA7369">
              <w:rPr>
                <w:rFonts w:ascii="Calibri" w:hAnsi="Calibri" w:cs="Arial"/>
                <w:sz w:val="20"/>
                <w:szCs w:val="20"/>
                <w:lang w:val="es-MX"/>
              </w:rPr>
              <w:t>Fecha de resolución de las No conformidades</w:t>
            </w:r>
          </w:p>
        </w:tc>
      </w:tr>
      <w:tr w:rsidR="00096E5B" w:rsidRPr="00FA736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Amarillo = caduca en los siguientes 6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FA7369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V</w:t>
            </w: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erde =</w:t>
            </w: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 caduca en 1 año</w:t>
            </w:r>
          </w:p>
        </w:tc>
        <w:tc>
          <w:tcPr>
            <w:tcW w:w="695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</w:tbl>
    <w:p w:rsidR="00096E5B" w:rsidRDefault="00096E5B" w:rsidP="00096E5B">
      <w:pPr>
        <w:rPr>
          <w:rFonts w:cs="Arial"/>
        </w:rPr>
      </w:pPr>
    </w:p>
    <w:p w:rsidR="00096E5B" w:rsidRDefault="00096E5B" w:rsidP="00096E5B">
      <w:pPr>
        <w:spacing w:line="360" w:lineRule="auto"/>
      </w:pPr>
    </w:p>
    <w:p w:rsidR="00096E5B" w:rsidRDefault="00096E5B" w:rsidP="00096E5B">
      <w:pPr>
        <w:spacing w:line="360" w:lineRule="auto"/>
      </w:pPr>
    </w:p>
    <w:p w:rsidR="00096E5B" w:rsidRDefault="00096E5B" w:rsidP="00096E5B">
      <w:pPr>
        <w:spacing w:line="360" w:lineRule="auto"/>
      </w:pPr>
    </w:p>
    <w:p w:rsidR="00021C81" w:rsidRDefault="00021C81" w:rsidP="00021C81">
      <w:pPr>
        <w:jc w:val="center"/>
      </w:pPr>
    </w:p>
    <w:sectPr w:rsidR="00021C81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4A8" w:rsidRDefault="00E844A8">
      <w:r>
        <w:separator/>
      </w:r>
    </w:p>
  </w:endnote>
  <w:endnote w:type="continuationSeparator" w:id="0">
    <w:p w:rsidR="00E844A8" w:rsidRDefault="00E8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D90" w:rsidRDefault="00565D90" w:rsidP="00B2233B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363C97">
      <w:rPr>
        <w:rFonts w:ascii="Calibri" w:hAnsi="Calibri"/>
        <w:sz w:val="20"/>
        <w:szCs w:val="20"/>
        <w:lang w:val="es-MX"/>
      </w:rPr>
      <w:t>119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395A14">
      <w:rPr>
        <w:rFonts w:ascii="Calibri" w:hAnsi="Calibri"/>
        <w:sz w:val="20"/>
        <w:szCs w:val="20"/>
        <w:lang w:val="es-MX"/>
      </w:rPr>
      <w:t>Carro rojo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proofErr w:type="spellStart"/>
    <w:r w:rsidR="0055322F">
      <w:rPr>
        <w:rFonts w:ascii="Calibri" w:hAnsi="Calibri"/>
        <w:sz w:val="20"/>
        <w:szCs w:val="20"/>
      </w:rPr>
      <w:t>Versión</w:t>
    </w:r>
    <w:proofErr w:type="spellEnd"/>
    <w:r w:rsidR="0055322F">
      <w:rPr>
        <w:rFonts w:ascii="Calibri" w:hAnsi="Calibri"/>
        <w:sz w:val="20"/>
        <w:szCs w:val="20"/>
      </w:rPr>
      <w:t xml:space="preserve"> </w:t>
    </w:r>
    <w:r w:rsidR="00DB5229">
      <w:rPr>
        <w:rStyle w:val="Nmerodepgina"/>
        <w:rFonts w:ascii="Calibri" w:hAnsi="Calibri"/>
        <w:sz w:val="20"/>
        <w:szCs w:val="20"/>
      </w:rPr>
      <w:t>0</w:t>
    </w:r>
    <w:r w:rsidR="00363C97">
      <w:rPr>
        <w:rStyle w:val="Nmerodepgina"/>
        <w:rFonts w:ascii="Calibri" w:hAnsi="Calibri"/>
        <w:sz w:val="20"/>
      </w:rPr>
      <w:t>1-oct</w:t>
    </w:r>
    <w:r w:rsidR="00DB5229">
      <w:rPr>
        <w:rStyle w:val="Nmerodepgina"/>
        <w:rFonts w:ascii="Calibri" w:hAnsi="Calibri"/>
        <w:sz w:val="20"/>
      </w:rPr>
      <w:t>-2020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63C97">
      <w:rPr>
        <w:rStyle w:val="Nmerodepgina"/>
        <w:rFonts w:ascii="Calibri" w:hAnsi="Calibri"/>
        <w:noProof/>
        <w:sz w:val="20"/>
        <w:szCs w:val="20"/>
      </w:rPr>
      <w:t>4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63C97">
      <w:rPr>
        <w:rStyle w:val="Nmerodepgina"/>
        <w:rFonts w:ascii="Calibri" w:hAnsi="Calibri"/>
        <w:noProof/>
        <w:sz w:val="20"/>
        <w:szCs w:val="20"/>
      </w:rPr>
      <w:t>4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4A8" w:rsidRDefault="00E844A8">
      <w:r>
        <w:separator/>
      </w:r>
    </w:p>
  </w:footnote>
  <w:footnote w:type="continuationSeparator" w:id="0">
    <w:p w:rsidR="00E844A8" w:rsidRDefault="00E84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13E9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6E5B"/>
    <w:rsid w:val="00097E35"/>
    <w:rsid w:val="000A1D3A"/>
    <w:rsid w:val="000A2BA1"/>
    <w:rsid w:val="000A499B"/>
    <w:rsid w:val="000A69BC"/>
    <w:rsid w:val="000B0890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10D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97B75"/>
    <w:rsid w:val="002A08FF"/>
    <w:rsid w:val="002A1EDF"/>
    <w:rsid w:val="002A22C1"/>
    <w:rsid w:val="002A4986"/>
    <w:rsid w:val="002A5953"/>
    <w:rsid w:val="002A6A41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3C97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5A14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3FE0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4F08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8F3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0F7F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E4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6E79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CC4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2E6A"/>
    <w:rsid w:val="00B13ADD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26B05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229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44A8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3747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08B"/>
    <w:rsid w:val="00FB13C8"/>
    <w:rsid w:val="00FB24CE"/>
    <w:rsid w:val="00FB7365"/>
    <w:rsid w:val="00FC04AD"/>
    <w:rsid w:val="00FC167B"/>
    <w:rsid w:val="00FC4EC6"/>
    <w:rsid w:val="00FC5345"/>
    <w:rsid w:val="00FC5A52"/>
    <w:rsid w:val="00FD0573"/>
    <w:rsid w:val="00FD0708"/>
    <w:rsid w:val="00FD2A1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26431B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26B4D-1192-4C68-8B72-11270CF2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9</cp:revision>
  <cp:lastPrinted>2014-01-10T17:59:00Z</cp:lastPrinted>
  <dcterms:created xsi:type="dcterms:W3CDTF">2020-08-15T19:41:00Z</dcterms:created>
  <dcterms:modified xsi:type="dcterms:W3CDTF">2020-09-28T19:14:00Z</dcterms:modified>
</cp:coreProperties>
</file>