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5A" w:rsidRDefault="009F2801">
      <w:bookmarkStart w:id="0" w:name="_GoBack"/>
      <w:bookmarkEnd w:id="0"/>
      <w:r>
        <w:t>To foster the desire and ability in my musicians to become competent and creative performers, both as individuals and as members of a performing team.</w:t>
      </w:r>
    </w:p>
    <w:sectPr w:rsidR="00EC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01"/>
    <w:rsid w:val="009F2801"/>
    <w:rsid w:val="00EC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DC0E8-7A28-4477-A187-DDA5C336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Platte County School District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Jones</dc:creator>
  <cp:keywords/>
  <dc:description/>
  <cp:lastModifiedBy>Jay Jones</cp:lastModifiedBy>
  <cp:revision>1</cp:revision>
  <dcterms:created xsi:type="dcterms:W3CDTF">2015-11-04T21:27:00Z</dcterms:created>
  <dcterms:modified xsi:type="dcterms:W3CDTF">2015-11-04T21:29:00Z</dcterms:modified>
</cp:coreProperties>
</file>