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C28A" w14:textId="62B121B7" w:rsidR="00A033A0" w:rsidRDefault="00C01995">
      <w:r>
        <w:rPr>
          <w:noProof/>
        </w:rPr>
        <w:drawing>
          <wp:inline distT="0" distB="0" distL="0" distR="0" wp14:anchorId="40675348" wp14:editId="56F2B6EA">
            <wp:extent cx="7753350" cy="39338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A0" w:rsidSect="00C019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7"/>
    <w:rsid w:val="00A033A0"/>
    <w:rsid w:val="00B77B27"/>
    <w:rsid w:val="00C0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90D0A-DE4A-4A36-AEF0-A3304762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Bertus Brand [Executive Head - Curro Academy Mbombela - All Schools]</dc:creator>
  <cp:keywords/>
  <dc:description/>
  <cp:lastModifiedBy>Bertus Brand [Executive Head - Curro Academy Mbombela - All Schools]</cp:lastModifiedBy>
  <cp:revision>2</cp:revision>
  <dcterms:created xsi:type="dcterms:W3CDTF">2022-10-25T06:40:00Z</dcterms:created>
  <dcterms:modified xsi:type="dcterms:W3CDTF">2022-10-25T06:41:00Z</dcterms:modified>
</cp:coreProperties>
</file>