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D5" w:rsidRPr="00E958D5" w:rsidRDefault="00E958D5" w:rsidP="0036346B">
      <w:pPr>
        <w:rPr>
          <w:b/>
          <w:sz w:val="24"/>
          <w:szCs w:val="24"/>
          <w:u w:val="single"/>
        </w:rPr>
      </w:pPr>
      <w:r w:rsidRPr="00E958D5">
        <w:rPr>
          <w:b/>
          <w:sz w:val="24"/>
          <w:szCs w:val="24"/>
          <w:u w:val="single"/>
        </w:rPr>
        <w:t>WHAT MAKES A GREAT TEACHER? COACH?</w:t>
      </w:r>
    </w:p>
    <w:p w:rsidR="0036346B" w:rsidRDefault="0036346B" w:rsidP="0036346B">
      <w:r>
        <w:t>What are the big take-away</w:t>
      </w:r>
      <w:r w:rsidR="009C4F88">
        <w:t>’</w:t>
      </w:r>
      <w:bookmarkStart w:id="0" w:name="_GoBack"/>
      <w:bookmarkEnd w:id="0"/>
      <w:r>
        <w:t>s from the table below? Why should we focus on creating a growth mindset in ourselves and our students?  What does this really look like in my classroom?</w:t>
      </w:r>
    </w:p>
    <w:p w:rsidR="00E958D5" w:rsidRDefault="0036346B" w:rsidP="0036346B">
      <w:r>
        <w:t xml:space="preserve">DISCUSSION POINTS: (Dweck, 2008, pp. 193-212)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6"/>
        <w:gridCol w:w="3884"/>
      </w:tblGrid>
      <w:tr w:rsidR="0036346B" w:rsidTr="00E446AF">
        <w:tc>
          <w:tcPr>
            <w:tcW w:w="0" w:type="auto"/>
          </w:tcPr>
          <w:p w:rsidR="0036346B" w:rsidRDefault="0036346B" w:rsidP="00E446AF">
            <w:r>
              <w:t>FIXED CHARACTERISTICS</w:t>
            </w:r>
          </w:p>
        </w:tc>
        <w:tc>
          <w:tcPr>
            <w:tcW w:w="0" w:type="auto"/>
          </w:tcPr>
          <w:p w:rsidR="0036346B" w:rsidRDefault="0036346B" w:rsidP="00E446AF">
            <w:r>
              <w:t>GROWTH CHARACTERISTICS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Over praising student’s intelligence</w:t>
            </w:r>
          </w:p>
        </w:tc>
        <w:tc>
          <w:tcPr>
            <w:tcW w:w="0" w:type="auto"/>
          </w:tcPr>
          <w:p w:rsidR="0036346B" w:rsidRDefault="0036346B" w:rsidP="00E446AF">
            <w:r>
              <w:t>Praising student effort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Lowering standards</w:t>
            </w:r>
          </w:p>
        </w:tc>
        <w:tc>
          <w:tcPr>
            <w:tcW w:w="0" w:type="auto"/>
          </w:tcPr>
          <w:p w:rsidR="0036346B" w:rsidRDefault="0036346B" w:rsidP="00E446AF">
            <w:r>
              <w:t>Raising standards while providing the means to reach the goal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Believe that there are different intelligence levels/capacities</w:t>
            </w:r>
          </w:p>
        </w:tc>
        <w:tc>
          <w:tcPr>
            <w:tcW w:w="0" w:type="auto"/>
          </w:tcPr>
          <w:p w:rsidR="0036346B" w:rsidRDefault="0036346B" w:rsidP="00E446AF">
            <w:r>
              <w:t>Fascinated with the process of learning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Believe talent is inborn</w:t>
            </w:r>
          </w:p>
        </w:tc>
        <w:tc>
          <w:tcPr>
            <w:tcW w:w="0" w:type="auto"/>
          </w:tcPr>
          <w:p w:rsidR="0036346B" w:rsidRDefault="0036346B" w:rsidP="00E446AF">
            <w:r>
              <w:t>Will learn along with the student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Tend to create an atmosphere of judging. Decide who’s smart and who’s not.</w:t>
            </w:r>
          </w:p>
        </w:tc>
        <w:tc>
          <w:tcPr>
            <w:tcW w:w="0" w:type="auto"/>
          </w:tcPr>
          <w:p w:rsidR="0036346B" w:rsidRDefault="0036346B" w:rsidP="00E446AF">
            <w:r>
              <w:t>Say things like “I am no smarter than you, just more experienced”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Make comments like “they’re not my responsibility”</w:t>
            </w:r>
          </w:p>
        </w:tc>
        <w:tc>
          <w:tcPr>
            <w:tcW w:w="0" w:type="auto"/>
          </w:tcPr>
          <w:p w:rsidR="0036346B" w:rsidRDefault="0036346B" w:rsidP="00E446AF">
            <w:r>
              <w:t>Believe talent is a quality that can be acquired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Know which students to give up on before they even met them.</w:t>
            </w:r>
          </w:p>
        </w:tc>
        <w:tc>
          <w:tcPr>
            <w:tcW w:w="0" w:type="auto"/>
          </w:tcPr>
          <w:p w:rsidR="0036346B" w:rsidRDefault="0036346B" w:rsidP="00E446AF">
            <w:r>
              <w:t xml:space="preserve">Set high standards for all students, not just the ones who are achieving 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Tell students what is wrong with them, what they did not do</w:t>
            </w:r>
          </w:p>
        </w:tc>
        <w:tc>
          <w:tcPr>
            <w:tcW w:w="0" w:type="auto"/>
          </w:tcPr>
          <w:p w:rsidR="0036346B" w:rsidRDefault="0036346B" w:rsidP="00E446AF">
            <w:r>
              <w:t>Teachers care about every student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Think difficult students have stopped caring about learning</w:t>
            </w:r>
          </w:p>
        </w:tc>
        <w:tc>
          <w:tcPr>
            <w:tcW w:w="0" w:type="auto"/>
          </w:tcPr>
          <w:p w:rsidR="0036346B" w:rsidRDefault="0036346B" w:rsidP="00E446AF">
            <w:r>
              <w:t xml:space="preserve">Create an atmosphere of trust, not </w:t>
            </w:r>
            <w:r w:rsidR="003E7F5E">
              <w:t>judgment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These teachers think of themselves as finished products. Their job is to impart knowledge.</w:t>
            </w:r>
          </w:p>
        </w:tc>
        <w:tc>
          <w:tcPr>
            <w:tcW w:w="0" w:type="auto"/>
          </w:tcPr>
          <w:p w:rsidR="0036346B" w:rsidRDefault="0036346B" w:rsidP="00E446AF">
            <w:r>
              <w:t>View failure as a growth opportunity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Say things like “all children can learn,” but this is simply lip service</w:t>
            </w:r>
          </w:p>
        </w:tc>
        <w:tc>
          <w:tcPr>
            <w:tcW w:w="0" w:type="auto"/>
          </w:tcPr>
          <w:p w:rsidR="0036346B" w:rsidRDefault="0036346B" w:rsidP="00E446AF">
            <w:r>
              <w:t>Put students in the frame of mind where they can do their best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 xml:space="preserve">Players for these coaches wish they had gone to a different school.  </w:t>
            </w:r>
          </w:p>
        </w:tc>
        <w:tc>
          <w:tcPr>
            <w:tcW w:w="0" w:type="auto"/>
          </w:tcPr>
          <w:p w:rsidR="0036346B" w:rsidRDefault="0036346B" w:rsidP="00E446AF">
            <w:r>
              <w:t xml:space="preserve">Teach students </w:t>
            </w:r>
            <w:r w:rsidRPr="00B3695C">
              <w:rPr>
                <w:i/>
              </w:rPr>
              <w:t xml:space="preserve">how </w:t>
            </w:r>
            <w:r>
              <w:t>to reach high standards</w:t>
            </w:r>
          </w:p>
        </w:tc>
      </w:tr>
      <w:tr w:rsidR="0036346B" w:rsidTr="00E446AF">
        <w:tc>
          <w:tcPr>
            <w:tcW w:w="0" w:type="auto"/>
          </w:tcPr>
          <w:p w:rsidR="0036346B" w:rsidRDefault="0036346B" w:rsidP="00E446AF">
            <w:r>
              <w:t>Coach’s focus is on winning and how they are perceived, versus the development of the whole player.</w:t>
            </w:r>
          </w:p>
        </w:tc>
        <w:tc>
          <w:tcPr>
            <w:tcW w:w="0" w:type="auto"/>
          </w:tcPr>
          <w:p w:rsidR="0036346B" w:rsidRDefault="0036346B" w:rsidP="00E446AF">
            <w:r>
              <w:t>Tell students the truth and give the tools to close the learning gap</w:t>
            </w:r>
          </w:p>
        </w:tc>
      </w:tr>
      <w:tr w:rsidR="00E958D5" w:rsidTr="00E446AF">
        <w:tc>
          <w:tcPr>
            <w:tcW w:w="0" w:type="auto"/>
          </w:tcPr>
          <w:p w:rsidR="00E958D5" w:rsidRDefault="00E958D5" w:rsidP="00E958D5">
            <w:r>
              <w:t>Praising a child’s intellect or talent sends a fixed- mindset message, makes confidence and motivation more fragile.</w:t>
            </w:r>
          </w:p>
        </w:tc>
        <w:tc>
          <w:tcPr>
            <w:tcW w:w="0" w:type="auto"/>
          </w:tcPr>
          <w:p w:rsidR="00E958D5" w:rsidRDefault="00E958D5" w:rsidP="00E958D5">
            <w:r>
              <w:t>These teachers love to learn! Use their teaching to continue to grow.</w:t>
            </w:r>
          </w:p>
        </w:tc>
      </w:tr>
      <w:tr w:rsidR="00E958D5" w:rsidTr="00E446AF">
        <w:tc>
          <w:tcPr>
            <w:tcW w:w="0" w:type="auto"/>
          </w:tcPr>
          <w:p w:rsidR="00E958D5" w:rsidRDefault="00E958D5" w:rsidP="00E958D5">
            <w:r>
              <w:t>Creates an internal monologue that is focused on judging: “this means I am a better person than they are” or “this means I am a bad spouse”</w:t>
            </w:r>
          </w:p>
        </w:tc>
        <w:tc>
          <w:tcPr>
            <w:tcW w:w="0" w:type="auto"/>
          </w:tcPr>
          <w:p w:rsidR="00E958D5" w:rsidRDefault="00E958D5" w:rsidP="00E958D5">
            <w:r>
              <w:t>Have a deep desire to reach in and ignite the mind of every child.</w:t>
            </w:r>
          </w:p>
        </w:tc>
      </w:tr>
      <w:tr w:rsidR="00E958D5" w:rsidTr="00E446AF">
        <w:tc>
          <w:tcPr>
            <w:tcW w:w="0" w:type="auto"/>
          </w:tcPr>
          <w:p w:rsidR="00E958D5" w:rsidRDefault="00E958D5" w:rsidP="00E958D5"/>
        </w:tc>
        <w:tc>
          <w:tcPr>
            <w:tcW w:w="0" w:type="auto"/>
          </w:tcPr>
          <w:p w:rsidR="00E958D5" w:rsidRDefault="00E958D5" w:rsidP="00E958D5">
            <w:r>
              <w:t>Give equal time to each player, even if they do not get a lot of playing time.</w:t>
            </w:r>
          </w:p>
        </w:tc>
      </w:tr>
      <w:tr w:rsidR="00E958D5" w:rsidTr="00E446AF">
        <w:tc>
          <w:tcPr>
            <w:tcW w:w="0" w:type="auto"/>
          </w:tcPr>
          <w:p w:rsidR="00E958D5" w:rsidRDefault="00E958D5" w:rsidP="00E958D5"/>
        </w:tc>
        <w:tc>
          <w:tcPr>
            <w:tcW w:w="0" w:type="auto"/>
          </w:tcPr>
          <w:p w:rsidR="00E958D5" w:rsidRDefault="00E958D5" w:rsidP="00E958D5">
            <w:r>
              <w:t>Focus on the processes students use—strategies, effort or choices when giving praise</w:t>
            </w:r>
          </w:p>
        </w:tc>
      </w:tr>
      <w:tr w:rsidR="00E958D5" w:rsidTr="00E446AF">
        <w:tc>
          <w:tcPr>
            <w:tcW w:w="0" w:type="auto"/>
          </w:tcPr>
          <w:p w:rsidR="00E958D5" w:rsidRDefault="00E958D5" w:rsidP="00E958D5"/>
        </w:tc>
        <w:tc>
          <w:tcPr>
            <w:tcW w:w="0" w:type="auto"/>
          </w:tcPr>
          <w:p w:rsidR="00E958D5" w:rsidRDefault="00E958D5" w:rsidP="00E958D5">
            <w:r>
              <w:t>Internal monologue focused on: “what can I learn from this?’’ and How can I improve?”</w:t>
            </w:r>
          </w:p>
        </w:tc>
      </w:tr>
    </w:tbl>
    <w:p w:rsidR="00310FD6" w:rsidRDefault="0036346B">
      <w:r>
        <w:t xml:space="preserve">“Great teachers believe in the growth of the intellect and talent, and they are fascinated with the process of </w:t>
      </w:r>
      <w:r w:rsidR="00C02DCB">
        <w:t>learning.” (Dweck, 2008</w:t>
      </w:r>
      <w:r>
        <w:t>)</w:t>
      </w:r>
    </w:p>
    <w:sectPr w:rsidR="0031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73354"/>
    <w:multiLevelType w:val="hybridMultilevel"/>
    <w:tmpl w:val="4A4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6B"/>
    <w:rsid w:val="00310FD6"/>
    <w:rsid w:val="0036346B"/>
    <w:rsid w:val="003E7F5E"/>
    <w:rsid w:val="00762175"/>
    <w:rsid w:val="009C4F88"/>
    <w:rsid w:val="00A370F1"/>
    <w:rsid w:val="00C02DCB"/>
    <w:rsid w:val="00E958D5"/>
    <w:rsid w:val="00F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5567B-31EB-47BA-97A7-06F5935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6B"/>
    <w:pPr>
      <w:ind w:left="720"/>
      <w:contextualSpacing/>
    </w:pPr>
  </w:style>
  <w:style w:type="table" w:styleId="TableGrid">
    <w:name w:val="Table Grid"/>
    <w:basedOn w:val="TableNormal"/>
    <w:uiPriority w:val="39"/>
    <w:rsid w:val="0036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Platte County School District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Waters</dc:creator>
  <cp:keywords/>
  <dc:description/>
  <cp:lastModifiedBy>Shari Waters</cp:lastModifiedBy>
  <cp:revision>7</cp:revision>
  <dcterms:created xsi:type="dcterms:W3CDTF">2015-09-16T15:25:00Z</dcterms:created>
  <dcterms:modified xsi:type="dcterms:W3CDTF">2015-09-16T15:42:00Z</dcterms:modified>
</cp:coreProperties>
</file>