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 w:line="276" w:lineRule="auto"/>
        <w:jc w:val="center"/>
      </w:pPr>
      <w:r>
        <w:rPr>
          <w:rFonts w:ascii="Times New Roman" w:hAnsi="Times New Roman"/>
          <w:b/>
          <w:color w:val="000000"/>
          <w:sz w:val="24"/>
        </w:rPr>
        <w:t>ĐẠI HỌC QUỐC GIA THÀNH PHỐ HỒ CHÍ MINH</w:t>
        <w:br/>
        <w:t>TRƯỜNG ĐẠI HỌC CÔNG NGHỆ THÔNG TIN</w:t>
        <w:br/>
        <w:t>KHOA KHOA HỌC MÁY TÍNH</w:t>
      </w:r>
    </w:p>
    <w:p>
      <w:pPr>
        <w:spacing w:before="40" w:after="120"/>
        <w:jc w:val="center"/>
      </w:pPr>
      <w:r>
        <w:rPr>
          <w:rFonts w:ascii="Times New Roman" w:hAnsi="Times New Roman"/>
          <w:b/>
          <w:color w:val="000000"/>
          <w:sz w:val="22"/>
        </w:rPr>
        <w:t>-o0o-</w:t>
      </w:r>
    </w:p>
    <w:p>
      <w:pPr>
        <w:spacing w:before="40" w:after="160"/>
        <w:jc w:val="center"/>
      </w:pPr>
      <w:r>
        <w:drawing>
          <wp:inline xmlns:a="http://schemas.openxmlformats.org/drawingml/2006/main" xmlns:pic="http://schemas.openxmlformats.org/drawingml/2006/picture">
            <wp:extent cx="1080000" cy="877866"/>
            <wp:docPr id="1" name="Picture 1"/>
            <wp:cNvGraphicFramePr>
              <a:graphicFrameLocks noChangeAspect="1"/>
            </wp:cNvGraphicFramePr>
            <a:graphic>
              <a:graphicData uri="http://schemas.openxmlformats.org/drawingml/2006/picture">
                <pic:pic>
                  <pic:nvPicPr>
                    <pic:cNvPr id="0" name="uit-logo.png"/>
                    <pic:cNvPicPr/>
                  </pic:nvPicPr>
                  <pic:blipFill>
                    <a:blip r:embed="rId11"/>
                    <a:stretch>
                      <a:fillRect/>
                    </a:stretch>
                  </pic:blipFill>
                  <pic:spPr>
                    <a:xfrm>
                      <a:off x="0" y="0"/>
                      <a:ext cx="1080000" cy="877866"/>
                    </a:xfrm>
                    <a:prstGeom prst="rect"/>
                  </pic:spPr>
                </pic:pic>
              </a:graphicData>
            </a:graphic>
          </wp:inline>
        </w:drawing>
      </w:r>
    </w:p>
    <w:p>
      <w:pPr>
        <w:spacing w:before="120" w:after="60"/>
        <w:jc w:val="center"/>
      </w:pPr>
      <w:r>
        <w:rPr>
          <w:rFonts w:ascii="Times New Roman" w:hAnsi="Times New Roman"/>
          <w:b/>
          <w:color w:val="000000"/>
          <w:sz w:val="32"/>
        </w:rPr>
        <w:t>BÁO CÁO ĐỒ ÁN MÔN HỌC</w:t>
      </w:r>
    </w:p>
    <w:p>
      <w:pPr>
        <w:spacing w:before="0" w:after="240"/>
        <w:jc w:val="center"/>
      </w:pPr>
      <w:r>
        <w:rPr>
          <w:rFonts w:ascii="Times New Roman" w:hAnsi="Times New Roman"/>
          <w:b/>
          <w:color w:val="000000"/>
          <w:sz w:val="26"/>
        </w:rPr>
        <w:t>MÔN HỌC: TRÍ TUỆ NHÂN TẠO (CS106)</w:t>
      </w:r>
    </w:p>
    <w:p>
      <w:pPr>
        <w:spacing w:before="80" w:after="40"/>
        <w:jc w:val="center"/>
      </w:pPr>
      <w:r>
        <w:rPr>
          <w:rFonts w:ascii="Times New Roman" w:hAnsi="Times New Roman"/>
          <w:b/>
          <w:color w:val="000000"/>
          <w:sz w:val="26"/>
        </w:rPr>
        <w:t>ĐỀ TÀI SỐ 7:</w:t>
      </w:r>
    </w:p>
    <w:p>
      <w:pPr>
        <w:spacing w:before="0" w:after="320" w:line="300" w:lineRule="auto"/>
        <w:jc w:val="center"/>
      </w:pPr>
      <w:r>
        <w:rPr>
          <w:rFonts w:ascii="Times New Roman" w:hAnsi="Times New Roman"/>
          <w:b/>
          <w:color w:val="000000"/>
          <w:sz w:val="27"/>
        </w:rPr>
        <w:t>"HỆ THỐNG PHÁT HIỆN GIAO DỊCH TÀI CHÍNH BẤT THƯỜNG VÀ NGHI VẤN GIAN LẬN"</w:t>
      </w:r>
    </w:p>
    <w:tbl>
      <w:tblPr>
        <w:tblW w:type="auto" w:w="0"/>
        <w:jc w:val="center"/>
        <w:tblLayout w:type="fixed"/>
        <w:tblLook w:firstColumn="1" w:firstRow="1" w:lastColumn="0" w:lastRow="0" w:noHBand="0" w:noVBand="1" w:val="04A0"/>
      </w:tblPr>
      <w:tblGrid>
        <w:gridCol w:w="9072"/>
      </w:tblGrid>
      <w:tr>
        <w:tc>
          <w:tcPr>
            <w:tcW w:type="dxa" w:w="6803"/>
            <w:tcBorders>
              <w:top w:val="none"/>
              <w:left w:val="none"/>
              <w:bottom w:val="none"/>
              <w:right w:val="none"/>
            </w:tcBorders>
          </w:tcPr>
          <w:p>
            <w:pPr>
              <w:spacing w:before="80" w:after="20" w:line="276" w:lineRule="auto"/>
            </w:pPr>
            <w:r>
              <w:rPr>
                <w:rFonts w:ascii="Times New Roman" w:hAnsi="Times New Roman"/>
                <w:b/>
                <w:color w:val="000000"/>
                <w:sz w:val="23"/>
              </w:rPr>
              <w:t>GIẢNG VIÊN HƯỚNG DẪN:</w:t>
            </w:r>
          </w:p>
          <w:p>
            <w:pPr>
              <w:spacing w:before="0" w:after="200" w:line="276" w:lineRule="auto"/>
            </w:pPr>
            <w:r>
              <w:rPr>
                <w:rFonts w:ascii="Times New Roman" w:hAnsi="Times New Roman"/>
                <w:b/>
                <w:color w:val="000000"/>
                <w:sz w:val="24"/>
              </w:rPr>
              <w:t>PGS.TS. Nguyễn Đình Hiển</w:t>
            </w:r>
          </w:p>
          <w:p>
            <w:pPr>
              <w:spacing w:before="0" w:after="20" w:line="276" w:lineRule="auto"/>
            </w:pPr>
            <w:r>
              <w:rPr>
                <w:rFonts w:ascii="Times New Roman" w:hAnsi="Times New Roman"/>
                <w:b/>
                <w:color w:val="000000"/>
                <w:sz w:val="23"/>
              </w:rPr>
              <w:t>NHÓM SINH VIÊN THỰC HIỆN:</w:t>
            </w:r>
          </w:p>
          <w:p>
            <w:pPr>
              <w:spacing w:before="0" w:after="60" w:line="276" w:lineRule="auto"/>
            </w:pPr>
            <w:r>
              <w:rPr>
                <w:rFonts w:ascii="Times New Roman" w:hAnsi="Times New Roman"/>
                <w:b/>
                <w:color w:val="000000"/>
                <w:sz w:val="23"/>
              </w:rPr>
              <w:t>Nhóm 9</w:t>
            </w:r>
          </w:p>
          <w:p>
            <w:pPr>
              <w:spacing w:before="0" w:after="80" w:line="300" w:lineRule="auto"/>
            </w:pPr>
            <w:r>
              <w:rPr>
                <w:rFonts w:ascii="Times New Roman" w:hAnsi="Times New Roman"/>
                <w:b/>
                <w:color w:val="000000"/>
                <w:sz w:val="22"/>
              </w:rPr>
              <w:t>1. Trần Hoàng Hôn - 26410046 (Trưởng nhóm)</w:t>
              <w:br/>
            </w:r>
            <w:r>
              <w:rPr>
                <w:rFonts w:ascii="Times New Roman" w:hAnsi="Times New Roman"/>
                <w:b w:val="0"/>
                <w:color w:val="000000"/>
                <w:sz w:val="22"/>
              </w:rPr>
              <w:t>2. Nguyễn Duy Khang - 26410055</w:t>
              <w:br/>
            </w:r>
            <w:r>
              <w:rPr>
                <w:rFonts w:ascii="Times New Roman" w:hAnsi="Times New Roman"/>
                <w:b w:val="0"/>
                <w:color w:val="000000"/>
                <w:sz w:val="22"/>
              </w:rPr>
              <w:t>3. Vũ Văn Duy - 26410031</w:t>
              <w:br/>
            </w:r>
            <w:r>
              <w:rPr>
                <w:rFonts w:ascii="Times New Roman" w:hAnsi="Times New Roman"/>
                <w:b w:val="0"/>
                <w:color w:val="000000"/>
                <w:sz w:val="22"/>
              </w:rPr>
              <w:t>4. Phạm Thành Trung - 26410141</w:t>
              <w:br/>
            </w:r>
            <w:r>
              <w:rPr>
                <w:rFonts w:ascii="Times New Roman" w:hAnsi="Times New Roman"/>
                <w:b w:val="0"/>
                <w:color w:val="000000"/>
                <w:sz w:val="22"/>
              </w:rPr>
              <w:t>5. Đặng Chí Thanh - 25730067</w:t>
              <w:br/>
            </w:r>
            <w:r>
              <w:rPr>
                <w:rFonts w:ascii="Times New Roman" w:hAnsi="Times New Roman"/>
                <w:b w:val="0"/>
                <w:color w:val="000000"/>
                <w:sz w:val="22"/>
              </w:rPr>
              <w:t>6. Bùi Thị Mỷ Cẩm - 25730013</w:t>
              <w:br/>
            </w:r>
            <w:r>
              <w:rPr>
                <w:rFonts w:ascii="Times New Roman" w:hAnsi="Times New Roman"/>
                <w:b w:val="0"/>
                <w:color w:val="000000"/>
                <w:sz w:val="22"/>
              </w:rPr>
              <w:t>7. Hoàng Cao Sơn - 25730061</w:t>
            </w:r>
          </w:p>
        </w:tc>
      </w:tr>
    </w:tbl>
    <w:p>
      <w:pPr>
        <w:spacing w:before="400" w:after="0"/>
        <w:jc w:val="center"/>
      </w:pPr>
      <w:r>
        <w:rPr>
          <w:rFonts w:ascii="Times New Roman" w:hAnsi="Times New Roman"/>
          <w:b/>
          <w:color w:val="000000"/>
          <w:sz w:val="24"/>
        </w:rPr>
        <w:t>TP. HỒ CHÍ MINH - THÁNG 09/2026</w:t>
      </w:r>
    </w:p>
    <w:p>
      <w:pPr>
        <w:sectPr>
          <w:headerReference w:type="default" r:id="rId9"/>
          <w:footerReference w:type="default" r:id="rId10"/>
          <w:pgSz w:w="11906" w:h="16838"/>
          <w:pgMar w:top="1134" w:right="1417" w:bottom="1134" w:left="1417"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sectPr>
      </w:pPr>
    </w:p>
    <w:p>
      <w:pPr>
        <w:spacing w:before="280" w:after="240" w:line="276" w:lineRule="auto"/>
        <w:jc w:val="center"/>
      </w:pPr>
      <w:r>
        <w:rPr>
          <w:rFonts w:ascii="Times New Roman" w:hAnsi="Times New Roman"/>
          <w:b/>
          <w:color w:val="000000"/>
          <w:sz w:val="28"/>
        </w:rPr>
        <w:t>MỤC LỤC</w:t>
      </w:r>
    </w:p>
    <w:p>
      <w:pPr>
        <w:tabs>
          <w:tab w:pos="9071" w:val="right" w:leader="dot"/>
        </w:tabs>
        <w:spacing w:before="60" w:after="40" w:line="300" w:lineRule="auto"/>
      </w:pPr>
      <w:hyperlink w:anchor="bm_h1_1">
        <w:r>
          <w:rPr>
            <w:rFonts w:ascii="Times New Roman" w:hAnsi="Times New Roman"/>
            <w:sz w:val="24"/>
            <w:b/>
            <w:color w:val="000000"/>
          </w:rPr>
          <w:t xml:space="preserve">TÓM TẮT</w:t>
        </w:r>
      </w:hyperlink>
      <w:hyperlink w:anchor="bm_h1_1">
        <w:r>
          <w:rPr>
            <w:rFonts w:ascii="Times New Roman" w:hAnsi="Times New Roman"/>
            <w:sz w:val="24"/>
            <w:b/>
            <w:color w:val="000000"/>
          </w:rPr>
          <w:t xml:space="preserve">	1</w:t>
        </w:r>
      </w:hyperlink>
    </w:p>
    <w:p>
      <w:pPr>
        <w:tabs>
          <w:tab w:pos="9071" w:val="right" w:leader="dot"/>
        </w:tabs>
        <w:spacing w:before="60" w:after="40" w:line="300" w:lineRule="auto"/>
      </w:pPr>
      <w:hyperlink w:anchor="bm_h1_2">
        <w:r>
          <w:rPr>
            <w:rFonts w:ascii="Times New Roman" w:hAnsi="Times New Roman"/>
            <w:sz w:val="24"/>
            <w:b/>
            <w:color w:val="000000"/>
          </w:rPr>
          <w:t xml:space="preserve">CHƯƠNG 1. GIỚI THIỆU</w:t>
        </w:r>
      </w:hyperlink>
      <w:hyperlink w:anchor="bm_h1_2">
        <w:r>
          <w:rPr>
            <w:rFonts w:ascii="Times New Roman" w:hAnsi="Times New Roman"/>
            <w:sz w:val="24"/>
            <w:b/>
            <w:color w:val="000000"/>
          </w:rPr>
          <w:t xml:space="preserve">	3</w:t>
        </w:r>
      </w:hyperlink>
    </w:p>
    <w:p>
      <w:pPr>
        <w:tabs>
          <w:tab w:pos="9071" w:val="right" w:leader="dot"/>
        </w:tabs>
        <w:spacing w:before="20" w:after="40" w:line="300" w:lineRule="auto"/>
        <w:ind w:left="340"/>
      </w:pPr>
      <w:hyperlink w:anchor="bm_h2_1">
        <w:r>
          <w:rPr>
            <w:rFonts w:ascii="Times New Roman" w:hAnsi="Times New Roman"/>
            <w:sz w:val="23"/>
            <w:color w:val="000000"/>
          </w:rPr>
          <w:t xml:space="preserve">1.1. Bối cảnh</w:t>
        </w:r>
      </w:hyperlink>
      <w:hyperlink w:anchor="bm_h2_1">
        <w:r>
          <w:rPr>
            <w:rFonts w:ascii="Times New Roman" w:hAnsi="Times New Roman"/>
            <w:sz w:val="23"/>
            <w:color w:val="000000"/>
          </w:rPr>
          <w:t xml:space="preserve">	3</w:t>
        </w:r>
      </w:hyperlink>
    </w:p>
    <w:p>
      <w:pPr>
        <w:tabs>
          <w:tab w:pos="9071" w:val="right" w:leader="dot"/>
        </w:tabs>
        <w:spacing w:before="20" w:after="40" w:line="300" w:lineRule="auto"/>
        <w:ind w:left="340"/>
      </w:pPr>
      <w:hyperlink w:anchor="bm_h2_2">
        <w:r>
          <w:rPr>
            <w:rFonts w:ascii="Times New Roman" w:hAnsi="Times New Roman"/>
            <w:sz w:val="23"/>
            <w:color w:val="000000"/>
          </w:rPr>
          <w:t xml:space="preserve">1.2. Lý do chọn đề tài</w:t>
        </w:r>
      </w:hyperlink>
      <w:hyperlink w:anchor="bm_h2_2">
        <w:r>
          <w:rPr>
            <w:rFonts w:ascii="Times New Roman" w:hAnsi="Times New Roman"/>
            <w:sz w:val="23"/>
            <w:color w:val="000000"/>
          </w:rPr>
          <w:t xml:space="preserve">	4</w:t>
        </w:r>
      </w:hyperlink>
    </w:p>
    <w:p>
      <w:pPr>
        <w:tabs>
          <w:tab w:pos="9071" w:val="right" w:leader="dot"/>
        </w:tabs>
        <w:spacing w:before="20" w:after="40" w:line="300" w:lineRule="auto"/>
        <w:ind w:left="340"/>
      </w:pPr>
      <w:hyperlink w:anchor="bm_h2_3">
        <w:r>
          <w:rPr>
            <w:rFonts w:ascii="Times New Roman" w:hAnsi="Times New Roman"/>
            <w:sz w:val="23"/>
            <w:color w:val="000000"/>
          </w:rPr>
          <w:t xml:space="preserve">1.3. Mục tiêu đề tài</w:t>
        </w:r>
      </w:hyperlink>
      <w:hyperlink w:anchor="bm_h2_3">
        <w:r>
          <w:rPr>
            <w:rFonts w:ascii="Times New Roman" w:hAnsi="Times New Roman"/>
            <w:sz w:val="23"/>
            <w:color w:val="000000"/>
          </w:rPr>
          <w:t xml:space="preserve">	4</w:t>
        </w:r>
      </w:hyperlink>
    </w:p>
    <w:p>
      <w:pPr>
        <w:tabs>
          <w:tab w:pos="9071" w:val="right" w:leader="dot"/>
        </w:tabs>
        <w:spacing w:before="20" w:after="40" w:line="300" w:lineRule="auto"/>
        <w:ind w:left="680"/>
      </w:pPr>
      <w:hyperlink w:anchor="bm_h3_1">
        <w:r>
          <w:rPr>
            <w:rFonts w:ascii="Times New Roman" w:hAnsi="Times New Roman"/>
            <w:sz w:val="23"/>
            <w:color w:val="000000"/>
          </w:rPr>
          <w:t xml:space="preserve">1.3.1. Mục tiêu tổng quát</w:t>
        </w:r>
      </w:hyperlink>
      <w:hyperlink w:anchor="bm_h3_1">
        <w:r>
          <w:rPr>
            <w:rFonts w:ascii="Times New Roman" w:hAnsi="Times New Roman"/>
            <w:sz w:val="23"/>
            <w:color w:val="000000"/>
          </w:rPr>
          <w:t xml:space="preserve">	4</w:t>
        </w:r>
      </w:hyperlink>
    </w:p>
    <w:p>
      <w:pPr>
        <w:tabs>
          <w:tab w:pos="9071" w:val="right" w:leader="dot"/>
        </w:tabs>
        <w:spacing w:before="20" w:after="40" w:line="300" w:lineRule="auto"/>
        <w:ind w:left="680"/>
      </w:pPr>
      <w:hyperlink w:anchor="bm_h3_2">
        <w:r>
          <w:rPr>
            <w:rFonts w:ascii="Times New Roman" w:hAnsi="Times New Roman"/>
            <w:sz w:val="23"/>
            <w:color w:val="000000"/>
          </w:rPr>
          <w:t xml:space="preserve">1.3.2. Mục tiêu cụ thể</w:t>
        </w:r>
      </w:hyperlink>
      <w:hyperlink w:anchor="bm_h3_2">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4">
        <w:r>
          <w:rPr>
            <w:rFonts w:ascii="Times New Roman" w:hAnsi="Times New Roman"/>
            <w:sz w:val="23"/>
            <w:color w:val="000000"/>
          </w:rPr>
          <w:t xml:space="preserve">1.4. Đối tượng và phạm vi nghiên cứu</w:t>
        </w:r>
      </w:hyperlink>
      <w:hyperlink w:anchor="bm_h2_4">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5">
        <w:r>
          <w:rPr>
            <w:rFonts w:ascii="Times New Roman" w:hAnsi="Times New Roman"/>
            <w:sz w:val="23"/>
            <w:color w:val="000000"/>
          </w:rPr>
          <w:t xml:space="preserve">1.5. Cấu trúc báo cáo dự kiến</w:t>
        </w:r>
      </w:hyperlink>
      <w:hyperlink w:anchor="bm_h2_5">
        <w:r>
          <w:rPr>
            <w:rFonts w:ascii="Times New Roman" w:hAnsi="Times New Roman"/>
            <w:sz w:val="23"/>
            <w:color w:val="000000"/>
          </w:rPr>
          <w:t xml:space="preserve">	6</w:t>
        </w:r>
      </w:hyperlink>
    </w:p>
    <w:p>
      <w:pPr>
        <w:tabs>
          <w:tab w:pos="9071" w:val="right" w:leader="dot"/>
        </w:tabs>
        <w:spacing w:before="60" w:after="40" w:line="300" w:lineRule="auto"/>
      </w:pPr>
      <w:hyperlink w:anchor="bm_h1_3">
        <w:r>
          <w:rPr>
            <w:rFonts w:ascii="Times New Roman" w:hAnsi="Times New Roman"/>
            <w:sz w:val="24"/>
            <w:b/>
            <w:color w:val="000000"/>
          </w:rPr>
          <w:t xml:space="preserve">CHƯƠNG 2. PHÁT BIỂU BÀI TOÁN</w:t>
        </w:r>
      </w:hyperlink>
      <w:hyperlink w:anchor="bm_h1_3">
        <w:r>
          <w:rPr>
            <w:rFonts w:ascii="Times New Roman" w:hAnsi="Times New Roman"/>
            <w:sz w:val="24"/>
            <w:b/>
            <w:color w:val="000000"/>
          </w:rPr>
          <w:t xml:space="preserve">	6</w:t>
        </w:r>
      </w:hyperlink>
    </w:p>
    <w:p>
      <w:pPr>
        <w:tabs>
          <w:tab w:pos="9071" w:val="right" w:leader="dot"/>
        </w:tabs>
        <w:spacing w:before="20" w:after="40" w:line="300" w:lineRule="auto"/>
        <w:ind w:left="340"/>
      </w:pPr>
      <w:hyperlink w:anchor="bm_h2_6">
        <w:r>
          <w:rPr>
            <w:rFonts w:ascii="Times New Roman" w:hAnsi="Times New Roman"/>
            <w:sz w:val="23"/>
            <w:color w:val="000000"/>
          </w:rPr>
          <w:t xml:space="preserve">2.1. Mô tả bài toán</w:t>
        </w:r>
      </w:hyperlink>
      <w:hyperlink w:anchor="bm_h2_6">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7">
        <w:r>
          <w:rPr>
            <w:rFonts w:ascii="Times New Roman" w:hAnsi="Times New Roman"/>
            <w:sz w:val="23"/>
            <w:color w:val="000000"/>
          </w:rPr>
          <w:t xml:space="preserve">2.2. Đầu vào và đầu ra</w:t>
        </w:r>
      </w:hyperlink>
      <w:hyperlink w:anchor="bm_h2_7">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8">
        <w:r>
          <w:rPr>
            <w:rFonts w:ascii="Times New Roman" w:hAnsi="Times New Roman"/>
            <w:sz w:val="23"/>
            <w:color w:val="000000"/>
          </w:rPr>
          <w:t xml:space="preserve">2.3. Các thách thức chính</w:t>
        </w:r>
      </w:hyperlink>
      <w:hyperlink w:anchor="bm_h2_8">
        <w:r>
          <w:rPr>
            <w:rFonts w:ascii="Times New Roman" w:hAnsi="Times New Roman"/>
            <w:sz w:val="23"/>
            <w:color w:val="000000"/>
          </w:rPr>
          <w:t xml:space="preserve">	7</w:t>
        </w:r>
      </w:hyperlink>
    </w:p>
    <w:p>
      <w:pPr>
        <w:tabs>
          <w:tab w:pos="9071" w:val="right" w:leader="dot"/>
        </w:tabs>
        <w:spacing w:before="20" w:after="40" w:line="300" w:lineRule="auto"/>
        <w:ind w:left="680"/>
      </w:pPr>
      <w:hyperlink w:anchor="bm_h3_3">
        <w:r>
          <w:rPr>
            <w:rFonts w:ascii="Times New Roman" w:hAnsi="Times New Roman"/>
            <w:sz w:val="23"/>
            <w:color w:val="000000"/>
          </w:rPr>
          <w:t xml:space="preserve">2.3.1. Mất cân bằng lớp</w:t>
        </w:r>
      </w:hyperlink>
      <w:hyperlink w:anchor="bm_h3_3">
        <w:r>
          <w:rPr>
            <w:rFonts w:ascii="Times New Roman" w:hAnsi="Times New Roman"/>
            <w:sz w:val="23"/>
            <w:color w:val="000000"/>
          </w:rPr>
          <w:t xml:space="preserve">	7</w:t>
        </w:r>
      </w:hyperlink>
    </w:p>
    <w:p>
      <w:pPr>
        <w:tabs>
          <w:tab w:pos="9071" w:val="right" w:leader="dot"/>
        </w:tabs>
        <w:spacing w:before="20" w:after="40" w:line="300" w:lineRule="auto"/>
        <w:ind w:left="680"/>
      </w:pPr>
      <w:hyperlink w:anchor="bm_h3_4">
        <w:r>
          <w:rPr>
            <w:rFonts w:ascii="Times New Roman" w:hAnsi="Times New Roman"/>
            <w:sz w:val="23"/>
            <w:color w:val="000000"/>
          </w:rPr>
          <w:t xml:space="preserve">2.3.2. Chi phí của hai loại sai số</w:t>
        </w:r>
      </w:hyperlink>
      <w:hyperlink w:anchor="bm_h3_4">
        <w:r>
          <w:rPr>
            <w:rFonts w:ascii="Times New Roman" w:hAnsi="Times New Roman"/>
            <w:sz w:val="23"/>
            <w:color w:val="000000"/>
          </w:rPr>
          <w:t xml:space="preserve">	7</w:t>
        </w:r>
      </w:hyperlink>
    </w:p>
    <w:p>
      <w:pPr>
        <w:tabs>
          <w:tab w:pos="9071" w:val="right" w:leader="dot"/>
        </w:tabs>
        <w:spacing w:before="20" w:after="40" w:line="300" w:lineRule="auto"/>
        <w:ind w:left="680"/>
      </w:pPr>
      <w:hyperlink w:anchor="bm_h3_5">
        <w:r>
          <w:rPr>
            <w:rFonts w:ascii="Times New Roman" w:hAnsi="Times New Roman"/>
            <w:sz w:val="23"/>
            <w:color w:val="000000"/>
          </w:rPr>
          <w:t xml:space="preserve">2.3.3. Rò rỉ dữ liệu</w:t>
        </w:r>
      </w:hyperlink>
      <w:hyperlink w:anchor="bm_h3_5">
        <w:r>
          <w:rPr>
            <w:rFonts w:ascii="Times New Roman" w:hAnsi="Times New Roman"/>
            <w:sz w:val="23"/>
            <w:color w:val="000000"/>
          </w:rPr>
          <w:t xml:space="preserve">	7</w:t>
        </w:r>
      </w:hyperlink>
    </w:p>
    <w:p>
      <w:pPr>
        <w:tabs>
          <w:tab w:pos="9071" w:val="right" w:leader="dot"/>
        </w:tabs>
        <w:spacing w:before="20" w:after="40" w:line="300" w:lineRule="auto"/>
        <w:ind w:left="680"/>
      </w:pPr>
      <w:hyperlink w:anchor="bm_h3_6">
        <w:r>
          <w:rPr>
            <w:rFonts w:ascii="Times New Roman" w:hAnsi="Times New Roman"/>
            <w:sz w:val="23"/>
            <w:color w:val="000000"/>
          </w:rPr>
          <w:t xml:space="preserve">2.3.4. Dữ liệu mô phỏng</w:t>
        </w:r>
      </w:hyperlink>
      <w:hyperlink w:anchor="bm_h3_6">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9">
        <w:r>
          <w:rPr>
            <w:rFonts w:ascii="Times New Roman" w:hAnsi="Times New Roman"/>
            <w:sz w:val="23"/>
            <w:color w:val="000000"/>
          </w:rPr>
          <w:t xml:space="preserve">2.4. Yêu cầu kỹ thuật</w:t>
        </w:r>
      </w:hyperlink>
      <w:hyperlink w:anchor="bm_h2_9">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0">
        <w:r>
          <w:rPr>
            <w:rFonts w:ascii="Times New Roman" w:hAnsi="Times New Roman"/>
            <w:sz w:val="23"/>
            <w:color w:val="000000"/>
          </w:rPr>
          <w:t xml:space="preserve">2.5. Câu hỏi nghiên cứu</w:t>
        </w:r>
      </w:hyperlink>
      <w:hyperlink w:anchor="bm_h2_10">
        <w:r>
          <w:rPr>
            <w:rFonts w:ascii="Times New Roman" w:hAnsi="Times New Roman"/>
            <w:sz w:val="23"/>
            <w:color w:val="000000"/>
          </w:rPr>
          <w:t xml:space="preserve">	8</w:t>
        </w:r>
      </w:hyperlink>
    </w:p>
    <w:p>
      <w:pPr>
        <w:tabs>
          <w:tab w:pos="9071" w:val="right" w:leader="dot"/>
        </w:tabs>
        <w:spacing w:before="60" w:after="40" w:line="300" w:lineRule="auto"/>
      </w:pPr>
      <w:hyperlink w:anchor="bm_h1_4">
        <w:r>
          <w:rPr>
            <w:rFonts w:ascii="Times New Roman" w:hAnsi="Times New Roman"/>
            <w:sz w:val="24"/>
            <w:b/>
            <w:color w:val="000000"/>
          </w:rPr>
          <w:t xml:space="preserve">CHƯƠNG 3. MÔ TẢ DỮ LIỆU</w:t>
        </w:r>
      </w:hyperlink>
      <w:hyperlink w:anchor="bm_h1_4">
        <w:r>
          <w:rPr>
            <w:rFonts w:ascii="Times New Roman" w:hAnsi="Times New Roman"/>
            <w:sz w:val="24"/>
            <w:b/>
            <w:color w:val="000000"/>
          </w:rPr>
          <w:t xml:space="preserve">	8</w:t>
        </w:r>
      </w:hyperlink>
    </w:p>
    <w:p>
      <w:pPr>
        <w:tabs>
          <w:tab w:pos="9071" w:val="right" w:leader="dot"/>
        </w:tabs>
        <w:spacing w:before="20" w:after="40" w:line="300" w:lineRule="auto"/>
        <w:ind w:left="340"/>
      </w:pPr>
      <w:hyperlink w:anchor="bm_h2_11">
        <w:r>
          <w:rPr>
            <w:rFonts w:ascii="Times New Roman" w:hAnsi="Times New Roman"/>
            <w:sz w:val="23"/>
            <w:color w:val="000000"/>
          </w:rPr>
          <w:t xml:space="preserve">3.1. Nguồn dữ liệu</w:t>
        </w:r>
      </w:hyperlink>
      <w:hyperlink w:anchor="bm_h2_11">
        <w:r>
          <w:rPr>
            <w:rFonts w:ascii="Times New Roman" w:hAnsi="Times New Roman"/>
            <w:sz w:val="23"/>
            <w:color w:val="000000"/>
          </w:rPr>
          <w:t xml:space="preserve">	8</w:t>
        </w:r>
      </w:hyperlink>
    </w:p>
    <w:p>
      <w:pPr>
        <w:tabs>
          <w:tab w:pos="9071" w:val="right" w:leader="dot"/>
        </w:tabs>
        <w:spacing w:before="20" w:after="40" w:line="300" w:lineRule="auto"/>
        <w:ind w:left="340"/>
      </w:pPr>
      <w:hyperlink w:anchor="bm_h2_12">
        <w:r>
          <w:rPr>
            <w:rFonts w:ascii="Times New Roman" w:hAnsi="Times New Roman"/>
            <w:sz w:val="23"/>
            <w:color w:val="000000"/>
          </w:rPr>
          <w:t xml:space="preserve">3.2. Cấu trúc dữ liệu gốc</w:t>
        </w:r>
      </w:hyperlink>
      <w:hyperlink w:anchor="bm_h2_12">
        <w:r>
          <w:rPr>
            <w:rFonts w:ascii="Times New Roman" w:hAnsi="Times New Roman"/>
            <w:sz w:val="23"/>
            <w:color w:val="000000"/>
          </w:rPr>
          <w:t xml:space="preserve">	9</w:t>
        </w:r>
      </w:hyperlink>
    </w:p>
    <w:p>
      <w:pPr>
        <w:tabs>
          <w:tab w:pos="9071" w:val="right" w:leader="dot"/>
        </w:tabs>
        <w:spacing w:before="20" w:after="40" w:line="300" w:lineRule="auto"/>
        <w:ind w:left="340"/>
      </w:pPr>
      <w:hyperlink w:anchor="bm_h2_13">
        <w:r>
          <w:rPr>
            <w:rFonts w:ascii="Times New Roman" w:hAnsi="Times New Roman"/>
            <w:sz w:val="23"/>
            <w:color w:val="000000"/>
          </w:rPr>
          <w:t xml:space="preserve">3.3. Phân bố giao dịch và nhãn</w:t>
        </w:r>
      </w:hyperlink>
      <w:hyperlink w:anchor="bm_h2_13">
        <w:r>
          <w:rPr>
            <w:rFonts w:ascii="Times New Roman" w:hAnsi="Times New Roman"/>
            <w:sz w:val="23"/>
            <w:color w:val="000000"/>
          </w:rPr>
          <w:t xml:space="preserve">	9</w:t>
        </w:r>
      </w:hyperlink>
    </w:p>
    <w:p>
      <w:pPr>
        <w:tabs>
          <w:tab w:pos="9071" w:val="right" w:leader="dot"/>
        </w:tabs>
        <w:spacing w:before="20" w:after="40" w:line="300" w:lineRule="auto"/>
        <w:ind w:left="340"/>
      </w:pPr>
      <w:hyperlink w:anchor="bm_h2_14">
        <w:r>
          <w:rPr>
            <w:rFonts w:ascii="Times New Roman" w:hAnsi="Times New Roman"/>
            <w:sz w:val="23"/>
            <w:color w:val="000000"/>
          </w:rPr>
          <w:t xml:space="preserve">3.4. Downsampling và chia tập</w:t>
        </w:r>
      </w:hyperlink>
      <w:hyperlink w:anchor="bm_h2_14">
        <w:r>
          <w:rPr>
            <w:rFonts w:ascii="Times New Roman" w:hAnsi="Times New Roman"/>
            <w:sz w:val="23"/>
            <w:color w:val="000000"/>
          </w:rPr>
          <w:t xml:space="preserve">	10</w:t>
        </w:r>
      </w:hyperlink>
    </w:p>
    <w:p>
      <w:pPr>
        <w:tabs>
          <w:tab w:pos="9071" w:val="right" w:leader="dot"/>
        </w:tabs>
        <w:spacing w:before="20" w:after="40" w:line="300" w:lineRule="auto"/>
        <w:ind w:left="340"/>
      </w:pPr>
      <w:hyperlink w:anchor="bm_h2_15">
        <w:r>
          <w:rPr>
            <w:rFonts w:ascii="Times New Roman" w:hAnsi="Times New Roman"/>
            <w:sz w:val="23"/>
            <w:color w:val="000000"/>
          </w:rPr>
          <w:t xml:space="preserve">3.5. Các đặc trưng đầu vào sau tiền xử lý</w:t>
        </w:r>
      </w:hyperlink>
      <w:hyperlink w:anchor="bm_h2_15">
        <w:r>
          <w:rPr>
            <w:rFonts w:ascii="Times New Roman" w:hAnsi="Times New Roman"/>
            <w:sz w:val="23"/>
            <w:color w:val="000000"/>
          </w:rPr>
          <w:t xml:space="preserve">	10</w:t>
        </w:r>
      </w:hyperlink>
    </w:p>
    <w:p>
      <w:pPr>
        <w:tabs>
          <w:tab w:pos="9071" w:val="right" w:leader="dot"/>
        </w:tabs>
        <w:spacing w:before="20" w:after="40" w:line="300" w:lineRule="auto"/>
        <w:ind w:left="340"/>
      </w:pPr>
      <w:hyperlink w:anchor="bm_h2_16">
        <w:r>
          <w:rPr>
            <w:rFonts w:ascii="Times New Roman" w:hAnsi="Times New Roman"/>
            <w:sz w:val="23"/>
            <w:color w:val="000000"/>
          </w:rPr>
          <w:t xml:space="preserve">3.6. Hạn chế và nguy cơ ảnh hưởng tính hợp lệ</w:t>
        </w:r>
      </w:hyperlink>
      <w:hyperlink w:anchor="bm_h2_16">
        <w:r>
          <w:rPr>
            <w:rFonts w:ascii="Times New Roman" w:hAnsi="Times New Roman"/>
            <w:sz w:val="23"/>
            <w:color w:val="000000"/>
          </w:rPr>
          <w:t xml:space="preserve">	11</w:t>
        </w:r>
      </w:hyperlink>
    </w:p>
    <w:p>
      <w:pPr>
        <w:tabs>
          <w:tab w:pos="9071" w:val="right" w:leader="dot"/>
        </w:tabs>
        <w:spacing w:before="20" w:after="40" w:line="300" w:lineRule="auto"/>
        <w:ind w:left="680"/>
      </w:pPr>
      <w:hyperlink w:anchor="bm_h3_7">
        <w:r>
          <w:rPr>
            <w:rFonts w:ascii="Times New Roman" w:hAnsi="Times New Roman"/>
            <w:sz w:val="23"/>
            <w:color w:val="000000"/>
          </w:rPr>
          <w:t xml:space="preserve">3.6.1. Thay đổi tỷ lệ lớp</w:t>
        </w:r>
      </w:hyperlink>
      <w:hyperlink w:anchor="bm_h3_7">
        <w:r>
          <w:rPr>
            <w:rFonts w:ascii="Times New Roman" w:hAnsi="Times New Roman"/>
            <w:sz w:val="23"/>
            <w:color w:val="000000"/>
          </w:rPr>
          <w:t xml:space="preserve">	11</w:t>
        </w:r>
      </w:hyperlink>
    </w:p>
    <w:p>
      <w:pPr>
        <w:tabs>
          <w:tab w:pos="9071" w:val="right" w:leader="dot"/>
        </w:tabs>
        <w:spacing w:before="20" w:after="40" w:line="300" w:lineRule="auto"/>
        <w:ind w:left="680"/>
      </w:pPr>
      <w:hyperlink w:anchor="bm_h3_8">
        <w:r>
          <w:rPr>
            <w:rFonts w:ascii="Times New Roman" w:hAnsi="Times New Roman"/>
            <w:sz w:val="23"/>
            <w:color w:val="000000"/>
          </w:rPr>
          <w:t xml:space="preserve">3.6.2. Cảnh báo về các cột balance</w:t>
        </w:r>
      </w:hyperlink>
      <w:hyperlink w:anchor="bm_h3_8">
        <w:r>
          <w:rPr>
            <w:rFonts w:ascii="Times New Roman" w:hAnsi="Times New Roman"/>
            <w:sz w:val="23"/>
            <w:color w:val="000000"/>
          </w:rPr>
          <w:t xml:space="preserve">	11</w:t>
        </w:r>
      </w:hyperlink>
    </w:p>
    <w:p>
      <w:pPr>
        <w:tabs>
          <w:tab w:pos="9071" w:val="right" w:leader="dot"/>
        </w:tabs>
        <w:spacing w:before="20" w:after="40" w:line="300" w:lineRule="auto"/>
        <w:ind w:left="680"/>
      </w:pPr>
      <w:hyperlink w:anchor="bm_h3_9">
        <w:r>
          <w:rPr>
            <w:rFonts w:ascii="Times New Roman" w:hAnsi="Times New Roman"/>
            <w:sz w:val="23"/>
            <w:color w:val="000000"/>
          </w:rPr>
          <w:t xml:space="preserve">3.6.3. Dữ liệu tổng hợp</w:t>
        </w:r>
      </w:hyperlink>
      <w:hyperlink w:anchor="bm_h3_9">
        <w:r>
          <w:rPr>
            <w:rFonts w:ascii="Times New Roman" w:hAnsi="Times New Roman"/>
            <w:sz w:val="23"/>
            <w:color w:val="000000"/>
          </w:rPr>
          <w:t xml:space="preserve">	11</w:t>
        </w:r>
      </w:hyperlink>
    </w:p>
    <w:p>
      <w:pPr>
        <w:tabs>
          <w:tab w:pos="9071" w:val="right" w:leader="dot"/>
        </w:tabs>
        <w:spacing w:before="20" w:after="40" w:line="300" w:lineRule="auto"/>
        <w:ind w:left="680"/>
      </w:pPr>
      <w:hyperlink w:anchor="bm_h3_10">
        <w:r>
          <w:rPr>
            <w:rFonts w:ascii="Times New Roman" w:hAnsi="Times New Roman"/>
            <w:sz w:val="23"/>
            <w:color w:val="000000"/>
          </w:rPr>
          <w:t xml:space="preserve">3.6.4. Cách chia dữ liệu</w:t>
        </w:r>
      </w:hyperlink>
      <w:hyperlink w:anchor="bm_h3_10">
        <w:r>
          <w:rPr>
            <w:rFonts w:ascii="Times New Roman" w:hAnsi="Times New Roman"/>
            <w:sz w:val="23"/>
            <w:color w:val="000000"/>
          </w:rPr>
          <w:t xml:space="preserve">	11</w:t>
        </w:r>
      </w:hyperlink>
    </w:p>
    <w:p>
      <w:pPr>
        <w:tabs>
          <w:tab w:pos="9071" w:val="right" w:leader="dot"/>
        </w:tabs>
        <w:spacing w:before="20" w:after="40" w:line="300" w:lineRule="auto"/>
        <w:ind w:left="680"/>
      </w:pPr>
      <w:hyperlink w:anchor="bm_h3_11">
        <w:r>
          <w:rPr>
            <w:rFonts w:ascii="Times New Roman" w:hAnsi="Times New Roman"/>
            <w:sz w:val="23"/>
            <w:color w:val="000000"/>
          </w:rPr>
          <w:t xml:space="preserve">3.6.5. Thiếu thông tin địa lý</w:t>
        </w:r>
      </w:hyperlink>
      <w:hyperlink w:anchor="bm_h3_11">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17">
        <w:r>
          <w:rPr>
            <w:rFonts w:ascii="Times New Roman" w:hAnsi="Times New Roman"/>
            <w:sz w:val="23"/>
            <w:color w:val="000000"/>
          </w:rPr>
          <w:t xml:space="preserve">3.7. Kết luận chương</w:t>
        </w:r>
      </w:hyperlink>
      <w:hyperlink w:anchor="bm_h2_17">
        <w:r>
          <w:rPr>
            <w:rFonts w:ascii="Times New Roman" w:hAnsi="Times New Roman"/>
            <w:sz w:val="23"/>
            <w:color w:val="000000"/>
          </w:rPr>
          <w:t xml:space="preserve">	12</w:t>
        </w:r>
      </w:hyperlink>
    </w:p>
    <w:p>
      <w:pPr>
        <w:tabs>
          <w:tab w:pos="9071" w:val="right" w:leader="dot"/>
        </w:tabs>
        <w:spacing w:before="60" w:after="40" w:line="300" w:lineRule="auto"/>
      </w:pPr>
      <w:hyperlink w:anchor="bm_h1_5">
        <w:r>
          <w:rPr>
            <w:rFonts w:ascii="Times New Roman" w:hAnsi="Times New Roman"/>
            <w:sz w:val="24"/>
            <w:b/>
            <w:color w:val="000000"/>
          </w:rPr>
          <w:t xml:space="preserve">CHƯƠNG 4. PHƯƠNG PHÁP THỰC HIỆN</w:t>
        </w:r>
      </w:hyperlink>
      <w:hyperlink w:anchor="bm_h1_5">
        <w:r>
          <w:rPr>
            <w:rFonts w:ascii="Times New Roman" w:hAnsi="Times New Roman"/>
            <w:sz w:val="24"/>
            <w:b/>
            <w:color w:val="000000"/>
          </w:rPr>
          <w:t xml:space="preserve">	12</w:t>
        </w:r>
      </w:hyperlink>
    </w:p>
    <w:p>
      <w:pPr>
        <w:tabs>
          <w:tab w:pos="9071" w:val="right" w:leader="dot"/>
        </w:tabs>
        <w:spacing w:before="20" w:after="40" w:line="300" w:lineRule="auto"/>
        <w:ind w:left="340"/>
      </w:pPr>
      <w:hyperlink w:anchor="bm_h2_18">
        <w:r>
          <w:rPr>
            <w:rFonts w:ascii="Times New Roman" w:hAnsi="Times New Roman"/>
            <w:sz w:val="23"/>
            <w:color w:val="000000"/>
          </w:rPr>
          <w:t xml:space="preserve">4.1. Quy trình thực nghiệm</w:t>
        </w:r>
      </w:hyperlink>
      <w:hyperlink w:anchor="bm_h2_18">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19">
        <w:r>
          <w:rPr>
            <w:rFonts w:ascii="Times New Roman" w:hAnsi="Times New Roman"/>
            <w:sz w:val="23"/>
            <w:color w:val="000000"/>
          </w:rPr>
          <w:t xml:space="preserve">4.2. Tiền xử lý và xây dựng đặc trưng</w:t>
        </w:r>
      </w:hyperlink>
      <w:hyperlink w:anchor="bm_h2_19">
        <w:r>
          <w:rPr>
            <w:rFonts w:ascii="Times New Roman" w:hAnsi="Times New Roman"/>
            <w:sz w:val="23"/>
            <w:color w:val="000000"/>
          </w:rPr>
          <w:t xml:space="preserve">	13</w:t>
        </w:r>
      </w:hyperlink>
    </w:p>
    <w:p>
      <w:pPr>
        <w:tabs>
          <w:tab w:pos="9071" w:val="right" w:leader="dot"/>
        </w:tabs>
        <w:spacing w:before="20" w:after="40" w:line="300" w:lineRule="auto"/>
        <w:ind w:left="340"/>
      </w:pPr>
      <w:hyperlink w:anchor="bm_h2_20">
        <w:r>
          <w:rPr>
            <w:rFonts w:ascii="Times New Roman" w:hAnsi="Times New Roman"/>
            <w:sz w:val="23"/>
            <w:color w:val="000000"/>
          </w:rPr>
          <w:t xml:space="preserve">4.3. Xử lý mất cân bằng</w:t>
        </w:r>
      </w:hyperlink>
      <w:hyperlink w:anchor="bm_h2_20">
        <w:r>
          <w:rPr>
            <w:rFonts w:ascii="Times New Roman" w:hAnsi="Times New Roman"/>
            <w:sz w:val="23"/>
            <w:color w:val="000000"/>
          </w:rPr>
          <w:t xml:space="preserve">	13</w:t>
        </w:r>
      </w:hyperlink>
    </w:p>
    <w:p>
      <w:pPr>
        <w:tabs>
          <w:tab w:pos="9071" w:val="right" w:leader="dot"/>
        </w:tabs>
        <w:spacing w:before="20" w:after="40" w:line="300" w:lineRule="auto"/>
        <w:ind w:left="340"/>
      </w:pPr>
      <w:hyperlink w:anchor="bm_h2_21">
        <w:r>
          <w:rPr>
            <w:rFonts w:ascii="Times New Roman" w:hAnsi="Times New Roman"/>
            <w:sz w:val="23"/>
            <w:color w:val="000000"/>
          </w:rPr>
          <w:t xml:space="preserve">4.4. Random Forest</w:t>
        </w:r>
      </w:hyperlink>
      <w:hyperlink w:anchor="bm_h2_21">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2">
        <w:r>
          <w:rPr>
            <w:rFonts w:ascii="Times New Roman" w:hAnsi="Times New Roman"/>
            <w:sz w:val="23"/>
            <w:color w:val="000000"/>
          </w:rPr>
          <w:t xml:space="preserve">4.5. XGBoost</w:t>
        </w:r>
      </w:hyperlink>
      <w:hyperlink w:anchor="bm_h2_22">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3">
        <w:r>
          <w:rPr>
            <w:rFonts w:ascii="Times New Roman" w:hAnsi="Times New Roman"/>
            <w:sz w:val="23"/>
            <w:color w:val="000000"/>
          </w:rPr>
          <w:t xml:space="preserve">4.6. Autoencoder theo hướng phát hiện bất thường</w:t>
        </w:r>
      </w:hyperlink>
      <w:hyperlink w:anchor="bm_h2_23">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4">
        <w:r>
          <w:rPr>
            <w:rFonts w:ascii="Times New Roman" w:hAnsi="Times New Roman"/>
            <w:sz w:val="23"/>
            <w:color w:val="000000"/>
          </w:rPr>
          <w:t xml:space="preserve">4.7. Quy trình đánh giá</w:t>
        </w:r>
      </w:hyperlink>
      <w:hyperlink w:anchor="bm_h2_24">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5">
        <w:r>
          <w:rPr>
            <w:rFonts w:ascii="Times New Roman" w:hAnsi="Times New Roman"/>
            <w:sz w:val="23"/>
            <w:color w:val="000000"/>
          </w:rPr>
          <w:t xml:space="preserve">4.8. Khả năng tái lập và giới hạn phương pháp</w:t>
        </w:r>
      </w:hyperlink>
      <w:hyperlink w:anchor="bm_h2_25">
        <w:r>
          <w:rPr>
            <w:rFonts w:ascii="Times New Roman" w:hAnsi="Times New Roman"/>
            <w:sz w:val="23"/>
            <w:color w:val="000000"/>
          </w:rPr>
          <w:t xml:space="preserve">	16</w:t>
        </w:r>
      </w:hyperlink>
    </w:p>
    <w:p>
      <w:pPr>
        <w:tabs>
          <w:tab w:pos="9071" w:val="right" w:leader="dot"/>
        </w:tabs>
        <w:spacing w:before="20" w:after="40" w:line="300" w:lineRule="auto"/>
        <w:ind w:left="340"/>
      </w:pPr>
      <w:hyperlink w:anchor="bm_h2_26">
        <w:r>
          <w:rPr>
            <w:rFonts w:ascii="Times New Roman" w:hAnsi="Times New Roman"/>
            <w:sz w:val="23"/>
            <w:color w:val="000000"/>
          </w:rPr>
          <w:t xml:space="preserve">4.9. Kết luận chương</w:t>
        </w:r>
      </w:hyperlink>
      <w:hyperlink w:anchor="bm_h2_26">
        <w:r>
          <w:rPr>
            <w:rFonts w:ascii="Times New Roman" w:hAnsi="Times New Roman"/>
            <w:sz w:val="23"/>
            <w:color w:val="000000"/>
          </w:rPr>
          <w:t xml:space="preserve">	16</w:t>
        </w:r>
      </w:hyperlink>
    </w:p>
    <w:p>
      <w:pPr>
        <w:tabs>
          <w:tab w:pos="9071" w:val="right" w:leader="dot"/>
        </w:tabs>
        <w:spacing w:before="60" w:after="40" w:line="300" w:lineRule="auto"/>
      </w:pPr>
      <w:hyperlink w:anchor="bm_h1_6">
        <w:r>
          <w:rPr>
            <w:rFonts w:ascii="Times New Roman" w:hAnsi="Times New Roman"/>
            <w:sz w:val="24"/>
            <w:b/>
            <w:color w:val="000000"/>
          </w:rPr>
          <w:t xml:space="preserve">CHƯƠNG 5. KẾT QUẢ THỰC NGHIỆM</w:t>
        </w:r>
      </w:hyperlink>
      <w:hyperlink w:anchor="bm_h1_6">
        <w:r>
          <w:rPr>
            <w:rFonts w:ascii="Times New Roman" w:hAnsi="Times New Roman"/>
            <w:sz w:val="24"/>
            <w:b/>
            <w:color w:val="000000"/>
          </w:rPr>
          <w:t xml:space="preserve">	16</w:t>
        </w:r>
      </w:hyperlink>
    </w:p>
    <w:p>
      <w:pPr>
        <w:tabs>
          <w:tab w:pos="9071" w:val="right" w:leader="dot"/>
        </w:tabs>
        <w:spacing w:before="20" w:after="40" w:line="300" w:lineRule="auto"/>
        <w:ind w:left="340"/>
      </w:pPr>
      <w:hyperlink w:anchor="bm_h2_27">
        <w:r>
          <w:rPr>
            <w:rFonts w:ascii="Times New Roman" w:hAnsi="Times New Roman"/>
            <w:sz w:val="23"/>
            <w:color w:val="000000"/>
          </w:rPr>
          <w:t xml:space="preserve">5.1. Phạm vi và nguồn kết quả</w:t>
        </w:r>
      </w:hyperlink>
      <w:hyperlink w:anchor="bm_h2_27">
        <w:r>
          <w:rPr>
            <w:rFonts w:ascii="Times New Roman" w:hAnsi="Times New Roman"/>
            <w:sz w:val="23"/>
            <w:color w:val="000000"/>
          </w:rPr>
          <w:t xml:space="preserve">	16</w:t>
        </w:r>
      </w:hyperlink>
    </w:p>
    <w:p>
      <w:pPr>
        <w:tabs>
          <w:tab w:pos="9071" w:val="right" w:leader="dot"/>
        </w:tabs>
        <w:spacing w:before="20" w:after="40" w:line="300" w:lineRule="auto"/>
        <w:ind w:left="340"/>
      </w:pPr>
      <w:hyperlink w:anchor="bm_h2_28">
        <w:r>
          <w:rPr>
            <w:rFonts w:ascii="Times New Roman" w:hAnsi="Times New Roman"/>
            <w:sz w:val="23"/>
            <w:color w:val="000000"/>
          </w:rPr>
          <w:t xml:space="preserve">5.2. So sánh hiệu năng các mô hình</w:t>
        </w:r>
      </w:hyperlink>
      <w:hyperlink w:anchor="bm_h2_28">
        <w:r>
          <w:rPr>
            <w:rFonts w:ascii="Times New Roman" w:hAnsi="Times New Roman"/>
            <w:sz w:val="23"/>
            <w:color w:val="000000"/>
          </w:rPr>
          <w:t xml:space="preserve">	17</w:t>
        </w:r>
      </w:hyperlink>
    </w:p>
    <w:p>
      <w:pPr>
        <w:tabs>
          <w:tab w:pos="9071" w:val="right" w:leader="dot"/>
        </w:tabs>
        <w:spacing w:before="20" w:after="40" w:line="300" w:lineRule="auto"/>
        <w:ind w:left="340"/>
      </w:pPr>
      <w:hyperlink w:anchor="bm_h2_29">
        <w:r>
          <w:rPr>
            <w:rFonts w:ascii="Times New Roman" w:hAnsi="Times New Roman"/>
            <w:sz w:val="23"/>
            <w:color w:val="000000"/>
          </w:rPr>
          <w:t xml:space="preserve">5.3. Phân tích ma trận nhầm lẫn</w:t>
        </w:r>
      </w:hyperlink>
      <w:hyperlink w:anchor="bm_h2_29">
        <w:r>
          <w:rPr>
            <w:rFonts w:ascii="Times New Roman" w:hAnsi="Times New Roman"/>
            <w:sz w:val="23"/>
            <w:color w:val="000000"/>
          </w:rPr>
          <w:t xml:space="preserve">	19</w:t>
        </w:r>
      </w:hyperlink>
    </w:p>
    <w:p>
      <w:pPr>
        <w:tabs>
          <w:tab w:pos="9071" w:val="right" w:leader="dot"/>
        </w:tabs>
        <w:spacing w:before="20" w:after="40" w:line="300" w:lineRule="auto"/>
        <w:ind w:left="340"/>
      </w:pPr>
      <w:hyperlink w:anchor="bm_h2_30">
        <w:r>
          <w:rPr>
            <w:rFonts w:ascii="Times New Roman" w:hAnsi="Times New Roman"/>
            <w:sz w:val="23"/>
            <w:color w:val="000000"/>
          </w:rPr>
          <w:t xml:space="preserve">5.4. Ảnh hưởng của SMOTENC và ADASYN</w:t>
        </w:r>
      </w:hyperlink>
      <w:hyperlink w:anchor="bm_h2_30">
        <w:r>
          <w:rPr>
            <w:rFonts w:ascii="Times New Roman" w:hAnsi="Times New Roman"/>
            <w:sz w:val="23"/>
            <w:color w:val="000000"/>
          </w:rPr>
          <w:t xml:space="preserve">	20</w:t>
        </w:r>
      </w:hyperlink>
    </w:p>
    <w:p>
      <w:pPr>
        <w:tabs>
          <w:tab w:pos="9071" w:val="right" w:leader="dot"/>
        </w:tabs>
        <w:spacing w:before="20" w:after="40" w:line="300" w:lineRule="auto"/>
        <w:ind w:left="340"/>
      </w:pPr>
      <w:hyperlink w:anchor="bm_h2_31">
        <w:r>
          <w:rPr>
            <w:rFonts w:ascii="Times New Roman" w:hAnsi="Times New Roman"/>
            <w:sz w:val="23"/>
            <w:color w:val="000000"/>
          </w:rPr>
          <w:t xml:space="preserve">5.5. Mức đóng góp của các đặc trưng</w:t>
        </w:r>
      </w:hyperlink>
      <w:hyperlink w:anchor="bm_h2_31">
        <w:r>
          <w:rPr>
            <w:rFonts w:ascii="Times New Roman" w:hAnsi="Times New Roman"/>
            <w:sz w:val="23"/>
            <w:color w:val="000000"/>
          </w:rPr>
          <w:t xml:space="preserve">	20</w:t>
        </w:r>
      </w:hyperlink>
    </w:p>
    <w:p>
      <w:pPr>
        <w:tabs>
          <w:tab w:pos="9071" w:val="right" w:leader="dot"/>
        </w:tabs>
        <w:spacing w:before="20" w:after="40" w:line="300" w:lineRule="auto"/>
        <w:ind w:left="340"/>
      </w:pPr>
      <w:hyperlink w:anchor="bm_h2_32">
        <w:r>
          <w:rPr>
            <w:rFonts w:ascii="Times New Roman" w:hAnsi="Times New Roman"/>
            <w:sz w:val="23"/>
            <w:color w:val="000000"/>
          </w:rPr>
          <w:t xml:space="preserve">5.6. Kết luận tạm thời của chương</w:t>
        </w:r>
      </w:hyperlink>
      <w:hyperlink w:anchor="bm_h2_32">
        <w:r>
          <w:rPr>
            <w:rFonts w:ascii="Times New Roman" w:hAnsi="Times New Roman"/>
            <w:sz w:val="23"/>
            <w:color w:val="000000"/>
          </w:rPr>
          <w:t xml:space="preserve">	22</w:t>
        </w:r>
      </w:hyperlink>
    </w:p>
    <w:p>
      <w:pPr>
        <w:tabs>
          <w:tab w:pos="9071" w:val="right" w:leader="dot"/>
        </w:tabs>
        <w:spacing w:before="60" w:after="40" w:line="300" w:lineRule="auto"/>
      </w:pPr>
      <w:hyperlink w:anchor="bm_h1_7">
        <w:r>
          <w:rPr>
            <w:rFonts w:ascii="Times New Roman" w:hAnsi="Times New Roman"/>
            <w:sz w:val="24"/>
            <w:b/>
            <w:color w:val="000000"/>
          </w:rPr>
          <w:t xml:space="preserve">CHƯƠNG 6. THẢO LUẬN</w:t>
        </w:r>
      </w:hyperlink>
      <w:hyperlink w:anchor="bm_h1_7">
        <w:r>
          <w:rPr>
            <w:rFonts w:ascii="Times New Roman" w:hAnsi="Times New Roman"/>
            <w:sz w:val="24"/>
            <w:b/>
            <w:color w:val="000000"/>
          </w:rPr>
          <w:t xml:space="preserve">	22</w:t>
        </w:r>
      </w:hyperlink>
    </w:p>
    <w:p>
      <w:pPr>
        <w:tabs>
          <w:tab w:pos="9071" w:val="right" w:leader="dot"/>
        </w:tabs>
        <w:spacing w:before="20" w:after="40" w:line="300" w:lineRule="auto"/>
        <w:ind w:left="340"/>
      </w:pPr>
      <w:hyperlink w:anchor="bm_h2_33">
        <w:r>
          <w:rPr>
            <w:rFonts w:ascii="Times New Roman" w:hAnsi="Times New Roman"/>
            <w:sz w:val="23"/>
            <w:color w:val="000000"/>
          </w:rPr>
          <w:t xml:space="preserve">6.1. Trả lời các câu hỏi nghiên cứu</w:t>
        </w:r>
      </w:hyperlink>
      <w:hyperlink w:anchor="bm_h2_33">
        <w:r>
          <w:rPr>
            <w:rFonts w:ascii="Times New Roman" w:hAnsi="Times New Roman"/>
            <w:sz w:val="23"/>
            <w:color w:val="000000"/>
          </w:rPr>
          <w:t xml:space="preserve">	22</w:t>
        </w:r>
      </w:hyperlink>
    </w:p>
    <w:p>
      <w:pPr>
        <w:tabs>
          <w:tab w:pos="9071" w:val="right" w:leader="dot"/>
        </w:tabs>
        <w:spacing w:before="20" w:after="40" w:line="300" w:lineRule="auto"/>
        <w:ind w:left="340"/>
      </w:pPr>
      <w:hyperlink w:anchor="bm_h2_34">
        <w:r>
          <w:rPr>
            <w:rFonts w:ascii="Times New Roman" w:hAnsi="Times New Roman"/>
            <w:sz w:val="23"/>
            <w:color w:val="000000"/>
          </w:rPr>
          <w:t xml:space="preserve">6.2. Vì sao các chỉ số đạt mức rất cao</w:t>
        </w:r>
      </w:hyperlink>
      <w:hyperlink w:anchor="bm_h2_34">
        <w:r>
          <w:rPr>
            <w:rFonts w:ascii="Times New Roman" w:hAnsi="Times New Roman"/>
            <w:sz w:val="23"/>
            <w:color w:val="000000"/>
          </w:rPr>
          <w:t xml:space="preserve">	23</w:t>
        </w:r>
      </w:hyperlink>
    </w:p>
    <w:p>
      <w:pPr>
        <w:tabs>
          <w:tab w:pos="9071" w:val="right" w:leader="dot"/>
        </w:tabs>
        <w:spacing w:before="20" w:after="40" w:line="300" w:lineRule="auto"/>
        <w:ind w:left="340"/>
      </w:pPr>
      <w:hyperlink w:anchor="bm_h2_35">
        <w:r>
          <w:rPr>
            <w:rFonts w:ascii="Times New Roman" w:hAnsi="Times New Roman"/>
            <w:sz w:val="23"/>
            <w:color w:val="000000"/>
          </w:rPr>
          <w:t xml:space="preserve">6.3. Hiệu năng ước tính trên tỷ lệ gian lận gốc</w:t>
        </w:r>
      </w:hyperlink>
      <w:hyperlink w:anchor="bm_h2_35">
        <w:r>
          <w:rPr>
            <w:rFonts w:ascii="Times New Roman" w:hAnsi="Times New Roman"/>
            <w:sz w:val="23"/>
            <w:color w:val="000000"/>
          </w:rPr>
          <w:t xml:space="preserve">	24</w:t>
        </w:r>
      </w:hyperlink>
    </w:p>
    <w:p>
      <w:pPr>
        <w:tabs>
          <w:tab w:pos="9071" w:val="right" w:leader="dot"/>
        </w:tabs>
        <w:spacing w:before="20" w:after="40" w:line="300" w:lineRule="auto"/>
        <w:ind w:left="340"/>
      </w:pPr>
      <w:hyperlink w:anchor="bm_h2_36">
        <w:r>
          <w:rPr>
            <w:rFonts w:ascii="Times New Roman" w:hAnsi="Times New Roman"/>
            <w:sz w:val="23"/>
            <w:color w:val="000000"/>
          </w:rPr>
          <w:t xml:space="preserve">6.4. Khác biệt giữa các mô hình có đủ tin cậy để xếp hạng không</w:t>
        </w:r>
      </w:hyperlink>
      <w:hyperlink w:anchor="bm_h2_36">
        <w:r>
          <w:rPr>
            <w:rFonts w:ascii="Times New Roman" w:hAnsi="Times New Roman"/>
            <w:sz w:val="23"/>
            <w:color w:val="000000"/>
          </w:rPr>
          <w:t xml:space="preserve">	24</w:t>
        </w:r>
      </w:hyperlink>
    </w:p>
    <w:p>
      <w:pPr>
        <w:tabs>
          <w:tab w:pos="9071" w:val="right" w:leader="dot"/>
        </w:tabs>
        <w:spacing w:before="20" w:after="40" w:line="300" w:lineRule="auto"/>
        <w:ind w:left="340"/>
      </w:pPr>
      <w:hyperlink w:anchor="bm_h2_37">
        <w:r>
          <w:rPr>
            <w:rFonts w:ascii="Times New Roman" w:hAnsi="Times New Roman"/>
            <w:sz w:val="23"/>
            <w:color w:val="000000"/>
          </w:rPr>
          <w:t xml:space="preserve">6.5. Vai trò của mô hình phát hiện bất thường</w:t>
        </w:r>
      </w:hyperlink>
      <w:hyperlink w:anchor="bm_h2_37">
        <w:r>
          <w:rPr>
            <w:rFonts w:ascii="Times New Roman" w:hAnsi="Times New Roman"/>
            <w:sz w:val="23"/>
            <w:color w:val="000000"/>
          </w:rPr>
          <w:t xml:space="preserve">	25</w:t>
        </w:r>
      </w:hyperlink>
    </w:p>
    <w:p>
      <w:pPr>
        <w:tabs>
          <w:tab w:pos="9071" w:val="right" w:leader="dot"/>
        </w:tabs>
        <w:spacing w:before="20" w:after="40" w:line="300" w:lineRule="auto"/>
        <w:ind w:left="340"/>
      </w:pPr>
      <w:hyperlink w:anchor="bm_h2_38">
        <w:r>
          <w:rPr>
            <w:rFonts w:ascii="Times New Roman" w:hAnsi="Times New Roman"/>
            <w:sz w:val="23"/>
            <w:color w:val="000000"/>
          </w:rPr>
          <w:t xml:space="preserve">6.6. Hạn chế của nghiên cứu</w:t>
        </w:r>
      </w:hyperlink>
      <w:hyperlink w:anchor="bm_h2_38">
        <w:r>
          <w:rPr>
            <w:rFonts w:ascii="Times New Roman" w:hAnsi="Times New Roman"/>
            <w:sz w:val="23"/>
            <w:color w:val="000000"/>
          </w:rPr>
          <w:t xml:space="preserve">	25</w:t>
        </w:r>
      </w:hyperlink>
    </w:p>
    <w:p>
      <w:pPr>
        <w:tabs>
          <w:tab w:pos="9071" w:val="right" w:leader="dot"/>
        </w:tabs>
        <w:spacing w:before="20" w:after="40" w:line="300" w:lineRule="auto"/>
        <w:ind w:left="340"/>
      </w:pPr>
      <w:hyperlink w:anchor="bm_h2_39">
        <w:r>
          <w:rPr>
            <w:rFonts w:ascii="Times New Roman" w:hAnsi="Times New Roman"/>
            <w:sz w:val="23"/>
            <w:color w:val="000000"/>
          </w:rPr>
          <w:t xml:space="preserve">6.7. Kết luận chương</w:t>
        </w:r>
      </w:hyperlink>
      <w:hyperlink w:anchor="bm_h2_39">
        <w:r>
          <w:rPr>
            <w:rFonts w:ascii="Times New Roman" w:hAnsi="Times New Roman"/>
            <w:sz w:val="23"/>
            <w:color w:val="000000"/>
          </w:rPr>
          <w:t xml:space="preserve">	26</w:t>
        </w:r>
      </w:hyperlink>
    </w:p>
    <w:p>
      <w:pPr>
        <w:tabs>
          <w:tab w:pos="9071" w:val="right" w:leader="dot"/>
        </w:tabs>
        <w:spacing w:before="60" w:after="40" w:line="300" w:lineRule="auto"/>
      </w:pPr>
      <w:hyperlink w:anchor="bm_h1_8">
        <w:r>
          <w:rPr>
            <w:rFonts w:ascii="Times New Roman" w:hAnsi="Times New Roman"/>
            <w:sz w:val="24"/>
            <w:b/>
            <w:color w:val="000000"/>
          </w:rPr>
          <w:t xml:space="preserve">CHƯƠNG 7. KẾT LUẬN VÀ HƯỚNG PHÁT TRIỂN</w:t>
        </w:r>
      </w:hyperlink>
      <w:hyperlink w:anchor="bm_h1_8">
        <w:r>
          <w:rPr>
            <w:rFonts w:ascii="Times New Roman" w:hAnsi="Times New Roman"/>
            <w:sz w:val="24"/>
            <w:b/>
            <w:color w:val="000000"/>
          </w:rPr>
          <w:t xml:space="preserve">	26</w:t>
        </w:r>
      </w:hyperlink>
    </w:p>
    <w:p>
      <w:pPr>
        <w:tabs>
          <w:tab w:pos="9071" w:val="right" w:leader="dot"/>
        </w:tabs>
        <w:spacing w:before="20" w:after="40" w:line="300" w:lineRule="auto"/>
        <w:ind w:left="340"/>
      </w:pPr>
      <w:hyperlink w:anchor="bm_h2_40">
        <w:r>
          <w:rPr>
            <w:rFonts w:ascii="Times New Roman" w:hAnsi="Times New Roman"/>
            <w:sz w:val="23"/>
            <w:color w:val="000000"/>
          </w:rPr>
          <w:t xml:space="preserve">7.1. Tóm tắt công việc đã thực hiện</w:t>
        </w:r>
      </w:hyperlink>
      <w:hyperlink w:anchor="bm_h2_40">
        <w:r>
          <w:rPr>
            <w:rFonts w:ascii="Times New Roman" w:hAnsi="Times New Roman"/>
            <w:sz w:val="23"/>
            <w:color w:val="000000"/>
          </w:rPr>
          <w:t xml:space="preserve">	26</w:t>
        </w:r>
      </w:hyperlink>
    </w:p>
    <w:p>
      <w:pPr>
        <w:tabs>
          <w:tab w:pos="9071" w:val="right" w:leader="dot"/>
        </w:tabs>
        <w:spacing w:before="20" w:after="40" w:line="300" w:lineRule="auto"/>
        <w:ind w:left="340"/>
      </w:pPr>
      <w:hyperlink w:anchor="bm_h2_41">
        <w:r>
          <w:rPr>
            <w:rFonts w:ascii="Times New Roman" w:hAnsi="Times New Roman"/>
            <w:sz w:val="23"/>
            <w:color w:val="000000"/>
          </w:rPr>
          <w:t xml:space="preserve">7.2. Đối chiếu với mục tiêu đề ra</w:t>
        </w:r>
      </w:hyperlink>
      <w:hyperlink w:anchor="bm_h2_41">
        <w:r>
          <w:rPr>
            <w:rFonts w:ascii="Times New Roman" w:hAnsi="Times New Roman"/>
            <w:sz w:val="23"/>
            <w:color w:val="000000"/>
          </w:rPr>
          <w:t xml:space="preserve">	26</w:t>
        </w:r>
      </w:hyperlink>
    </w:p>
    <w:p>
      <w:pPr>
        <w:tabs>
          <w:tab w:pos="9071" w:val="right" w:leader="dot"/>
        </w:tabs>
        <w:spacing w:before="20" w:after="40" w:line="300" w:lineRule="auto"/>
        <w:ind w:left="340"/>
      </w:pPr>
      <w:hyperlink w:anchor="bm_h2_42">
        <w:r>
          <w:rPr>
            <w:rFonts w:ascii="Times New Roman" w:hAnsi="Times New Roman"/>
            <w:sz w:val="23"/>
            <w:color w:val="000000"/>
          </w:rPr>
          <w:t xml:space="preserve">7.3. Đóng góp của đồ án</w:t>
        </w:r>
      </w:hyperlink>
      <w:hyperlink w:anchor="bm_h2_42">
        <w:r>
          <w:rPr>
            <w:rFonts w:ascii="Times New Roman" w:hAnsi="Times New Roman"/>
            <w:sz w:val="23"/>
            <w:color w:val="000000"/>
          </w:rPr>
          <w:t xml:space="preserve">	27</w:t>
        </w:r>
      </w:hyperlink>
    </w:p>
    <w:p>
      <w:pPr>
        <w:tabs>
          <w:tab w:pos="9071" w:val="right" w:leader="dot"/>
        </w:tabs>
        <w:spacing w:before="20" w:after="40" w:line="300" w:lineRule="auto"/>
        <w:ind w:left="340"/>
      </w:pPr>
      <w:hyperlink w:anchor="bm_h2_43">
        <w:r>
          <w:rPr>
            <w:rFonts w:ascii="Times New Roman" w:hAnsi="Times New Roman"/>
            <w:sz w:val="23"/>
            <w:color w:val="000000"/>
          </w:rPr>
          <w:t xml:space="preserve">7.4. Hướng phát triển</w:t>
        </w:r>
      </w:hyperlink>
      <w:hyperlink w:anchor="bm_h2_43">
        <w:r>
          <w:rPr>
            <w:rFonts w:ascii="Times New Roman" w:hAnsi="Times New Roman"/>
            <w:sz w:val="23"/>
            <w:color w:val="000000"/>
          </w:rPr>
          <w:t xml:space="preserve">	28</w:t>
        </w:r>
      </w:hyperlink>
    </w:p>
    <w:p>
      <w:pPr>
        <w:tabs>
          <w:tab w:pos="9071" w:val="right" w:leader="dot"/>
        </w:tabs>
        <w:spacing w:before="20" w:after="40" w:line="300" w:lineRule="auto"/>
        <w:ind w:left="340"/>
      </w:pPr>
      <w:hyperlink w:anchor="bm_h2_44">
        <w:r>
          <w:rPr>
            <w:rFonts w:ascii="Times New Roman" w:hAnsi="Times New Roman"/>
            <w:sz w:val="23"/>
            <w:color w:val="000000"/>
          </w:rPr>
          <w:t xml:space="preserve">7.5. Kết luận chung</w:t>
        </w:r>
      </w:hyperlink>
      <w:hyperlink w:anchor="bm_h2_44">
        <w:r>
          <w:rPr>
            <w:rFonts w:ascii="Times New Roman" w:hAnsi="Times New Roman"/>
            <w:sz w:val="23"/>
            <w:color w:val="000000"/>
          </w:rPr>
          <w:t xml:space="preserve">	28</w:t>
        </w:r>
      </w:hyperlink>
    </w:p>
    <w:p>
      <w:pPr>
        <w:tabs>
          <w:tab w:pos="9071" w:val="right" w:leader="dot"/>
        </w:tabs>
        <w:spacing w:before="60" w:after="40" w:line="300" w:lineRule="auto"/>
      </w:pPr>
      <w:hyperlink w:anchor="bm_h1_9">
        <w:r>
          <w:rPr>
            <w:rFonts w:ascii="Times New Roman" w:hAnsi="Times New Roman"/>
            <w:sz w:val="24"/>
            <w:b/>
            <w:color w:val="000000"/>
          </w:rPr>
          <w:t xml:space="preserve">TÀI LIỆU THAM KHẢO</w:t>
        </w:r>
      </w:hyperlink>
      <w:hyperlink w:anchor="bm_h1_9">
        <w:r>
          <w:rPr>
            <w:rFonts w:ascii="Times New Roman" w:hAnsi="Times New Roman"/>
            <w:sz w:val="24"/>
            <w:b/>
            <w:color w:val="000000"/>
          </w:rPr>
          <w:t xml:space="preserve">	28</w:t>
        </w:r>
      </w:hyperlink>
    </w:p>
    <w:p>
      <w:pPr>
        <w:tabs>
          <w:tab w:pos="9071" w:val="right" w:leader="dot"/>
        </w:tabs>
        <w:spacing w:before="20" w:after="40" w:line="300" w:lineRule="auto"/>
        <w:ind w:left="340"/>
      </w:pPr>
      <w:hyperlink w:anchor="bm_h2_45">
        <w:r>
          <w:rPr>
            <w:rFonts w:ascii="Times New Roman" w:hAnsi="Times New Roman"/>
            <w:sz w:val="23"/>
            <w:color w:val="000000"/>
          </w:rPr>
          <w:t xml:space="preserve">Tài liệu nội bộ của dự án</w:t>
        </w:r>
      </w:hyperlink>
      <w:hyperlink w:anchor="bm_h2_45">
        <w:r>
          <w:rPr>
            <w:rFonts w:ascii="Times New Roman" w:hAnsi="Times New Roman"/>
            <w:sz w:val="23"/>
            <w:color w:val="000000"/>
          </w:rPr>
          <w:t xml:space="preserve">	29</w:t>
        </w:r>
      </w:hyperlink>
    </w:p>
    <w:p>
      <w:pPr>
        <w:tabs>
          <w:tab w:pos="9071" w:val="right" w:leader="dot"/>
        </w:tabs>
        <w:spacing w:before="20" w:after="40" w:line="300" w:lineRule="auto"/>
        <w:ind w:left="340"/>
      </w:pPr>
      <w:hyperlink w:anchor="bm_h2_46">
        <w:r>
          <w:rPr>
            <w:rFonts w:ascii="Times New Roman" w:hAnsi="Times New Roman"/>
            <w:sz w:val="23"/>
            <w:color w:val="000000"/>
          </w:rPr>
          <w:t xml:space="preserve">Tài liệu tham khảo bên ngoài</w:t>
        </w:r>
      </w:hyperlink>
      <w:hyperlink w:anchor="bm_h2_46">
        <w:r>
          <w:rPr>
            <w:rFonts w:ascii="Times New Roman" w:hAnsi="Times New Roman"/>
            <w:sz w:val="23"/>
            <w:color w:val="000000"/>
          </w:rPr>
          <w:t xml:space="preserve">	29</w:t>
        </w:r>
      </w:hyperlink>
    </w:p>
    <w:p>
      <w:pPr>
        <w:sectPr>
          <w:headerReference w:type="default" r:id="rId12"/>
          <w:footerReference w:type="default" r:id="rId13"/>
          <w:pgSz w:w="11906" w:h="16838"/>
          <w:pgMar w:top="1134" w:right="1134" w:bottom="1134" w:left="1701"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sectPr>
      </w:pPr>
    </w:p>
    <w:p>
      <w:pPr>
        <w:keepNext/>
        <w:spacing w:before="240" w:after="80" w:line="276" w:lineRule="auto"/>
        <w:ind w:firstLine="0"/>
        <w:jc w:val="left"/>
      </w:pPr>
      <w:bookmarkStart w:id="1001" w:name="bm_h1_1"/>
      <w:bookmarkEnd w:id="1001"/>
      <w:r>
        <w:rPr>
          <w:rFonts w:ascii="Times New Roman" w:hAnsi="Times New Roman"/>
          <w:b/>
          <w:i w:val="0"/>
          <w:color w:val="000000"/>
          <w:sz w:val="27"/>
        </w:rPr>
        <w:t>TÓM TẮT</w:t>
      </w:r>
    </w:p>
    <w:p>
      <w:pPr>
        <w:spacing w:before="0" w:after="40" w:line="312" w:lineRule="auto"/>
        <w:ind w:firstLine="720"/>
        <w:jc w:val="both"/>
      </w:pPr>
      <w:r>
        <w:rPr>
          <w:rFonts w:ascii="Times New Roman" w:hAnsi="Times New Roman"/>
          <w:b w:val="0"/>
          <w:i w:val="0"/>
          <w:color w:val="000000"/>
          <w:sz w:val="26"/>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spacing w:before="0" w:after="40" w:line="312" w:lineRule="auto"/>
        <w:ind w:firstLine="720"/>
        <w:jc w:val="both"/>
      </w:pPr>
      <w:r>
        <w:rPr>
          <w:rFonts w:ascii="Times New Roman" w:hAnsi="Times New Roman"/>
          <w:b w:val="0"/>
          <w:i w:val="0"/>
          <w:color w:val="000000"/>
          <w:sz w:val="26"/>
        </w:rPr>
        <w:t xml:space="preserve">Từ 6.362.620 giao dịch gốc, nhóm lọc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spacing w:before="0" w:after="40" w:line="312" w:lineRule="auto"/>
        <w:ind w:firstLine="720"/>
        <w:jc w:val="both"/>
      </w:pPr>
      <w:r>
        <w:rPr>
          <w:rFonts w:ascii="Times New Roman" w:hAnsi="Times New Roman"/>
          <w:b w:val="0"/>
          <w:i w:val="0"/>
          <w:color w:val="000000"/>
          <w:sz w:val="26"/>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spacing w:before="0" w:after="40" w:line="312" w:lineRule="auto"/>
        <w:ind w:firstLine="720"/>
        <w:jc w:val="both"/>
      </w:pPr>
      <w:r>
        <w:rPr>
          <w:rFonts w:ascii="Times New Roman" w:hAnsi="Times New Roman"/>
          <w:b/>
          <w:i w:val="0"/>
          <w:color w:val="000000"/>
          <w:sz w:val="26"/>
        </w:rPr>
        <w:t>Từ khóa:</w:t>
      </w:r>
      <w:r>
        <w:rPr>
          <w:rFonts w:ascii="Times New Roman" w:hAnsi="Times New Roman"/>
          <w:b w:val="0"/>
          <w:i w:val="0"/>
          <w:color w:val="000000"/>
          <w:sz w:val="26"/>
        </w:rPr>
        <w:t xml:space="preserve"> phát hiện gian lận, dữ liệu mất cân bằng, SMOTENC, ADASYN, Random Forest, XGBoost, Autoencoder, PaySim.</w:t>
      </w:r>
    </w:p>
    <w:p>
      <w:pPr>
        <w:keepNext/>
        <w:spacing w:before="240" w:after="80" w:line="276" w:lineRule="auto"/>
        <w:ind w:firstLine="0"/>
        <w:jc w:val="left"/>
      </w:pPr>
      <w:bookmarkStart w:id="1002" w:name="bm_h1_2"/>
      <w:bookmarkEnd w:id="1002"/>
      <w:r>
        <w:rPr>
          <w:rFonts w:ascii="Times New Roman" w:hAnsi="Times New Roman"/>
          <w:b/>
          <w:i w:val="0"/>
          <w:color w:val="000000"/>
          <w:sz w:val="27"/>
        </w:rPr>
        <w:t>CHƯƠNG 1. GIỚI THIỆU</w:t>
      </w:r>
    </w:p>
    <w:p>
      <w:pPr>
        <w:keepNext/>
        <w:spacing w:before="160" w:after="60" w:line="276" w:lineRule="auto"/>
        <w:ind w:firstLine="0"/>
        <w:jc w:val="left"/>
      </w:pPr>
      <w:bookmarkStart w:id="1003" w:name="bm_h2_1"/>
      <w:bookmarkEnd w:id="1003"/>
      <w:r>
        <w:rPr>
          <w:rFonts w:ascii="Times New Roman" w:hAnsi="Times New Roman"/>
          <w:b/>
          <w:i w:val="0"/>
          <w:color w:val="000000"/>
          <w:sz w:val="26"/>
        </w:rPr>
        <w:t>1.1. Bối cảnh</w:t>
      </w:r>
    </w:p>
    <w:p>
      <w:pPr>
        <w:spacing w:before="0" w:after="40" w:line="312" w:lineRule="auto"/>
        <w:ind w:firstLine="720"/>
        <w:jc w:val="both"/>
      </w:pPr>
      <w:r>
        <w:rPr>
          <w:rFonts w:ascii="Times New Roman" w:hAnsi="Times New Roman"/>
          <w:b w:val="0"/>
          <w:i w:val="0"/>
          <w:color w:val="000000"/>
          <w:sz w:val="26"/>
        </w:rPr>
        <w:t xml:space="preserve">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w:t>
      </w:r>
      <w:hyperlink w:anchor="ref_1">
        <w:r>
          <w:rPr>
            <w:rFonts w:ascii="Times New Roman" w:hAnsi="Times New Roman"/>
            <w:sz w:val="26"/>
            <w:b/>
            <w:color w:val="000000"/>
          </w:rPr>
          <w:t xml:space="preserve">[1]</w:t>
        </w:r>
      </w:hyperlink>
      <w:r>
        <w:rPr>
          <w:rFonts w:ascii="Times New Roman" w:hAnsi="Times New Roman"/>
          <w:b w:val="0"/>
          <w:i w:val="0"/>
          <w:color w:val="000000"/>
          <w:sz w:val="26"/>
        </w:rPr>
        <w:t>,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spacing w:before="0" w:after="40" w:line="312" w:lineRule="auto"/>
        <w:ind w:firstLine="720"/>
        <w:jc w:val="both"/>
      </w:pPr>
      <w:r>
        <w:rPr>
          <w:rFonts w:ascii="Times New Roman" w:hAnsi="Times New Roman"/>
          <w:b w:val="0"/>
          <w:i w:val="0"/>
          <w:color w:val="000000"/>
          <w:sz w:val="26"/>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spacing w:before="0" w:after="40" w:line="312" w:lineRule="auto"/>
        <w:ind w:firstLine="720"/>
        <w:jc w:val="both"/>
      </w:pPr>
      <w:r>
        <w:rPr>
          <w:rFonts w:ascii="Times New Roman" w:hAnsi="Times New Roman"/>
          <w:b w:val="0"/>
          <w:i w:val="0"/>
          <w:color w:val="000000"/>
          <w:sz w:val="26"/>
        </w:rPr>
        <w:t xml:space="preserve">Một khó khăn khác là dữ liệu giao dịch thực tế có tính nhạy cảm cao và ít khi được công bố. Công trình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vì vậy phù hợp với phạm vi học thuật của đề tài, nhưng kết quả thu được cần được diễn giải trong giới hạn của dữ liệu mô phỏng.</w:t>
      </w:r>
    </w:p>
    <w:p>
      <w:pPr>
        <w:keepNext/>
        <w:spacing w:before="160" w:after="60" w:line="276" w:lineRule="auto"/>
        <w:ind w:firstLine="0"/>
        <w:jc w:val="left"/>
      </w:pPr>
      <w:bookmarkStart w:id="1004" w:name="bm_h2_2"/>
      <w:bookmarkEnd w:id="1004"/>
      <w:r>
        <w:rPr>
          <w:rFonts w:ascii="Times New Roman" w:hAnsi="Times New Roman"/>
          <w:b/>
          <w:i w:val="0"/>
          <w:color w:val="000000"/>
          <w:sz w:val="26"/>
        </w:rPr>
        <w:t>1.2. Lý do chọn đề tài</w:t>
      </w:r>
    </w:p>
    <w:p>
      <w:pPr>
        <w:spacing w:before="0" w:after="40" w:line="312" w:lineRule="auto"/>
        <w:ind w:firstLine="720"/>
        <w:jc w:val="both"/>
      </w:pPr>
      <w:r>
        <w:rPr>
          <w:rFonts w:ascii="Times New Roman" w:hAnsi="Times New Roman"/>
          <w:b w:val="0"/>
          <w:i w:val="0"/>
          <w:color w:val="000000"/>
          <w:sz w:val="26"/>
        </w:rPr>
        <w:t>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False Negative:</w:t>
      </w:r>
      <w:r>
        <w:rPr>
          <w:rFonts w:ascii="Times New Roman" w:hAnsi="Times New Roman"/>
          <w:b w:val="0"/>
          <w:i w:val="0"/>
          <w:color w:val="000000"/>
          <w:sz w:val="26"/>
        </w:rPr>
        <w:t xml:space="preserve"> giao dịch gian lận không được phát hiện, có thể gây thiệt hại tài chính.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False Positive:</w:t>
      </w:r>
      <w:r>
        <w:rPr>
          <w:rFonts w:ascii="Times New Roman" w:hAnsi="Times New Roman"/>
          <w:b w:val="0"/>
          <w:i w:val="0"/>
          <w:color w:val="000000"/>
          <w:sz w:val="26"/>
        </w:rPr>
        <w:t xml:space="preserve"> giao dịch hợp lệ bị gắn cờ nhầm, làm gián đoạn trải nghiệm người dùng và tăng chi phí kiểm tra.</w:t>
      </w:r>
    </w:p>
    <w:p>
      <w:pPr>
        <w:spacing w:before="0" w:after="40" w:line="312" w:lineRule="auto"/>
        <w:ind w:firstLine="720"/>
        <w:jc w:val="both"/>
      </w:pPr>
      <w:r>
        <w:rPr>
          <w:rFonts w:ascii="Times New Roman" w:hAnsi="Times New Roman"/>
          <w:b w:val="0"/>
          <w:i w:val="0"/>
          <w:color w:val="000000"/>
          <w:sz w:val="26"/>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keepNext/>
        <w:spacing w:before="160" w:after="60" w:line="276" w:lineRule="auto"/>
        <w:ind w:firstLine="0"/>
        <w:jc w:val="left"/>
      </w:pPr>
      <w:bookmarkStart w:id="1005" w:name="bm_h2_3"/>
      <w:bookmarkEnd w:id="1005"/>
      <w:r>
        <w:rPr>
          <w:rFonts w:ascii="Times New Roman" w:hAnsi="Times New Roman"/>
          <w:b/>
          <w:i w:val="0"/>
          <w:color w:val="000000"/>
          <w:sz w:val="26"/>
        </w:rPr>
        <w:t>1.3. Mục tiêu đề tài</w:t>
      </w:r>
    </w:p>
    <w:p>
      <w:pPr>
        <w:keepNext/>
        <w:spacing w:before="120" w:after="40" w:line="276" w:lineRule="auto"/>
        <w:ind w:firstLine="0"/>
        <w:jc w:val="left"/>
      </w:pPr>
      <w:bookmarkStart w:id="1006" w:name="bm_h3_1"/>
      <w:bookmarkEnd w:id="1006"/>
      <w:r>
        <w:rPr>
          <w:rFonts w:ascii="Times New Roman" w:hAnsi="Times New Roman"/>
          <w:b/>
          <w:i/>
          <w:color w:val="000000"/>
          <w:sz w:val="26"/>
        </w:rPr>
        <w:t>1.3.1. Mục tiêu tổng quát</w:t>
      </w:r>
    </w:p>
    <w:p>
      <w:pPr>
        <w:spacing w:before="0" w:after="40" w:line="312" w:lineRule="auto"/>
        <w:ind w:firstLine="720"/>
        <w:jc w:val="both"/>
      </w:pPr>
      <w:r>
        <w:rPr>
          <w:rFonts w:ascii="Times New Roman" w:hAnsi="Times New Roman"/>
          <w:b w:val="0"/>
          <w:i w:val="0"/>
          <w:color w:val="000000"/>
          <w:sz w:val="26"/>
        </w:rPr>
        <w:t>Xây dựng và đánh giá một quy trình học máy có khả năng phân loại giao dịch tài chính mobile money thành hai nhóm: giao dịch hợp lệ và giao dịch có dấu hiệu gian lận.</w:t>
      </w:r>
    </w:p>
    <w:p>
      <w:pPr>
        <w:keepNext/>
        <w:spacing w:before="120" w:after="40" w:line="276" w:lineRule="auto"/>
        <w:ind w:firstLine="0"/>
        <w:jc w:val="left"/>
      </w:pPr>
      <w:bookmarkStart w:id="1007" w:name="bm_h3_2"/>
      <w:bookmarkEnd w:id="1007"/>
      <w:r>
        <w:rPr>
          <w:rFonts w:ascii="Times New Roman" w:hAnsi="Times New Roman"/>
          <w:b/>
          <w:i/>
          <w:color w:val="000000"/>
          <w:sz w:val="26"/>
        </w:rPr>
        <w:t>1.3.2. Mục tiêu cụ thể</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Khảo sát và mô tả bộ dữ liệu PaySim, bao gồm cấu trúc, phân bố loại giao dịch và tỷ lệ gian lận.</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Xây dựng quy trình tiền xử lý có thể tái sử dụng: lọc dữ liệu, tạo đặc trưng, mã hóa biến phân loại, chuẩn hóa và chia train/test.</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Khảo sát các kỹ thuật xử lý mất cân bằng như SMOTE và ADASYN trên tập huấn luyện, không thay đổi tập kiểm tra.</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Thử nghiệm ít nhất hai thuật toán trong số Random Forest, XGBoost và Autoencoder theo yêu cầu đề bài.</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mô hình bằng Precision, Recall, F1-Score, ROC-AUC và các biểu đồ phù hợp.</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So sánh mô hình, phân tích hạn chế và đề xuất hướng phát triển.</w:t>
      </w:r>
    </w:p>
    <w:p>
      <w:pPr>
        <w:spacing w:before="20" w:after="40" w:line="300" w:lineRule="auto"/>
        <w:ind w:left="720" w:hanging="283"/>
        <w:jc w:val="both"/>
      </w:pPr>
      <w:r>
        <w:rPr>
          <w:rFonts w:ascii="Times New Roman" w:hAnsi="Times New Roman"/>
          <w:b/>
          <w:color w:val="000000"/>
          <w:sz w:val="26"/>
        </w:rPr>
        <w:t xml:space="preserve">7. </w:t>
      </w:r>
      <w:r>
        <w:rPr>
          <w:rFonts w:ascii="Times New Roman" w:hAnsi="Times New Roman"/>
          <w:b w:val="0"/>
          <w:i w:val="0"/>
          <w:color w:val="000000"/>
          <w:sz w:val="26"/>
        </w:rPr>
        <w:t>Chuẩn bị một giao diện minh họa để nhập thông tin giao dịch và hiển thị dự đoán khi mô hình cuối đã sẵn sàng.</w:t>
      </w:r>
    </w:p>
    <w:p>
      <w:pPr>
        <w:spacing w:before="60" w:after="80" w:line="288" w:lineRule="auto"/>
        <w:ind w:left="720" w:right="454"/>
        <w:jc w:val="both"/>
      </w:pPr>
      <w:r>
        <w:rPr>
          <w:rFonts w:ascii="Times New Roman" w:hAnsi="Times New Roman"/>
          <w:b w:val="0"/>
          <w:i/>
          <w:color w:val="000000"/>
          <w:sz w:val="24"/>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keepNext/>
        <w:spacing w:before="160" w:after="60" w:line="276" w:lineRule="auto"/>
        <w:ind w:firstLine="0"/>
        <w:jc w:val="left"/>
      </w:pPr>
      <w:bookmarkStart w:id="1008" w:name="bm_h2_4"/>
      <w:bookmarkEnd w:id="1008"/>
      <w:r>
        <w:rPr>
          <w:rFonts w:ascii="Times New Roman" w:hAnsi="Times New Roman"/>
          <w:b/>
          <w:i w:val="0"/>
          <w:color w:val="000000"/>
          <w:sz w:val="26"/>
        </w:rPr>
        <w:t>1.4. Đối tượng và phạm vi nghiên cứu</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giao dịch mobile money trong bộ dữ liệu tổng hợp PaySim.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Bài toán:</w:t>
      </w:r>
      <w:r>
        <w:rPr>
          <w:rFonts w:ascii="Times New Roman" w:hAnsi="Times New Roman"/>
          <w:b w:val="0"/>
          <w:i w:val="0"/>
          <w:color w:val="000000"/>
          <w:sz w:val="26"/>
        </w:rPr>
        <w:t xml:space="preserve"> phân loại nhị phân, với </w:t>
      </w:r>
      <w:r>
        <w:rPr>
          <w:rFonts w:ascii="Courier New" w:hAnsi="Courier New"/>
          <w:b w:val="0"/>
          <w:i w:val="0"/>
          <w:color w:val="000000"/>
          <w:sz w:val="25"/>
        </w:rPr>
        <w:t>isFraud = 0</w:t>
      </w:r>
      <w:r>
        <w:rPr>
          <w:rFonts w:ascii="Times New Roman" w:hAnsi="Times New Roman"/>
          <w:b w:val="0"/>
          <w:i w:val="0"/>
          <w:color w:val="000000"/>
          <w:sz w:val="26"/>
        </w:rPr>
        <w:t xml:space="preserve"> là giao dịch bình thường và </w:t>
      </w:r>
      <w:r>
        <w:rPr>
          <w:rFonts w:ascii="Courier New" w:hAnsi="Courier New"/>
          <w:b w:val="0"/>
          <w:i w:val="0"/>
          <w:color w:val="000000"/>
          <w:sz w:val="25"/>
        </w:rPr>
        <w:t>isFraud = 1</w:t>
      </w:r>
      <w:r>
        <w:rPr>
          <w:rFonts w:ascii="Times New Roman" w:hAnsi="Times New Roman"/>
          <w:b w:val="0"/>
          <w:i w:val="0"/>
          <w:color w:val="000000"/>
          <w:sz w:val="26"/>
        </w:rPr>
        <w:t xml:space="preserve"> là giao dịch gian lận.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dữ liệu:</w:t>
      </w:r>
      <w:r>
        <w:rPr>
          <w:rFonts w:ascii="Times New Roman" w:hAnsi="Times New Roman"/>
          <w:b w:val="0"/>
          <w:i w:val="0"/>
          <w:color w:val="000000"/>
          <w:sz w:val="26"/>
        </w:rPr>
        <w:t xml:space="preserve"> bộ dữ liệu PaySim công khai trên Kaggle, tập làm việc của nhóm được lọc còn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sau đó downsample còn 200.000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thuật toán:</w:t>
      </w:r>
      <w:r>
        <w:rPr>
          <w:rFonts w:ascii="Times New Roman" w:hAnsi="Times New Roman"/>
          <w:b w:val="0"/>
          <w:i w:val="0"/>
          <w:color w:val="000000"/>
          <w:sz w:val="26"/>
        </w:rPr>
        <w:t xml:space="preserve"> Random Forest, XGBoost và Autoencoder. SMOTENC/ADASYN được áp dụng để xử lý mất cân bằng trên train set.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đánh giá:</w:t>
      </w:r>
      <w:r>
        <w:rPr>
          <w:rFonts w:ascii="Times New Roman" w:hAnsi="Times New Roman"/>
          <w:b w:val="0"/>
          <w:i w:val="0"/>
          <w:color w:val="000000"/>
          <w:sz w:val="26"/>
        </w:rPr>
        <w:t xml:space="preserve"> đánh giá trên test set được tách từ tập 200.000 giao dịch đã downsample.</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Ngoài phạm vi:</w:t>
      </w:r>
      <w:r>
        <w:rPr>
          <w:rFonts w:ascii="Times New Roman" w:hAnsi="Times New Roman"/>
          <w:b w:val="0"/>
          <w:i w:val="0"/>
          <w:color w:val="000000"/>
          <w:sz w:val="26"/>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keepNext/>
        <w:spacing w:before="160" w:after="60" w:line="276" w:lineRule="auto"/>
        <w:ind w:firstLine="0"/>
        <w:jc w:val="left"/>
      </w:pPr>
      <w:bookmarkStart w:id="1009" w:name="bm_h2_5"/>
      <w:bookmarkEnd w:id="1009"/>
      <w:r>
        <w:rPr>
          <w:rFonts w:ascii="Times New Roman" w:hAnsi="Times New Roman"/>
          <w:b/>
          <w:i w:val="0"/>
          <w:color w:val="000000"/>
          <w:sz w:val="26"/>
        </w:rPr>
        <w:t>1.5. Cấu trúc báo cáo dự kiến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1 giới thiệu bối cảnh, mục tiêu và phạm vi.</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2 phát biểu bài toán và các yêu cầu kỹ thuật.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3 mô tả dữ liệu và kết quả EDA.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4 trình bày phương pháp tiền xử lý, xử lý mất cân bằng và các mô hình.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5 trình bày kết quả thực nghiệm.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6 thảo luận kết quả và hạn chế.</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7 kết luận và hướng phát triển.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Phần cuối gồm tài liệu tham khảo và phụ lục mô tả chương trình.</w:t>
      </w:r>
    </w:p>
    <w:p>
      <w:pPr>
        <w:keepNext/>
        <w:spacing w:before="240" w:after="80" w:line="276" w:lineRule="auto"/>
        <w:ind w:firstLine="0"/>
        <w:jc w:val="left"/>
      </w:pPr>
      <w:bookmarkStart w:id="1010" w:name="bm_h1_3"/>
      <w:bookmarkEnd w:id="1010"/>
      <w:r>
        <w:rPr>
          <w:rFonts w:ascii="Times New Roman" w:hAnsi="Times New Roman"/>
          <w:b/>
          <w:i w:val="0"/>
          <w:color w:val="000000"/>
          <w:sz w:val="27"/>
        </w:rPr>
        <w:t>CHƯƠNG 2. PHÁT BIỂU BÀI TOÁN</w:t>
      </w:r>
    </w:p>
    <w:p>
      <w:pPr>
        <w:keepNext/>
        <w:spacing w:before="160" w:after="60" w:line="276" w:lineRule="auto"/>
        <w:ind w:firstLine="0"/>
        <w:jc w:val="left"/>
      </w:pPr>
      <w:bookmarkStart w:id="1011" w:name="bm_h2_6"/>
      <w:bookmarkEnd w:id="1011"/>
      <w:r>
        <w:rPr>
          <w:rFonts w:ascii="Times New Roman" w:hAnsi="Times New Roman"/>
          <w:b/>
          <w:i w:val="0"/>
          <w:color w:val="000000"/>
          <w:sz w:val="26"/>
        </w:rPr>
        <w:t>2.1. Mô tả bài toán</w:t>
      </w:r>
    </w:p>
    <w:p>
      <w:pPr>
        <w:spacing w:before="0" w:after="40" w:line="312" w:lineRule="auto"/>
        <w:ind w:firstLine="720"/>
        <w:jc w:val="both"/>
      </w:pPr>
      <w:r>
        <w:rPr>
          <w:rFonts w:ascii="Times New Roman" w:hAnsi="Times New Roman"/>
          <w:b w:val="0"/>
          <w:i w:val="0"/>
          <w:color w:val="000000"/>
          <w:sz w:val="26"/>
        </w:rPr>
        <w:t>Cho tập dữ liệu giao dịch tài chính, mỗi giao dịch được biểu diễn bởi vector đặc trưng $x$. Mục tiêu là xây dựng hàm dự đoán $f(x)$ trả về một trong hai nhãn: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$f(x) = 0$: giao dịch hợp lệ.</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$f(x) = 1$: giao dịch gian lận.</w:t>
      </w:r>
    </w:p>
    <w:p>
      <w:pPr>
        <w:spacing w:before="0" w:after="40" w:line="312" w:lineRule="auto"/>
        <w:ind w:firstLine="720"/>
        <w:jc w:val="both"/>
      </w:pPr>
      <w:r>
        <w:rPr>
          <w:rFonts w:ascii="Times New Roman" w:hAnsi="Times New Roman"/>
          <w:b w:val="0"/>
          <w:i w:val="0"/>
          <w:color w:val="000000"/>
          <w:sz w:val="26"/>
        </w:rPr>
        <w:t xml:space="preserve">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w:t>
      </w:r>
      <w:r>
        <w:rPr>
          <w:rFonts w:ascii="Courier New" w:hAnsi="Courier New"/>
          <w:b w:val="0"/>
          <w:i w:val="0"/>
          <w:color w:val="000000"/>
          <w:sz w:val="25"/>
        </w:rPr>
        <w:t>isFraud</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keepNext/>
        <w:spacing w:before="160" w:after="60" w:line="276" w:lineRule="auto"/>
        <w:ind w:firstLine="0"/>
        <w:jc w:val="left"/>
      </w:pPr>
      <w:bookmarkStart w:id="1012" w:name="bm_h2_7"/>
      <w:bookmarkEnd w:id="1012"/>
      <w:r>
        <w:rPr>
          <w:rFonts w:ascii="Times New Roman" w:hAnsi="Times New Roman"/>
          <w:b/>
          <w:i w:val="0"/>
          <w:color w:val="000000"/>
          <w:sz w:val="26"/>
        </w:rPr>
        <w:t>2.2. Đầu vào và đầu ra</w:t>
      </w:r>
    </w:p>
    <w:p>
      <w:pPr>
        <w:keepNext/>
        <w:spacing w:before="120" w:after="40" w:line="276" w:lineRule="auto"/>
        <w:ind w:firstLine="0"/>
        <w:jc w:val="left"/>
      </w:pPr>
      <w:r>
        <w:rPr>
          <w:rFonts w:ascii="Times New Roman" w:hAnsi="Times New Roman"/>
          <w:b/>
          <w:i/>
          <w:color w:val="000000"/>
          <w:sz w:val="26"/>
        </w:rPr>
        <w:t>Đầu vào</w:t>
      </w:r>
    </w:p>
    <w:p>
      <w:pPr>
        <w:spacing w:before="0" w:after="40" w:line="312" w:lineRule="auto"/>
        <w:ind w:firstLine="720"/>
        <w:jc w:val="both"/>
      </w:pPr>
      <w:r>
        <w:rPr>
          <w:rFonts w:ascii="Times New Roman" w:hAnsi="Times New Roman"/>
          <w:b w:val="0"/>
          <w:i w:val="0"/>
          <w:color w:val="000000"/>
          <w:sz w:val="26"/>
        </w:rPr>
        <w:t>Một giao dịch sau khi tiền xử lý, gồm: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thời điểm giao dịch theo đơn vị </w:t>
      </w:r>
      <w:r>
        <w:rPr>
          <w:rFonts w:ascii="Courier New" w:hAnsi="Courier New"/>
          <w:b w:val="0"/>
          <w:i w:val="0"/>
          <w:color w:val="000000"/>
          <w:sz w:val="25"/>
        </w:rPr>
        <w:t>step</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tiền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nguồn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đích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hai đặc trưng chênh lệch số dư.</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giờ trong ngày và tỷ lệ số tiền trên số dư nguồn.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ba cờ nghiệp vụ: rút cạn tài khoản, giao dịch ban đêm và giao dịch lớn.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loại giao dịch được mã hóa thành </w:t>
      </w:r>
      <w:r>
        <w:rPr>
          <w:rFonts w:ascii="Courier New" w:hAnsi="Courier New"/>
          <w:b w:val="0"/>
          <w:i w:val="0"/>
          <w:color w:val="000000"/>
          <w:sz w:val="25"/>
        </w:rPr>
        <w:t>type_TRANSFER</w:t>
      </w:r>
      <w:r>
        <w:rPr>
          <w:rFonts w:ascii="Times New Roman" w:hAnsi="Times New Roman"/>
          <w:b w:val="0"/>
          <w:i w:val="0"/>
          <w:color w:val="000000"/>
          <w:sz w:val="26"/>
        </w:rPr>
        <w:t>.</w:t>
      </w:r>
    </w:p>
    <w:p>
      <w:pPr>
        <w:keepNext/>
        <w:spacing w:before="120" w:after="40" w:line="276" w:lineRule="auto"/>
        <w:ind w:firstLine="0"/>
        <w:jc w:val="left"/>
      </w:pPr>
      <w:r>
        <w:rPr>
          <w:rFonts w:ascii="Times New Roman" w:hAnsi="Times New Roman"/>
          <w:b/>
          <w:i/>
          <w:color w:val="000000"/>
          <w:sz w:val="26"/>
        </w:rPr>
        <w:t>Đầu ra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Nhãn dự đoán </w:t>
      </w:r>
      <w:r>
        <w:rPr>
          <w:rFonts w:ascii="Courier New" w:hAnsi="Courier New"/>
          <w:b w:val="0"/>
          <w:i w:val="0"/>
          <w:color w:val="000000"/>
          <w:sz w:val="25"/>
        </w:rPr>
        <w:t>0</w:t>
      </w:r>
      <w:r>
        <w:rPr>
          <w:rFonts w:ascii="Times New Roman" w:hAnsi="Times New Roman"/>
          <w:b w:val="0"/>
          <w:i w:val="0"/>
          <w:color w:val="000000"/>
          <w:sz w:val="26"/>
        </w:rPr>
        <w:t xml:space="preserve"> hoặc </w:t>
      </w:r>
      <w:r>
        <w:rPr>
          <w:rFonts w:ascii="Courier New" w:hAnsi="Courier New"/>
          <w:b w:val="0"/>
          <w:i w:val="0"/>
          <w:color w:val="000000"/>
          <w:sz w:val="25"/>
        </w:rPr>
        <w:t>1</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Xác suất/điểm bất thường nếu mô hình hỗ trợ.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Trong demo cuối: thông báo giao dịch bình thường hoặc có nghi vấn gian lận.</w:t>
      </w:r>
    </w:p>
    <w:p>
      <w:pPr>
        <w:keepNext/>
        <w:spacing w:before="160" w:after="60" w:line="276" w:lineRule="auto"/>
        <w:ind w:firstLine="0"/>
        <w:jc w:val="left"/>
      </w:pPr>
      <w:bookmarkStart w:id="1013" w:name="bm_h2_8"/>
      <w:bookmarkEnd w:id="1013"/>
      <w:r>
        <w:rPr>
          <w:rFonts w:ascii="Times New Roman" w:hAnsi="Times New Roman"/>
          <w:b/>
          <w:i w:val="0"/>
          <w:color w:val="000000"/>
          <w:sz w:val="26"/>
        </w:rPr>
        <w:t>2.3. Các thách thức chính</w:t>
      </w:r>
    </w:p>
    <w:p>
      <w:pPr>
        <w:keepNext/>
        <w:spacing w:before="120" w:after="40" w:line="276" w:lineRule="auto"/>
        <w:ind w:firstLine="0"/>
        <w:jc w:val="left"/>
      </w:pPr>
      <w:bookmarkStart w:id="1014" w:name="bm_h3_3"/>
      <w:bookmarkEnd w:id="1014"/>
      <w:r>
        <w:rPr>
          <w:rFonts w:ascii="Times New Roman" w:hAnsi="Times New Roman"/>
          <w:b/>
          <w:i/>
          <w:color w:val="000000"/>
          <w:sz w:val="26"/>
        </w:rPr>
        <w:t>2.3.1. Mất cân bằng lớp</w:t>
      </w:r>
    </w:p>
    <w:p>
      <w:pPr>
        <w:spacing w:before="0" w:after="40" w:line="312" w:lineRule="auto"/>
        <w:ind w:firstLine="720"/>
        <w:jc w:val="both"/>
      </w:pPr>
      <w:r>
        <w:rPr>
          <w:rFonts w:ascii="Times New Roman" w:hAnsi="Times New Roman"/>
          <w:b w:val="0"/>
          <w:i w:val="0"/>
          <w:color w:val="000000"/>
          <w:sz w:val="26"/>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keepNext/>
        <w:spacing w:before="120" w:after="40" w:line="276" w:lineRule="auto"/>
        <w:ind w:firstLine="0"/>
        <w:jc w:val="left"/>
      </w:pPr>
      <w:bookmarkStart w:id="1015" w:name="bm_h3_4"/>
      <w:bookmarkEnd w:id="1015"/>
      <w:r>
        <w:rPr>
          <w:rFonts w:ascii="Times New Roman" w:hAnsi="Times New Roman"/>
          <w:b/>
          <w:i/>
          <w:color w:val="000000"/>
          <w:sz w:val="26"/>
        </w:rPr>
        <w:t>2.3.2. Chi phí của hai loại sai số</w:t>
      </w:r>
    </w:p>
    <w:p>
      <w:pPr>
        <w:spacing w:before="0" w:after="40" w:line="312" w:lineRule="auto"/>
        <w:ind w:firstLine="720"/>
        <w:jc w:val="both"/>
      </w:pPr>
      <w:r>
        <w:rPr>
          <w:rFonts w:ascii="Times New Roman" w:hAnsi="Times New Roman"/>
          <w:b w:val="0"/>
          <w:i w:val="0"/>
          <w:color w:val="000000"/>
          <w:sz w:val="26"/>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keepNext/>
        <w:spacing w:before="120" w:after="40" w:line="276" w:lineRule="auto"/>
        <w:ind w:firstLine="0"/>
        <w:jc w:val="left"/>
      </w:pPr>
      <w:bookmarkStart w:id="1016" w:name="bm_h3_5"/>
      <w:bookmarkEnd w:id="1016"/>
      <w:r>
        <w:rPr>
          <w:rFonts w:ascii="Times New Roman" w:hAnsi="Times New Roman"/>
          <w:b/>
          <w:i/>
          <w:color w:val="000000"/>
          <w:sz w:val="26"/>
        </w:rPr>
        <w:t>2.3.3. Rò rỉ dữ liệu</w:t>
      </w:r>
    </w:p>
    <w:p>
      <w:pPr>
        <w:spacing w:before="0" w:after="40" w:line="312" w:lineRule="auto"/>
        <w:ind w:firstLine="720"/>
        <w:jc w:val="both"/>
      </w:pPr>
      <w:r>
        <w:rPr>
          <w:rFonts w:ascii="Times New Roman" w:hAnsi="Times New Roman"/>
          <w:b w:val="0"/>
          <w:i w:val="0"/>
          <w:color w:val="000000"/>
          <w:sz w:val="26"/>
        </w:rPr>
        <w:t xml:space="preserve">Các bước học tham số từ dữ liệu, chẳng hạn chuẩn hóa hoặc sinh mẫu tổng hợp, chỉ được thực hiện trên tập huấn luyện. Tập kiểm tra được tách trước khi khớp </w:t>
      </w:r>
      <w:r>
        <w:rPr>
          <w:rFonts w:ascii="Courier New" w:hAnsi="Courier New"/>
          <w:b w:val="0"/>
          <w:i w:val="0"/>
          <w:color w:val="000000"/>
          <w:sz w:val="25"/>
        </w:rPr>
        <w:t>StandardScaler</w:t>
      </w:r>
      <w:r>
        <w:rPr>
          <w:rFonts w:ascii="Times New Roman" w:hAnsi="Times New Roman"/>
          <w:b w:val="0"/>
          <w:i w:val="0"/>
          <w:color w:val="000000"/>
          <w:sz w:val="26"/>
        </w:rPr>
        <w:t xml:space="preserve"> và không tham gia SMOTENC hay ADASYN. Cách tổ chức này giữ tập kiểm tra độc lập để phản ánh khách quan hơn khả năng tổng quát hóa của mô hình.</w:t>
      </w:r>
    </w:p>
    <w:p>
      <w:pPr>
        <w:keepNext/>
        <w:spacing w:before="120" w:after="40" w:line="276" w:lineRule="auto"/>
        <w:ind w:firstLine="0"/>
        <w:jc w:val="left"/>
      </w:pPr>
      <w:bookmarkStart w:id="1017" w:name="bm_h3_6"/>
      <w:bookmarkEnd w:id="1017"/>
      <w:r>
        <w:rPr>
          <w:rFonts w:ascii="Times New Roman" w:hAnsi="Times New Roman"/>
          <w:b/>
          <w:i/>
          <w:color w:val="000000"/>
          <w:sz w:val="26"/>
        </w:rPr>
        <w:t>2.3.4. Dữ liệu mô phỏng</w:t>
      </w:r>
    </w:p>
    <w:p>
      <w:pPr>
        <w:spacing w:before="0" w:after="40" w:line="312" w:lineRule="auto"/>
        <w:ind w:firstLine="720"/>
        <w:jc w:val="both"/>
      </w:pPr>
      <w:r>
        <w:rPr>
          <w:rFonts w:ascii="Times New Roman" w:hAnsi="Times New Roman"/>
          <w:b w:val="0"/>
          <w:i w:val="0"/>
          <w:color w:val="000000"/>
          <w:sz w:val="26"/>
        </w:rPr>
        <w:t xml:space="preserve">Theo công trình gốc và data card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keepNext/>
        <w:spacing w:before="160" w:after="60" w:line="276" w:lineRule="auto"/>
        <w:ind w:firstLine="0"/>
        <w:jc w:val="left"/>
      </w:pPr>
      <w:bookmarkStart w:id="1018" w:name="bm_h2_9"/>
      <w:bookmarkEnd w:id="1018"/>
      <w:r>
        <w:rPr>
          <w:rFonts w:ascii="Times New Roman" w:hAnsi="Times New Roman"/>
          <w:b/>
          <w:i w:val="0"/>
          <w:color w:val="000000"/>
          <w:sz w:val="26"/>
        </w:rPr>
        <w:t>2.4. Yêu cầu kỹ thuật</w:t>
      </w:r>
    </w:p>
    <w:p>
      <w:pPr>
        <w:spacing w:before="0" w:after="40" w:line="312" w:lineRule="auto"/>
        <w:ind w:firstLine="720"/>
        <w:jc w:val="both"/>
      </w:pPr>
      <w:r>
        <w:rPr>
          <w:rFonts w:ascii="Times New Roman" w:hAnsi="Times New Roman"/>
          <w:b w:val="0"/>
          <w:i w:val="0"/>
          <w:color w:val="000000"/>
          <w:sz w:val="26"/>
        </w:rPr>
        <w:t>Theo đề bài môn học, hệ thống cần:</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Sử dụng bộ dữ liệu công khai hoặc synthetic với tối thiểu 500 giao dịch.</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Tiền xử lý và chuẩn hóa dữ liệu định lượng.</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Thử nghiệm ít nhất hai thuật toán trong số Random Forest, XGBoost hoặc Autoencoder.</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Xử lý mất cân bằng bằng SMOTE, ADASYN hoặc class weights.</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bằng Precision, Recall, F1-Score và ROC-AUC, không dùng Accuracy đơn thuần.</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Có code, báo cáo khoa học, mô tả chương trình và demo/hình ảnh nếu có.</w:t>
      </w:r>
    </w:p>
    <w:p>
      <w:pPr>
        <w:spacing w:before="0" w:after="40" w:line="312" w:lineRule="auto"/>
        <w:ind w:firstLine="720"/>
        <w:jc w:val="both"/>
      </w:pPr>
      <w:r>
        <w:rPr>
          <w:rFonts w:ascii="Times New Roman" w:hAnsi="Times New Roman"/>
          <w:b w:val="0"/>
          <w:i w:val="0"/>
          <w:color w:val="000000"/>
          <w:sz w:val="26"/>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keepNext/>
        <w:spacing w:before="160" w:after="60" w:line="276" w:lineRule="auto"/>
        <w:ind w:firstLine="0"/>
        <w:jc w:val="left"/>
      </w:pPr>
      <w:bookmarkStart w:id="1019" w:name="bm_h2_10"/>
      <w:bookmarkEnd w:id="1019"/>
      <w:r>
        <w:rPr>
          <w:rFonts w:ascii="Times New Roman" w:hAnsi="Times New Roman"/>
          <w:b/>
          <w:i w:val="0"/>
          <w:color w:val="000000"/>
          <w:sz w:val="26"/>
        </w:rPr>
        <w:t>2.5. Câu hỏi nghiên cứu</w:t>
      </w:r>
    </w:p>
    <w:p>
      <w:pPr>
        <w:spacing w:before="0" w:after="40" w:line="312" w:lineRule="auto"/>
        <w:ind w:firstLine="720"/>
        <w:jc w:val="both"/>
      </w:pPr>
      <w:r>
        <w:rPr>
          <w:rFonts w:ascii="Times New Roman" w:hAnsi="Times New Roman"/>
          <w:b w:val="0"/>
          <w:i w:val="0"/>
          <w:color w:val="000000"/>
          <w:sz w:val="26"/>
        </w:rPr>
        <w:t>Báo cáo hướng tới trả lời các câu hỏi sau khi hoàn tất thực nghiệm: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Kỹ thuật xử lý mất cân bằng nào phù hợp hơn trên tập PaySim đã tiền xử lý?</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Trong các mô hình được thử nghiệm, mô hình nào đạt cân bằng tốt nhất giữa Precision và Recall cho lớp fraud?</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Các đặc trưng nào đóng góp nhiều nhất vào quyết định của mô hình, và các đặc trưng này có nguy cơ phản ánh cơ chế mô phỏng của PaySim hay không?</w:t>
      </w:r>
    </w:p>
    <w:p>
      <w:pPr>
        <w:keepNext/>
        <w:spacing w:before="240" w:after="80" w:line="276" w:lineRule="auto"/>
        <w:ind w:firstLine="0"/>
        <w:jc w:val="left"/>
      </w:pPr>
      <w:bookmarkStart w:id="1020" w:name="bm_h1_4"/>
      <w:bookmarkEnd w:id="1020"/>
      <w:r>
        <w:rPr>
          <w:rFonts w:ascii="Times New Roman" w:hAnsi="Times New Roman"/>
          <w:b/>
          <w:i w:val="0"/>
          <w:color w:val="000000"/>
          <w:sz w:val="27"/>
        </w:rPr>
        <w:t>CHƯƠNG 3. MÔ TẢ DỮ LIỆU</w:t>
      </w:r>
    </w:p>
    <w:p>
      <w:pPr>
        <w:keepNext/>
        <w:spacing w:before="160" w:after="60" w:line="276" w:lineRule="auto"/>
        <w:ind w:firstLine="0"/>
        <w:jc w:val="left"/>
      </w:pPr>
      <w:bookmarkStart w:id="1021" w:name="bm_h2_11"/>
      <w:bookmarkEnd w:id="1021"/>
      <w:r>
        <w:rPr>
          <w:rFonts w:ascii="Times New Roman" w:hAnsi="Times New Roman"/>
          <w:b/>
          <w:i w:val="0"/>
          <w:color w:val="000000"/>
          <w:sz w:val="26"/>
        </w:rPr>
        <w:t>3.1. Nguồn dữ liệu</w:t>
      </w:r>
    </w:p>
    <w:p>
      <w:pPr>
        <w:spacing w:before="0" w:after="40" w:line="312" w:lineRule="auto"/>
        <w:ind w:firstLine="720"/>
        <w:jc w:val="both"/>
      </w:pPr>
      <w:r>
        <w:rPr>
          <w:rFonts w:ascii="Times New Roman" w:hAnsi="Times New Roman"/>
          <w:b w:val="0"/>
          <w:i w:val="0"/>
          <w:color w:val="000000"/>
          <w:sz w:val="26"/>
        </w:rPr>
        <w:t xml:space="preserve">Nhóm sử dụng bộ “Synthetic Financial Datasets for Fraud Detection” do Edgar Lopez-Rojas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Bộ dữ liệu được sinh từ PaySim, một simulator giao dịch mobile money dựa trên đặc tính của một mẫu nhật ký giao dịch thực. Công trình gốc về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mô tả đây là một cách tạo dữ liệu tổng hợp để hỗ trợ nghiên cứu trong bối cảnh dữ liệu tài chính thật khó tiếp cận vì tính riêng tư.</w:t>
      </w:r>
    </w:p>
    <w:p>
      <w:pPr>
        <w:spacing w:before="0" w:after="40" w:line="312" w:lineRule="auto"/>
        <w:ind w:firstLine="720"/>
        <w:jc w:val="both"/>
      </w:pPr>
      <w:r>
        <w:rPr>
          <w:rFonts w:ascii="Times New Roman" w:hAnsi="Times New Roman"/>
          <w:b w:val="0"/>
          <w:i w:val="0"/>
          <w:color w:val="000000"/>
          <w:sz w:val="26"/>
        </w:rPr>
        <w:t xml:space="preserve">Theo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mỗi </w:t>
      </w:r>
      <w:r>
        <w:rPr>
          <w:rFonts w:ascii="Courier New" w:hAnsi="Courier New"/>
          <w:b w:val="0"/>
          <w:i w:val="0"/>
          <w:color w:val="000000"/>
          <w:sz w:val="25"/>
        </w:rPr>
        <w:t>step</w:t>
      </w:r>
      <w:r>
        <w:rPr>
          <w:rFonts w:ascii="Times New Roman" w:hAnsi="Times New Roman"/>
          <w:b w:val="0"/>
          <w:i w:val="0"/>
          <w:color w:val="000000"/>
          <w:sz w:val="26"/>
        </w:rPr>
        <w:t xml:space="preserve"> tương ứng một giờ và bộ dữ liệu mô phỏng khoảng một tháng hoạt động. Năm loại giao dịch gồm </w:t>
      </w:r>
      <w:r>
        <w:rPr>
          <w:rFonts w:ascii="Courier New" w:hAnsi="Courier New"/>
          <w:b w:val="0"/>
          <w:i w:val="0"/>
          <w:color w:val="000000"/>
          <w:sz w:val="25"/>
        </w:rPr>
        <w:t>CASH_IN</w:t>
      </w:r>
      <w:r>
        <w:rPr>
          <w:rFonts w:ascii="Times New Roman" w:hAnsi="Times New Roman"/>
          <w:b w:val="0"/>
          <w:i w:val="0"/>
          <w:color w:val="000000"/>
          <w:sz w:val="26"/>
        </w:rPr>
        <w:t xml:space="preserve">, </w:t>
      </w:r>
      <w:r>
        <w:rPr>
          <w:rFonts w:ascii="Courier New" w:hAnsi="Courier New"/>
          <w:b w:val="0"/>
          <w:i w:val="0"/>
          <w:color w:val="000000"/>
          <w:sz w:val="25"/>
        </w:rPr>
        <w:t>CASH_OUT</w:t>
      </w:r>
      <w:r>
        <w:rPr>
          <w:rFonts w:ascii="Times New Roman" w:hAnsi="Times New Roman"/>
          <w:b w:val="0"/>
          <w:i w:val="0"/>
          <w:color w:val="000000"/>
          <w:sz w:val="26"/>
        </w:rPr>
        <w:t xml:space="preserve">, </w:t>
      </w:r>
      <w:r>
        <w:rPr>
          <w:rFonts w:ascii="Courier New" w:hAnsi="Courier New"/>
          <w:b w:val="0"/>
          <w:i w:val="0"/>
          <w:color w:val="000000"/>
          <w:sz w:val="25"/>
        </w:rPr>
        <w:t>DEBIT</w:t>
      </w:r>
      <w:r>
        <w:rPr>
          <w:rFonts w:ascii="Times New Roman" w:hAnsi="Times New Roman"/>
          <w:b w:val="0"/>
          <w:i w:val="0"/>
          <w:color w:val="000000"/>
          <w:sz w:val="26"/>
        </w:rPr>
        <w:t xml:space="preserve">, </w:t>
      </w:r>
      <w:r>
        <w:rPr>
          <w:rFonts w:ascii="Courier New" w:hAnsi="Courier New"/>
          <w:b w:val="0"/>
          <w:i w:val="0"/>
          <w:color w:val="000000"/>
          <w:sz w:val="25"/>
        </w:rPr>
        <w:t>PAYMENT</w:t>
      </w:r>
      <w:r>
        <w:rPr>
          <w:rFonts w:ascii="Times New Roman" w:hAnsi="Times New Roman"/>
          <w:b w:val="0"/>
          <w:i w:val="0"/>
          <w:color w:val="000000"/>
          <w:sz w:val="26"/>
        </w:rPr>
        <w:t xml:space="preserve"> và </w:t>
      </w:r>
      <w:r>
        <w:rPr>
          <w:rFonts w:ascii="Courier New" w:hAnsi="Courier New"/>
          <w:b w:val="0"/>
          <w:i w:val="0"/>
          <w:color w:val="000000"/>
          <w:sz w:val="25"/>
        </w:rPr>
        <w:t>TRANSFER</w:t>
      </w:r>
      <w:r>
        <w:rPr>
          <w:rFonts w:ascii="Times New Roman" w:hAnsi="Times New Roman"/>
          <w:b w:val="0"/>
          <w:i w:val="0"/>
          <w:color w:val="000000"/>
          <w:sz w:val="26"/>
        </w:rPr>
        <w:t>.</w:t>
      </w:r>
    </w:p>
    <w:p>
      <w:pPr>
        <w:keepNext/>
        <w:spacing w:before="160" w:after="60" w:line="276" w:lineRule="auto"/>
        <w:ind w:firstLine="0"/>
        <w:jc w:val="left"/>
      </w:pPr>
      <w:bookmarkStart w:id="1022" w:name="bm_h2_12"/>
      <w:bookmarkEnd w:id="1022"/>
      <w:r>
        <w:rPr>
          <w:rFonts w:ascii="Times New Roman" w:hAnsi="Times New Roman"/>
          <w:b/>
          <w:i w:val="0"/>
          <w:color w:val="000000"/>
          <w:sz w:val="26"/>
        </w:rPr>
        <w:t>3.2. Cấu trúc dữ liệu gốc</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181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Thuộc tính</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Kiểu/nhóm</w:t>
            </w:r>
          </w:p>
        </w:tc>
        <w:tc>
          <w:tcPr>
            <w:tcW w:type="dxa" w:w="5556"/>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Ý nghĩa</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Thời gian</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Một đơn vị tương ứng một giờ mô phỏng</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type</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Phân loại</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Loại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tiền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nameOrig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Tài khoản khởi tạo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nguồn trước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nguồn sau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nameDest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Tài khoản nhận</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đích trước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newbalanceDest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đích sau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isFraud</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Nhãn</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1 là fraud, 0 là normal</w:t>
            </w:r>
          </w:p>
        </w:tc>
      </w:tr>
      <w:tr>
        <w:trPr>
          <w:cantSplit/>
        </w:trPr>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isFlaggedFraud</w:t>
            </w:r>
          </w:p>
        </w:tc>
        <w:tc>
          <w:tcPr>
            <w:tcW w:type="dxa" w:w="1701"/>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nghiệp vụ</w:t>
            </w:r>
          </w:p>
        </w:tc>
        <w:tc>
          <w:tcPr>
            <w:tcW w:type="dxa" w:w="5556"/>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giao dịch chuyển khoản lớn theo rule của simulator</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Notebook EDA xác nhận file gốc có </w:t>
      </w:r>
      <w:r>
        <w:rPr>
          <w:rFonts w:ascii="Times New Roman" w:hAnsi="Times New Roman"/>
          <w:b/>
          <w:i w:val="0"/>
          <w:color w:val="000000"/>
          <w:sz w:val="26"/>
        </w:rPr>
        <w:t>6.362.620 dòng và 11 cột</w:t>
      </w:r>
      <w:r>
        <w:rPr>
          <w:rFonts w:ascii="Times New Roman" w:hAnsi="Times New Roman"/>
          <w:b w:val="0"/>
          <w:i w:val="0"/>
          <w:color w:val="000000"/>
          <w:sz w:val="26"/>
        </w:rPr>
        <w:t xml:space="preserve">, không có giá trị thiếu trong 11 cột được kiểm tra. Tập dữ liệu gồm </w:t>
      </w:r>
      <w:r>
        <w:rPr>
          <w:rFonts w:ascii="Times New Roman" w:hAnsi="Times New Roman"/>
          <w:b/>
          <w:i w:val="0"/>
          <w:color w:val="000000"/>
          <w:sz w:val="26"/>
        </w:rPr>
        <w:t>6.354.407 giao dịch bình thường</w:t>
      </w:r>
      <w:r>
        <w:rPr>
          <w:rFonts w:ascii="Times New Roman" w:hAnsi="Times New Roman"/>
          <w:b w:val="0"/>
          <w:i w:val="0"/>
          <w:color w:val="000000"/>
          <w:sz w:val="26"/>
        </w:rPr>
        <w:t xml:space="preserve"> và </w:t>
      </w:r>
      <w:r>
        <w:rPr>
          <w:rFonts w:ascii="Times New Roman" w:hAnsi="Times New Roman"/>
          <w:b/>
          <w:i w:val="0"/>
          <w:color w:val="000000"/>
          <w:sz w:val="26"/>
        </w:rPr>
        <w:t>8.213 giao dịch gian lận</w:t>
      </w:r>
      <w:r>
        <w:rPr>
          <w:rFonts w:ascii="Times New Roman" w:hAnsi="Times New Roman"/>
          <w:b w:val="0"/>
          <w:i w:val="0"/>
          <w:color w:val="000000"/>
          <w:sz w:val="26"/>
        </w:rPr>
        <w:t>.</w:t>
      </w:r>
    </w:p>
    <w:p>
      <w:pPr>
        <w:keepNext/>
        <w:spacing w:before="160" w:after="60" w:line="276" w:lineRule="auto"/>
        <w:ind w:firstLine="0"/>
        <w:jc w:val="left"/>
      </w:pPr>
      <w:bookmarkStart w:id="1023" w:name="bm_h2_13"/>
      <w:bookmarkEnd w:id="1023"/>
      <w:r>
        <w:rPr>
          <w:rFonts w:ascii="Times New Roman" w:hAnsi="Times New Roman"/>
          <w:b/>
          <w:i w:val="0"/>
          <w:color w:val="000000"/>
          <w:sz w:val="26"/>
        </w:rPr>
        <w:t>3.3. Phân bố giao dịch và nhãn</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Loại giao dịch</w:t>
            </w:r>
          </w:p>
        </w:tc>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CASH_IN</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CASH_OUT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2.233.384</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4.116</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2.237.500</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DEBIT</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PAYMENT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TRANSFER</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528.812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4.097</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532.909</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i w:val="0"/>
                <w:color w:val="000000"/>
                <w:sz w:val="20"/>
              </w:rPr>
              <w:t>Tổng</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6.354.407</w:t>
            </w:r>
          </w:p>
        </w:tc>
        <w:tc>
          <w:tcPr>
            <w:tcW w:type="dxa" w:w="198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8.213</w:t>
            </w:r>
          </w:p>
        </w:tc>
        <w:tc>
          <w:tcPr>
            <w:tcW w:type="dxa" w:w="255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6.362.620</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Trong lần phân tích dữ liệu hiện tại, toàn bộ giao dịch gian lận xuất hiện ở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Vì vậy, nhóm lọc hai loại giao dịch này trước khi downsampling lớp bình thường. Nhận định trên chỉ phản ánh bộ PaySim đang sử dụng, không phải quy luật chung cho mọi hệ thống tài chính.</w:t>
      </w:r>
    </w:p>
    <w:p>
      <w:pPr>
        <w:keepNext/>
        <w:spacing w:before="160" w:after="60" w:line="276" w:lineRule="auto"/>
        <w:ind w:firstLine="0"/>
        <w:jc w:val="left"/>
      </w:pPr>
      <w:bookmarkStart w:id="1024" w:name="bm_h2_14"/>
      <w:bookmarkEnd w:id="1024"/>
      <w:r>
        <w:rPr>
          <w:rFonts w:ascii="Times New Roman" w:hAnsi="Times New Roman"/>
          <w:b/>
          <w:i w:val="0"/>
          <w:color w:val="000000"/>
          <w:sz w:val="26"/>
        </w:rPr>
        <w:t>3.4. Downsampling và chia tập</w:t>
      </w:r>
    </w:p>
    <w:p>
      <w:pPr>
        <w:spacing w:before="0" w:after="40" w:line="312" w:lineRule="auto"/>
        <w:ind w:firstLine="720"/>
        <w:jc w:val="both"/>
      </w:pPr>
      <w:r>
        <w:rPr>
          <w:rFonts w:ascii="Times New Roman" w:hAnsi="Times New Roman"/>
          <w:b w:val="0"/>
          <w:i w:val="0"/>
          <w:color w:val="000000"/>
          <w:sz w:val="26"/>
        </w:rPr>
        <w:t xml:space="preserve">Để giảm yêu cầu bộ nhớ và thời gian huấn luyện, pipeline giữ toàn bộ 8.213 giao dịch fraud và lấy mẫu ngẫu nhiên 191.787 giao dịch normal với </w:t>
      </w:r>
      <w:r>
        <w:rPr>
          <w:rFonts w:ascii="Courier New" w:hAnsi="Courier New"/>
          <w:b w:val="0"/>
          <w:i w:val="0"/>
          <w:color w:val="000000"/>
          <w:sz w:val="25"/>
        </w:rPr>
        <w:t>random_state = 42</w:t>
      </w:r>
      <w:r>
        <w:rPr>
          <w:rFonts w:ascii="Times New Roman" w:hAnsi="Times New Roman"/>
          <w:b w:val="0"/>
          <w:i w:val="0"/>
          <w:color w:val="000000"/>
          <w:sz w:val="26"/>
        </w:rPr>
        <w:t>. Tập làm việc sau downsample có đúng 200.000 giao dịch.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215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Tập dữ liệu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58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192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 ratio</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Dữ liệu gốc</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6.354.407</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6.362.620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0,129082%</w:t>
            </w:r>
          </w:p>
        </w:tc>
      </w:tr>
      <w:tr>
        <w:trPr>
          <w:cantSplit/>
        </w:trPr>
        <w:tc>
          <w:tcPr>
            <w:tcW w:type="dxa" w:w="215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Sau downsample</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191.787</w:t>
            </w:r>
          </w:p>
        </w:tc>
        <w:tc>
          <w:tcPr>
            <w:tcW w:type="dxa" w:w="158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200.000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4,106500%</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Train</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153.430</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6.570</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160.000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4,106250%</w:t>
            </w:r>
          </w:p>
        </w:tc>
      </w:tr>
      <w:tr>
        <w:trPr>
          <w:cantSplit/>
        </w:trPr>
        <w:tc>
          <w:tcPr>
            <w:tcW w:type="dxa" w:w="215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Test</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38.357</w:t>
            </w:r>
          </w:p>
        </w:tc>
        <w:tc>
          <w:tcPr>
            <w:tcW w:type="dxa" w:w="158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1.643</w:t>
            </w:r>
          </w:p>
        </w:tc>
        <w:tc>
          <w:tcPr>
            <w:tcW w:type="dxa" w:w="192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40.000</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4,107500%</w:t>
            </w:r>
          </w:p>
        </w:tc>
      </w:tr>
    </w:tbl>
    <w:p>
      <w:pPr>
        <w:spacing w:before="0" w:after="120"/>
      </w:pPr>
    </w:p>
    <w:p>
      <w:pPr>
        <w:spacing w:before="0" w:after="40" w:line="312" w:lineRule="auto"/>
        <w:ind w:firstLine="720"/>
        <w:jc w:val="both"/>
      </w:pPr>
      <w:r>
        <w:rPr>
          <w:rFonts w:ascii="Times New Roman" w:hAnsi="Times New Roman"/>
          <w:b w:val="0"/>
          <w:i w:val="0"/>
          <w:color w:val="000000"/>
          <w:sz w:val="26"/>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keepNext/>
        <w:spacing w:before="160" w:after="60" w:line="276" w:lineRule="auto"/>
        <w:ind w:firstLine="0"/>
        <w:jc w:val="left"/>
      </w:pPr>
      <w:bookmarkStart w:id="1025" w:name="bm_h2_15"/>
      <w:bookmarkEnd w:id="1025"/>
      <w:r>
        <w:rPr>
          <w:rFonts w:ascii="Times New Roman" w:hAnsi="Times New Roman"/>
          <w:b/>
          <w:i w:val="0"/>
          <w:color w:val="000000"/>
          <w:sz w:val="26"/>
        </w:rPr>
        <w:t>3.5. Các đặc trưng đầu vào sau tiền xử lý</w:t>
      </w:r>
    </w:p>
    <w:p>
      <w:pPr>
        <w:spacing w:before="0" w:after="40" w:line="312" w:lineRule="auto"/>
        <w:ind w:firstLine="720"/>
        <w:jc w:val="both"/>
      </w:pPr>
      <w:r>
        <w:rPr>
          <w:rFonts w:ascii="Times New Roman" w:hAnsi="Times New Roman"/>
          <w:b w:val="0"/>
          <w:i w:val="0"/>
          <w:color w:val="000000"/>
          <w:sz w:val="26"/>
        </w:rPr>
        <w:t xml:space="preserve">Quy trình loại </w:t>
      </w:r>
      <w:r>
        <w:rPr>
          <w:rFonts w:ascii="Courier New" w:hAnsi="Courier New"/>
          <w:b w:val="0"/>
          <w:i w:val="0"/>
          <w:color w:val="000000"/>
          <w:sz w:val="25"/>
        </w:rPr>
        <w:t>nameOrig</w:t>
      </w:r>
      <w:r>
        <w:rPr>
          <w:rFonts w:ascii="Times New Roman" w:hAnsi="Times New Roman"/>
          <w:b w:val="0"/>
          <w:i w:val="0"/>
          <w:color w:val="000000"/>
          <w:sz w:val="26"/>
        </w:rPr>
        <w:t xml:space="preserve">, </w:t>
      </w:r>
      <w:r>
        <w:rPr>
          <w:rFonts w:ascii="Courier New" w:hAnsi="Courier New"/>
          <w:b w:val="0"/>
          <w:i w:val="0"/>
          <w:color w:val="000000"/>
          <w:sz w:val="25"/>
        </w:rPr>
        <w:t>nameDest</w:t>
      </w:r>
      <w:r>
        <w:rPr>
          <w:rFonts w:ascii="Times New Roman" w:hAnsi="Times New Roman"/>
          <w:b w:val="0"/>
          <w:i w:val="0"/>
          <w:color w:val="000000"/>
          <w:sz w:val="26"/>
        </w:rPr>
        <w:t xml:space="preserve"> và </w:t>
      </w:r>
      <w:r>
        <w:rPr>
          <w:rFonts w:ascii="Courier New" w:hAnsi="Courier New"/>
          <w:b w:val="0"/>
          <w:i w:val="0"/>
          <w:color w:val="000000"/>
          <w:sz w:val="25"/>
        </w:rPr>
        <w:t>isFlaggedFraud</w:t>
      </w:r>
      <w:r>
        <w:rPr>
          <w:rFonts w:ascii="Times New Roman" w:hAnsi="Times New Roman"/>
          <w:b w:val="0"/>
          <w:i w:val="0"/>
          <w:color w:val="000000"/>
          <w:sz w:val="26"/>
        </w:rPr>
        <w:t xml:space="preserve">, mã hóa </w:t>
      </w:r>
      <w:r>
        <w:rPr>
          <w:rFonts w:ascii="Courier New" w:hAnsi="Courier New"/>
          <w:b w:val="0"/>
          <w:i w:val="0"/>
          <w:color w:val="000000"/>
          <w:sz w:val="25"/>
        </w:rPr>
        <w:t>type</w:t>
      </w:r>
      <w:r>
        <w:rPr>
          <w:rFonts w:ascii="Times New Roman" w:hAnsi="Times New Roman"/>
          <w:b w:val="0"/>
          <w:i w:val="0"/>
          <w:color w:val="000000"/>
          <w:sz w:val="26"/>
        </w:rPr>
        <w:t xml:space="preserve">, đồng thời tạo bảy đặc trưng dẫn xuất. Mười biến định lượng được </w:t>
      </w:r>
      <w:r>
        <w:rPr>
          <w:rFonts w:ascii="Courier New" w:hAnsi="Courier New"/>
          <w:b w:val="0"/>
          <w:i w:val="0"/>
          <w:color w:val="000000"/>
          <w:sz w:val="25"/>
        </w:rPr>
        <w:t>StandardScaler</w:t>
      </w:r>
      <w:r>
        <w:rPr>
          <w:rFonts w:ascii="Times New Roman" w:hAnsi="Times New Roman"/>
          <w:b w:val="0"/>
          <w:i w:val="0"/>
          <w:color w:val="000000"/>
          <w:sz w:val="26"/>
        </w:rPr>
        <w:t xml:space="preserve"> khớp trên tập huấn luyện và dùng cùng tham số để biến đổi tập kiểm tra. Bốn biến nhị phân được giữ ở miền giá trị 0/1.</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34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Feature cuối</w:t>
            </w:r>
          </w:p>
        </w:tc>
        <w:tc>
          <w:tcPr>
            <w:tcW w:type="dxa" w:w="51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Nguồn/xử lý</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oldbalanceDest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hour_of_day</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 mod 24</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amount_to_oldbalance_ratio</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 / (oldbalanceOrg + 10^-5)</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9</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 - amount - newbalanceOrig</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10</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errorBalanceDest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 + amount - newbalanceDest</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Cờ nhị phân: số dư nguồn từ dương về 0</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is_night_transaction</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hour_of_day &lt; 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is_large_transaction</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amount &gt; 200000</w:t>
            </w:r>
          </w:p>
        </w:tc>
      </w:tr>
      <w:tr>
        <w:trPr>
          <w:cantSplit/>
        </w:trPr>
        <w:tc>
          <w:tcPr>
            <w:tcW w:type="dxa" w:w="56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14</w:t>
            </w:r>
          </w:p>
        </w:tc>
        <w:tc>
          <w:tcPr>
            <w:tcW w:type="dxa" w:w="3402"/>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type_TRANSFER</w:t>
            </w:r>
          </w:p>
        </w:tc>
        <w:tc>
          <w:tcPr>
            <w:tcW w:type="dxa" w:w="510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One-hot/dummy binary</w:t>
            </w:r>
          </w:p>
        </w:tc>
      </w:tr>
    </w:tbl>
    <w:p>
      <w:pPr>
        <w:spacing w:before="0" w:after="120"/>
      </w:pPr>
    </w:p>
    <w:p>
      <w:pPr>
        <w:keepNext/>
        <w:spacing w:before="160" w:after="60" w:line="276" w:lineRule="auto"/>
        <w:ind w:firstLine="0"/>
        <w:jc w:val="left"/>
      </w:pPr>
      <w:bookmarkStart w:id="1026" w:name="bm_h2_16"/>
      <w:bookmarkEnd w:id="1026"/>
      <w:r>
        <w:rPr>
          <w:rFonts w:ascii="Times New Roman" w:hAnsi="Times New Roman"/>
          <w:b/>
          <w:i w:val="0"/>
          <w:color w:val="000000"/>
          <w:sz w:val="26"/>
        </w:rPr>
        <w:t>3.6. Hạn chế và nguy cơ ảnh hưởng tính hợp lệ</w:t>
      </w:r>
    </w:p>
    <w:p>
      <w:pPr>
        <w:keepNext/>
        <w:spacing w:before="120" w:after="40" w:line="276" w:lineRule="auto"/>
        <w:ind w:firstLine="0"/>
        <w:jc w:val="left"/>
      </w:pPr>
      <w:bookmarkStart w:id="1027" w:name="bm_h3_7"/>
      <w:bookmarkEnd w:id="1027"/>
      <w:r>
        <w:rPr>
          <w:rFonts w:ascii="Times New Roman" w:hAnsi="Times New Roman"/>
          <w:b/>
          <w:i/>
          <w:color w:val="000000"/>
          <w:sz w:val="26"/>
        </w:rPr>
        <w:t>3.6.1. Thay đổi tỷ lệ lớp</w:t>
      </w:r>
    </w:p>
    <w:p>
      <w:pPr>
        <w:spacing w:before="0" w:after="40" w:line="312" w:lineRule="auto"/>
        <w:ind w:firstLine="720"/>
        <w:jc w:val="both"/>
      </w:pPr>
      <w:r>
        <w:rPr>
          <w:rFonts w:ascii="Times New Roman" w:hAnsi="Times New Roman"/>
          <w:b w:val="0"/>
          <w:i w:val="0"/>
          <w:color w:val="000000"/>
          <w:sz w:val="26"/>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keepNext/>
        <w:spacing w:before="120" w:after="40" w:line="276" w:lineRule="auto"/>
        <w:ind w:firstLine="0"/>
        <w:jc w:val="left"/>
      </w:pPr>
      <w:bookmarkStart w:id="1028" w:name="bm_h3_8"/>
      <w:bookmarkEnd w:id="1028"/>
      <w:r>
        <w:rPr>
          <w:rFonts w:ascii="Times New Roman" w:hAnsi="Times New Roman"/>
          <w:b/>
          <w:i/>
          <w:color w:val="000000"/>
          <w:sz w:val="26"/>
        </w:rPr>
        <w:t>3.6.2. Cảnh báo về các cột balance</w:t>
      </w:r>
    </w:p>
    <w:p>
      <w:pPr>
        <w:spacing w:before="0" w:after="40" w:line="312" w:lineRule="auto"/>
        <w:ind w:firstLine="720"/>
        <w:jc w:val="both"/>
      </w:pPr>
      <w:r>
        <w:rPr>
          <w:rFonts w:ascii="Times New Roman" w:hAnsi="Times New Roman"/>
          <w:b w:val="0"/>
          <w:i w:val="0"/>
          <w:color w:val="000000"/>
          <w:sz w:val="26"/>
        </w:rPr>
        <w:t xml:space="preserve">Data card của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lưu ý rằng giao dịch bị phát hiện là gian lận trong bộ mô phỏng có thể bị hủy và khuyến cáo không sử dụng các cột </w:t>
      </w:r>
      <w:r>
        <w:rPr>
          <w:rFonts w:ascii="Courier New" w:hAnsi="Courier New"/>
          <w:b w:val="0"/>
          <w:i w:val="0"/>
          <w:color w:val="000000"/>
          <w:sz w:val="25"/>
        </w:rPr>
        <w:t>oldbalanceOrg</w:t>
      </w:r>
      <w:r>
        <w:rPr>
          <w:rFonts w:ascii="Times New Roman" w:hAnsi="Times New Roman"/>
          <w:b w:val="0"/>
          <w:i w:val="0"/>
          <w:color w:val="000000"/>
          <w:sz w:val="26"/>
        </w:rPr>
        <w:t xml:space="preserve">, </w:t>
      </w:r>
      <w:r>
        <w:rPr>
          <w:rFonts w:ascii="Courier New" w:hAnsi="Courier New"/>
          <w:b w:val="0"/>
          <w:i w:val="0"/>
          <w:color w:val="000000"/>
          <w:sz w:val="25"/>
        </w:rPr>
        <w:t>newbalanceOrig</w:t>
      </w:r>
      <w:r>
        <w:rPr>
          <w:rFonts w:ascii="Times New Roman" w:hAnsi="Times New Roman"/>
          <w:b w:val="0"/>
          <w:i w:val="0"/>
          <w:color w:val="000000"/>
          <w:sz w:val="26"/>
        </w:rPr>
        <w:t xml:space="preserve">, </w:t>
      </w:r>
      <w:r>
        <w:rPr>
          <w:rFonts w:ascii="Courier New" w:hAnsi="Courier New"/>
          <w:b w:val="0"/>
          <w:i w:val="0"/>
          <w:color w:val="000000"/>
          <w:sz w:val="25"/>
        </w:rPr>
        <w:t>oldbalanceDest</w:t>
      </w:r>
      <w:r>
        <w:rPr>
          <w:rFonts w:ascii="Times New Roman" w:hAnsi="Times New Roman"/>
          <w:b w:val="0"/>
          <w:i w:val="0"/>
          <w:color w:val="000000"/>
          <w:sz w:val="26"/>
        </w:rPr>
        <w:t xml:space="preserve">, </w:t>
      </w:r>
      <w:r>
        <w:rPr>
          <w:rFonts w:ascii="Courier New" w:hAnsi="Courier New"/>
          <w:b w:val="0"/>
          <w:i w:val="0"/>
          <w:color w:val="000000"/>
          <w:sz w:val="25"/>
        </w:rPr>
        <w:t>newbalanceDest</w:t>
      </w:r>
      <w:r>
        <w:rPr>
          <w:rFonts w:ascii="Times New Roman" w:hAnsi="Times New Roman"/>
          <w:b w:val="0"/>
          <w:i w:val="0"/>
          <w:color w:val="000000"/>
          <w:sz w:val="26"/>
        </w:rPr>
        <w:t xml:space="preserve">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keepNext/>
        <w:spacing w:before="120" w:after="40" w:line="276" w:lineRule="auto"/>
        <w:ind w:firstLine="0"/>
        <w:jc w:val="left"/>
      </w:pPr>
      <w:bookmarkStart w:id="1029" w:name="bm_h3_9"/>
      <w:bookmarkEnd w:id="1029"/>
      <w:r>
        <w:rPr>
          <w:rFonts w:ascii="Times New Roman" w:hAnsi="Times New Roman"/>
          <w:b/>
          <w:i/>
          <w:color w:val="000000"/>
          <w:sz w:val="26"/>
        </w:rPr>
        <w:t>3.6.3. Dữ liệu tổng hợp</w:t>
      </w:r>
    </w:p>
    <w:p>
      <w:pPr>
        <w:spacing w:before="0" w:after="40" w:line="312" w:lineRule="auto"/>
        <w:ind w:firstLine="720"/>
        <w:jc w:val="both"/>
      </w:pPr>
      <w:r>
        <w:rPr>
          <w:rFonts w:ascii="Times New Roman" w:hAnsi="Times New Roman"/>
          <w:b w:val="0"/>
          <w:i w:val="0"/>
          <w:color w:val="000000"/>
          <w:sz w:val="26"/>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keepNext/>
        <w:spacing w:before="120" w:after="40" w:line="276" w:lineRule="auto"/>
        <w:ind w:firstLine="0"/>
        <w:jc w:val="left"/>
      </w:pPr>
      <w:bookmarkStart w:id="1030" w:name="bm_h3_10"/>
      <w:bookmarkEnd w:id="1030"/>
      <w:r>
        <w:rPr>
          <w:rFonts w:ascii="Times New Roman" w:hAnsi="Times New Roman"/>
          <w:b/>
          <w:i/>
          <w:color w:val="000000"/>
          <w:sz w:val="26"/>
        </w:rPr>
        <w:t>3.6.4. Cách chia dữ liệu</w:t>
      </w:r>
    </w:p>
    <w:p>
      <w:pPr>
        <w:spacing w:before="0" w:after="40" w:line="312" w:lineRule="auto"/>
        <w:ind w:firstLine="720"/>
        <w:jc w:val="both"/>
      </w:pPr>
      <w:r>
        <w:rPr>
          <w:rFonts w:ascii="Times New Roman" w:hAnsi="Times New Roman"/>
          <w:b w:val="0"/>
          <w:i w:val="0"/>
          <w:color w:val="000000"/>
          <w:sz w:val="26"/>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keepNext/>
        <w:spacing w:before="120" w:after="40" w:line="276" w:lineRule="auto"/>
        <w:ind w:firstLine="0"/>
        <w:jc w:val="left"/>
      </w:pPr>
      <w:bookmarkStart w:id="1031" w:name="bm_h3_11"/>
      <w:bookmarkEnd w:id="1031"/>
      <w:r>
        <w:rPr>
          <w:rFonts w:ascii="Times New Roman" w:hAnsi="Times New Roman"/>
          <w:b/>
          <w:i/>
          <w:color w:val="000000"/>
          <w:sz w:val="26"/>
        </w:rPr>
        <w:t>3.6.5. Thiếu thông tin địa lý</w:t>
      </w:r>
    </w:p>
    <w:p>
      <w:pPr>
        <w:spacing w:before="0" w:after="40" w:line="312" w:lineRule="auto"/>
        <w:ind w:firstLine="720"/>
        <w:jc w:val="both"/>
      </w:pPr>
      <w:r>
        <w:rPr>
          <w:rFonts w:ascii="Times New Roman" w:hAnsi="Times New Roman"/>
          <w:b w:val="0"/>
          <w:i w:val="0"/>
          <w:color w:val="000000"/>
          <w:sz w:val="26"/>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keepNext/>
        <w:spacing w:before="160" w:after="60" w:line="276" w:lineRule="auto"/>
        <w:ind w:firstLine="0"/>
        <w:jc w:val="left"/>
      </w:pPr>
      <w:bookmarkStart w:id="1032" w:name="bm_h2_17"/>
      <w:bookmarkEnd w:id="1032"/>
      <w:r>
        <w:rPr>
          <w:rFonts w:ascii="Times New Roman" w:hAnsi="Times New Roman"/>
          <w:b/>
          <w:i w:val="0"/>
          <w:color w:val="000000"/>
          <w:sz w:val="26"/>
        </w:rPr>
        <w:t>3.7. Kết luận chương</w:t>
      </w:r>
    </w:p>
    <w:p>
      <w:pPr>
        <w:spacing w:before="0" w:after="40" w:line="312" w:lineRule="auto"/>
        <w:ind w:firstLine="720"/>
        <w:jc w:val="both"/>
      </w:pPr>
      <w:r>
        <w:rPr>
          <w:rFonts w:ascii="Times New Roman" w:hAnsi="Times New Roman"/>
          <w:b w:val="0"/>
          <w:i w:val="0"/>
          <w:color w:val="000000"/>
          <w:sz w:val="26"/>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pPr>
        <w:keepNext/>
        <w:spacing w:before="240" w:after="80" w:line="276" w:lineRule="auto"/>
        <w:ind w:firstLine="0"/>
        <w:jc w:val="left"/>
      </w:pPr>
      <w:bookmarkStart w:id="1033" w:name="bm_h1_5"/>
      <w:bookmarkEnd w:id="1033"/>
      <w:r>
        <w:rPr>
          <w:rFonts w:ascii="Times New Roman" w:hAnsi="Times New Roman"/>
          <w:b/>
          <w:i w:val="0"/>
          <w:color w:val="000000"/>
          <w:sz w:val="27"/>
        </w:rPr>
        <w:t>CHƯƠNG 4. PHƯƠNG PHÁP THỰC HIỆN</w:t>
      </w:r>
    </w:p>
    <w:p>
      <w:pPr>
        <w:keepNext/>
        <w:spacing w:before="160" w:after="60" w:line="276" w:lineRule="auto"/>
        <w:ind w:firstLine="0"/>
        <w:jc w:val="left"/>
      </w:pPr>
      <w:bookmarkStart w:id="1034" w:name="bm_h2_18"/>
      <w:bookmarkEnd w:id="1034"/>
      <w:r>
        <w:rPr>
          <w:rFonts w:ascii="Times New Roman" w:hAnsi="Times New Roman"/>
          <w:b/>
          <w:i w:val="0"/>
          <w:color w:val="000000"/>
          <w:sz w:val="26"/>
        </w:rPr>
        <w:t>4.1. Quy trình thực nghiệm</w:t>
      </w:r>
    </w:p>
    <w:p>
      <w:pPr>
        <w:spacing w:before="0" w:after="40" w:line="312" w:lineRule="auto"/>
        <w:ind w:firstLine="720"/>
        <w:jc w:val="both"/>
      </w:pPr>
      <w:r>
        <w:rPr>
          <w:rFonts w:ascii="Times New Roman" w:hAnsi="Times New Roman"/>
          <w:b w:val="0"/>
          <w:i w:val="0"/>
          <w:color w:val="000000"/>
          <w:sz w:val="26"/>
        </w:rPr>
        <w:t>Quy trình thực nghiệm được tổ chức thành sáu bước tuần tự:</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Bước 1 — Đọc và kiểm tra dữ liệu:</w:t>
      </w:r>
      <w:r>
        <w:rPr>
          <w:rFonts w:ascii="Times New Roman" w:hAnsi="Times New Roman"/>
          <w:b w:val="0"/>
          <w:i w:val="0"/>
          <w:color w:val="000000"/>
          <w:sz w:val="26"/>
        </w:rPr>
        <w:t xml:space="preserve"> nạp bộ PaySim, xác nhận cấu trúc cột, kiểu dữ liệu, giá trị thiếu và phân bố nhãn.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Bước 2 — Lọc và downsampling:</w:t>
      </w:r>
      <w:r>
        <w:rPr>
          <w:rFonts w:ascii="Times New Roman" w:hAnsi="Times New Roman"/>
          <w:b w:val="0"/>
          <w:i w:val="0"/>
          <w:color w:val="000000"/>
          <w:sz w:val="26"/>
        </w:rPr>
        <w:t xml:space="preserve"> giữ hai loại giao dịch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bảo toàn toàn bộ giao dịch gian lận và lấy mẫu ngẫu nhiên lớp bình thường để tạo tập làm việc 200.000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Bước 3 — Chia dữ liệu:</w:t>
      </w:r>
      <w:r>
        <w:rPr>
          <w:rFonts w:ascii="Times New Roman" w:hAnsi="Times New Roman"/>
          <w:b w:val="0"/>
          <w:i w:val="0"/>
          <w:color w:val="000000"/>
          <w:sz w:val="26"/>
        </w:rPr>
        <w:t xml:space="preserve"> tách tập huấn luyện và tập kiểm tra theo tỷ lệ 80/20 bằng phép chia phân tầng (stratified) theo nhãn.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Bước 4 — Xây dựng đặc trưng:</w:t>
      </w:r>
      <w:r>
        <w:rPr>
          <w:rFonts w:ascii="Times New Roman" w:hAnsi="Times New Roman"/>
          <w:b w:val="0"/>
          <w:i w:val="0"/>
          <w:color w:val="000000"/>
          <w:sz w:val="26"/>
        </w:rPr>
        <w:t xml:space="preserve"> tạo các đặc trưng dẫn xuất, mã hóa loại giao dịch và chuẩn hóa các biến định lượng bằng tham số học từ tập huấn luyện.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Bước 5 — Xử lý mất cân bằng:</w:t>
      </w:r>
      <w:r>
        <w:rPr>
          <w:rFonts w:ascii="Times New Roman" w:hAnsi="Times New Roman"/>
          <w:b w:val="0"/>
          <w:i w:val="0"/>
          <w:color w:val="000000"/>
          <w:sz w:val="26"/>
        </w:rPr>
        <w:t xml:space="preserve"> áp dụng oversampling bằng SMOTENC hoặc ADASYN trên tập huấn luyện, không thay đổi tập kiểm tra.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Bước 6 — Huấn luyện và đánh giá:</w:t>
      </w:r>
      <w:r>
        <w:rPr>
          <w:rFonts w:ascii="Times New Roman" w:hAnsi="Times New Roman"/>
          <w:b w:val="0"/>
          <w:i w:val="0"/>
          <w:color w:val="000000"/>
          <w:sz w:val="26"/>
        </w:rPr>
        <w:t xml:space="preserve"> huấn luyện Random Forest, XGBoost và Autoencoder, sau đó đánh giá tất cả mô hình trên cùng tập kiểm tra.</w:t>
      </w:r>
    </w:p>
    <w:p>
      <w:pPr>
        <w:spacing w:before="0" w:after="40" w:line="312" w:lineRule="auto"/>
        <w:ind w:firstLine="720"/>
        <w:jc w:val="both"/>
      </w:pPr>
      <w:r>
        <w:rPr>
          <w:rFonts w:ascii="Times New Roman" w:hAnsi="Times New Roman"/>
          <w:b w:val="0"/>
          <w:i w:val="0"/>
          <w:color w:val="000000"/>
          <w:sz w:val="26"/>
        </w:rPr>
        <w:t xml:space="preserve">Toàn bộ thao tác ngẫu nhiên sử dụng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xml:space="preserve"> chỉ được khớp trên tập huấn luyện. SMOTENC và ADASYN cũng chỉ nhận dữ liệu huấn luyện. Tập kiểm tra không tham gia bất kỳ bước học tham số hoặc oversampling nào.</w:t>
      </w:r>
    </w:p>
    <w:p>
      <w:pPr>
        <w:keepNext/>
        <w:spacing w:before="160" w:after="60" w:line="276" w:lineRule="auto"/>
        <w:ind w:firstLine="0"/>
        <w:jc w:val="left"/>
      </w:pPr>
      <w:bookmarkStart w:id="1035" w:name="bm_h2_19"/>
      <w:bookmarkEnd w:id="1035"/>
      <w:r>
        <w:rPr>
          <w:rFonts w:ascii="Times New Roman" w:hAnsi="Times New Roman"/>
          <w:b/>
          <w:i w:val="0"/>
          <w:color w:val="000000"/>
          <w:sz w:val="26"/>
        </w:rPr>
        <w:t>4.2. Tiền xử lý và xây dựng đặc trưng</w:t>
      </w:r>
    </w:p>
    <w:p>
      <w:pPr>
        <w:spacing w:before="0" w:after="40" w:line="312" w:lineRule="auto"/>
        <w:ind w:firstLine="720"/>
        <w:jc w:val="both"/>
      </w:pPr>
      <w:r>
        <w:rPr>
          <w:rFonts w:ascii="Times New Roman" w:hAnsi="Times New Roman"/>
          <w:b w:val="0"/>
          <w:i w:val="0"/>
          <w:color w:val="000000"/>
          <w:sz w:val="26"/>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spacing w:before="0" w:after="40" w:line="312" w:lineRule="auto"/>
        <w:ind w:firstLine="720"/>
        <w:jc w:val="both"/>
      </w:pPr>
      <w:r>
        <w:rPr>
          <w:rFonts w:ascii="Times New Roman" w:hAnsi="Times New Roman"/>
          <w:b w:val="0"/>
          <w:i w:val="0"/>
          <w:color w:val="000000"/>
          <w:sz w:val="26"/>
        </w:rPr>
        <w:t xml:space="preserve">Hai cột định danh </w:t>
      </w:r>
      <w:r>
        <w:rPr>
          <w:rFonts w:ascii="Courier New" w:hAnsi="Courier New"/>
          <w:b w:val="0"/>
          <w:i w:val="0"/>
          <w:color w:val="000000"/>
          <w:sz w:val="25"/>
        </w:rPr>
        <w:t>nameOrig</w:t>
      </w:r>
      <w:r>
        <w:rPr>
          <w:rFonts w:ascii="Times New Roman" w:hAnsi="Times New Roman"/>
          <w:b w:val="0"/>
          <w:i w:val="0"/>
          <w:color w:val="000000"/>
          <w:sz w:val="26"/>
        </w:rPr>
        <w:t xml:space="preserve"> và </w:t>
      </w:r>
      <w:r>
        <w:rPr>
          <w:rFonts w:ascii="Courier New" w:hAnsi="Courier New"/>
          <w:b w:val="0"/>
          <w:i w:val="0"/>
          <w:color w:val="000000"/>
          <w:sz w:val="25"/>
        </w:rPr>
        <w:t>nameDest</w:t>
      </w:r>
      <w:r>
        <w:rPr>
          <w:rFonts w:ascii="Times New Roman" w:hAnsi="Times New Roman"/>
          <w:b w:val="0"/>
          <w:i w:val="0"/>
          <w:color w:val="000000"/>
          <w:sz w:val="26"/>
        </w:rPr>
        <w:t xml:space="preserve"> bị loại vì có số lượng giá trị riêng biệt rất lớn. Cột </w:t>
      </w:r>
      <w:r>
        <w:rPr>
          <w:rFonts w:ascii="Courier New" w:hAnsi="Courier New"/>
          <w:b w:val="0"/>
          <w:i w:val="0"/>
          <w:color w:val="000000"/>
          <w:sz w:val="25"/>
        </w:rPr>
        <w:t>isFlaggedFraud</w:t>
      </w:r>
      <w:r>
        <w:rPr>
          <w:rFonts w:ascii="Times New Roman" w:hAnsi="Times New Roman"/>
          <w:b w:val="0"/>
          <w:i w:val="0"/>
          <w:color w:val="000000"/>
          <w:sz w:val="26"/>
        </w:rPr>
        <w:t xml:space="preserve">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spacing w:before="0" w:after="40" w:line="312" w:lineRule="auto"/>
        <w:ind w:firstLine="720"/>
        <w:jc w:val="both"/>
      </w:pPr>
      <w:r>
        <w:rPr>
          <w:rFonts w:ascii="Times New Roman" w:hAnsi="Times New Roman"/>
          <w:b w:val="0"/>
          <w:i w:val="0"/>
          <w:color w:val="000000"/>
          <w:sz w:val="26"/>
        </w:rPr>
        <w:t xml:space="preserve">Hàm </w:t>
      </w:r>
      <w:r>
        <w:rPr>
          <w:rFonts w:ascii="Courier New" w:hAnsi="Courier New"/>
          <w:b w:val="0"/>
          <w:i w:val="0"/>
          <w:color w:val="000000"/>
          <w:sz w:val="25"/>
        </w:rPr>
        <w:t>pandas.get_dummies(..., drop_first=True)</w:t>
      </w:r>
      <w:r>
        <w:rPr>
          <w:rFonts w:ascii="Times New Roman" w:hAnsi="Times New Roman"/>
          <w:b w:val="0"/>
          <w:i w:val="0"/>
          <w:color w:val="000000"/>
          <w:sz w:val="26"/>
        </w:rPr>
        <w:t xml:space="preserve"> mã hóa loại giao dịch thành </w:t>
      </w:r>
      <w:r>
        <w:rPr>
          <w:rFonts w:ascii="Courier New" w:hAnsi="Courier New"/>
          <w:b w:val="0"/>
          <w:i w:val="0"/>
          <w:color w:val="000000"/>
          <w:sz w:val="25"/>
        </w:rPr>
        <w:t>type_TRANSFER</w:t>
      </w:r>
      <w:r>
        <w:rPr>
          <w:rFonts w:ascii="Times New Roman" w:hAnsi="Times New Roman"/>
          <w:b w:val="0"/>
          <w:i w:val="0"/>
          <w:color w:val="000000"/>
          <w:sz w:val="26"/>
        </w:rPr>
        <w:t xml:space="preserve">, sau đó hai tập dữ liệu được căn chỉnh về cùng thứ tự cột. </w:t>
      </w:r>
      <w:r>
        <w:rPr>
          <w:rFonts w:ascii="Courier New" w:hAnsi="Courier New"/>
          <w:b w:val="0"/>
          <w:i w:val="0"/>
          <w:color w:val="000000"/>
          <w:sz w:val="25"/>
        </w:rPr>
        <w:t>StandardScaler</w:t>
      </w:r>
      <w:r>
        <w:rPr>
          <w:rFonts w:ascii="Times New Roman" w:hAnsi="Times New Roman"/>
          <w:b w:val="0"/>
          <w:i w:val="0"/>
          <w:color w:val="000000"/>
          <w:sz w:val="26"/>
        </w:rPr>
        <w:t xml:space="preserve"> được khớp trên 10 biến định lượng của tập huấn luyện và dùng cùng tham số để biến đổi tập kiểm tra. Bốn cờ nhị phân được giữ nguyên ở miền giá trị 0/1.</w:t>
      </w:r>
    </w:p>
    <w:p>
      <w:pPr>
        <w:keepNext/>
        <w:spacing w:before="160" w:after="60" w:line="276" w:lineRule="auto"/>
        <w:ind w:firstLine="0"/>
        <w:jc w:val="left"/>
      </w:pPr>
      <w:bookmarkStart w:id="1036" w:name="bm_h2_20"/>
      <w:bookmarkEnd w:id="1036"/>
      <w:r>
        <w:rPr>
          <w:rFonts w:ascii="Times New Roman" w:hAnsi="Times New Roman"/>
          <w:b/>
          <w:i w:val="0"/>
          <w:color w:val="000000"/>
          <w:sz w:val="26"/>
        </w:rPr>
        <w:t>4.3. Xử lý mất cân bằng</w:t>
      </w:r>
    </w:p>
    <w:p>
      <w:pPr>
        <w:spacing w:before="0" w:after="40" w:line="312" w:lineRule="auto"/>
        <w:ind w:firstLine="720"/>
        <w:jc w:val="both"/>
      </w:pPr>
      <w:r>
        <w:rPr>
          <w:rFonts w:ascii="Times New Roman" w:hAnsi="Times New Roman"/>
          <w:b w:val="0"/>
          <w:i w:val="0"/>
          <w:color w:val="000000"/>
          <w:sz w:val="26"/>
        </w:rPr>
        <w:t>Tập huấn luyện ban đầu có 153.430 mẫu bình thường và 6.570 mẫu gian lận. Nhóm khảo sát hai phương pháp oversampling lớp thiểu số là SMOTENC và ADASYN.</w:t>
      </w:r>
    </w:p>
    <w:p>
      <w:pPr>
        <w:spacing w:before="0" w:after="40" w:line="312" w:lineRule="auto"/>
        <w:ind w:firstLine="720"/>
        <w:jc w:val="both"/>
      </w:pPr>
      <w:r>
        <w:rPr>
          <w:rFonts w:ascii="Times New Roman" w:hAnsi="Times New Roman"/>
          <w:b w:val="0"/>
          <w:i w:val="0"/>
          <w:color w:val="000000"/>
          <w:sz w:val="26"/>
        </w:rPr>
        <w:t xml:space="preserve">SMOTE </w:t>
      </w:r>
      <w:hyperlink w:anchor="ref_4">
        <w:r>
          <w:rPr>
            <w:rFonts w:ascii="Times New Roman" w:hAnsi="Times New Roman"/>
            <w:sz w:val="26"/>
            <w:b/>
            <w:color w:val="000000"/>
          </w:rPr>
          <w:t xml:space="preserve">[4]</w:t>
        </w:r>
      </w:hyperlink>
      <w:r>
        <w:rPr>
          <w:rFonts w:ascii="Times New Roman" w:hAnsi="Times New Roman"/>
          <w:b w:val="0"/>
          <w:i w:val="0"/>
          <w:color w:val="000000"/>
          <w:sz w:val="26"/>
        </w:rPr>
        <w:t xml:space="preserve"> tạo mẫu tổng hợp bằng cách nội suy giữa các điểm lớp thiểu số lân cận. Do vector đầu vào có bốn cờ nhị phân, quy trình sử dụng biến thể </w:t>
      </w:r>
      <w:r>
        <w:rPr>
          <w:rFonts w:ascii="Courier New" w:hAnsi="Courier New"/>
          <w:b w:val="0"/>
          <w:i w:val="0"/>
          <w:color w:val="000000"/>
          <w:sz w:val="25"/>
        </w:rPr>
        <w:t>SMOTENC</w:t>
      </w:r>
      <w:r>
        <w:rPr>
          <w:rFonts w:ascii="Times New Roman" w:hAnsi="Times New Roman"/>
          <w:b w:val="0"/>
          <w:i w:val="0"/>
          <w:color w:val="000000"/>
          <w:sz w:val="26"/>
        </w:rPr>
        <w:t xml:space="preserve"> để nhận biết và xử lý riêng các chiều phân loại.</w:t>
      </w:r>
    </w:p>
    <w:p>
      <w:pPr>
        <w:spacing w:before="0" w:after="40" w:line="312" w:lineRule="auto"/>
        <w:ind w:firstLine="720"/>
        <w:jc w:val="both"/>
      </w:pPr>
      <w:r>
        <w:rPr>
          <w:rFonts w:ascii="Times New Roman" w:hAnsi="Times New Roman"/>
          <w:b w:val="0"/>
          <w:i w:val="0"/>
          <w:color w:val="000000"/>
          <w:sz w:val="26"/>
        </w:rPr>
        <w:t xml:space="preserve">ADASYN </w:t>
      </w:r>
      <w:hyperlink w:anchor="ref_5">
        <w:r>
          <w:rPr>
            <w:rFonts w:ascii="Times New Roman" w:hAnsi="Times New Roman"/>
            <w:sz w:val="26"/>
            <w:b/>
            <w:color w:val="000000"/>
          </w:rPr>
          <w:t xml:space="preserve">[5]</w:t>
        </w:r>
      </w:hyperlink>
      <w:r>
        <w:rPr>
          <w:rFonts w:ascii="Times New Roman" w:hAnsi="Times New Roman"/>
          <w:b w:val="0"/>
          <w:i w:val="0"/>
          <w:color w:val="000000"/>
          <w:sz w:val="26"/>
        </w:rPr>
        <w:t xml:space="preserve">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spacing w:before="0" w:after="40" w:line="312" w:lineRule="auto"/>
        <w:ind w:firstLine="720"/>
        <w:jc w:val="both"/>
      </w:pPr>
      <w:r>
        <w:rPr>
          <w:rFonts w:ascii="Times New Roman" w:hAnsi="Times New Roman"/>
          <w:b w:val="0"/>
          <w:i w:val="0"/>
          <w:color w:val="000000"/>
          <w:sz w:val="26"/>
        </w:rPr>
        <w:t xml:space="preserve">Cả hai phương pháp dùng </w:t>
      </w:r>
      <w:r>
        <w:rPr>
          <w:rFonts w:ascii="Courier New" w:hAnsi="Courier New"/>
          <w:b w:val="0"/>
          <w:i w:val="0"/>
          <w:color w:val="000000"/>
          <w:sz w:val="25"/>
        </w:rPr>
        <w:t>sampling_strategy = 0.5</w:t>
      </w:r>
      <w:r>
        <w:rPr>
          <w:rFonts w:ascii="Times New Roman" w:hAnsi="Times New Roman"/>
          <w:b w:val="0"/>
          <w:i w:val="0"/>
          <w:color w:val="000000"/>
          <w:sz w:val="26"/>
        </w:rPr>
        <w:t xml:space="preserve"> và </w:t>
      </w:r>
      <w:r>
        <w:rPr>
          <w:rFonts w:ascii="Courier New" w:hAnsi="Courier New"/>
          <w:b w:val="0"/>
          <w:i w:val="0"/>
          <w:color w:val="000000"/>
          <w:sz w:val="25"/>
        </w:rPr>
        <w:t>k_neighbors = 5</w:t>
      </w:r>
      <w:r>
        <w:rPr>
          <w:rFonts w:ascii="Times New Roman" w:hAnsi="Times New Roman"/>
          <w:b w:val="0"/>
          <w:i w:val="0"/>
          <w:color w:val="000000"/>
          <w:sz w:val="26"/>
        </w:rPr>
        <w:t>,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spacing w:before="0" w:after="40" w:line="312" w:lineRule="auto"/>
        <w:ind w:firstLine="720"/>
        <w:jc w:val="both"/>
      </w:pPr>
      <w:r>
        <w:rPr>
          <w:rFonts w:ascii="Times New Roman" w:hAnsi="Times New Roman"/>
          <w:b w:val="0"/>
          <w:i w:val="0"/>
          <w:color w:val="000000"/>
          <w:sz w:val="26"/>
        </w:rPr>
        <w:t xml:space="preserve">Trong quy trình hiện tại, oversampling được thực hiện một lần trên toàn bộ tập huấn luyện trước khi đưa dữ liệu đã cân bằng vào </w:t>
      </w:r>
      <w:r>
        <w:rPr>
          <w:rFonts w:ascii="Courier New" w:hAnsi="Courier New"/>
          <w:b w:val="0"/>
          <w:i w:val="0"/>
          <w:color w:val="000000"/>
          <w:sz w:val="25"/>
        </w:rPr>
        <w:t>RandomizedSearchCV</w:t>
      </w:r>
      <w:r>
        <w:rPr>
          <w:rFonts w:ascii="Times New Roman" w:hAnsi="Times New Roman"/>
          <w:b w:val="0"/>
          <w:i w:val="0"/>
          <w:color w:val="000000"/>
          <w:sz w:val="26"/>
        </w:rPr>
        <w:t xml:space="preserve">. SMOTENC và ADASYN chưa được đặt trong một </w:t>
      </w:r>
      <w:r>
        <w:rPr>
          <w:rFonts w:ascii="Courier New" w:hAnsi="Courier New"/>
          <w:b w:val="0"/>
          <w:i w:val="0"/>
          <w:color w:val="000000"/>
          <w:sz w:val="25"/>
        </w:rPr>
        <w:t>imblearn.Pipeline</w:t>
      </w:r>
      <w:r>
        <w:rPr>
          <w:rFonts w:ascii="Times New Roman" w:hAnsi="Times New Roman"/>
          <w:b w:val="0"/>
          <w:i w:val="0"/>
          <w:color w:val="000000"/>
          <w:sz w:val="26"/>
        </w:rPr>
        <w:t xml:space="preserv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keepNext/>
        <w:spacing w:before="160" w:after="60" w:line="276" w:lineRule="auto"/>
        <w:ind w:firstLine="0"/>
        <w:jc w:val="left"/>
      </w:pPr>
      <w:bookmarkStart w:id="1037" w:name="bm_h2_21"/>
      <w:bookmarkEnd w:id="1037"/>
      <w:r>
        <w:rPr>
          <w:rFonts w:ascii="Times New Roman" w:hAnsi="Times New Roman"/>
          <w:b/>
          <w:i w:val="0"/>
          <w:color w:val="000000"/>
          <w:sz w:val="26"/>
        </w:rPr>
        <w:t>4.4. Random Forest</w:t>
      </w:r>
    </w:p>
    <w:p>
      <w:pPr>
        <w:spacing w:before="0" w:after="40" w:line="312" w:lineRule="auto"/>
        <w:ind w:firstLine="720"/>
        <w:jc w:val="both"/>
      </w:pPr>
      <w:r>
        <w:rPr>
          <w:rFonts w:ascii="Times New Roman" w:hAnsi="Times New Roman"/>
          <w:b w:val="0"/>
          <w:i w:val="0"/>
          <w:color w:val="000000"/>
          <w:sz w:val="26"/>
        </w:rPr>
        <w:t xml:space="preserve">Random Forest </w:t>
      </w:r>
      <w:hyperlink w:anchor="ref_6">
        <w:r>
          <w:rPr>
            <w:rFonts w:ascii="Times New Roman" w:hAnsi="Times New Roman"/>
            <w:sz w:val="26"/>
            <w:b/>
            <w:color w:val="000000"/>
          </w:rPr>
          <w:t xml:space="preserve">[6]</w:t>
        </w:r>
      </w:hyperlink>
      <w:r>
        <w:rPr>
          <w:rFonts w:ascii="Times New Roman" w:hAnsi="Times New Roman"/>
          <w:b w:val="0"/>
          <w:i w:val="0"/>
          <w:color w:val="000000"/>
          <w:sz w:val="26"/>
        </w:rPr>
        <w:t xml:space="preserve">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50 cấu hình, cross-validation 5-fold và F1 của lớp gian lận làm hàm mục tiêu.</w:t>
      </w:r>
    </w:p>
    <w:p>
      <w:pPr>
        <w:spacing w:before="0" w:after="40" w:line="312" w:lineRule="auto"/>
        <w:ind w:firstLine="720"/>
        <w:jc w:val="both"/>
      </w:pPr>
      <w:r>
        <w:rPr>
          <w:rFonts w:ascii="Times New Roman" w:hAnsi="Times New Roman"/>
          <w:b w:val="0"/>
          <w:i w:val="0"/>
          <w:color w:val="000000"/>
          <w:sz w:val="26"/>
        </w:rPr>
        <w:t xml:space="preserve">Cấu hình tốt nhất trên SMOTENC gồm </w:t>
      </w:r>
      <w:r>
        <w:rPr>
          <w:rFonts w:ascii="Courier New" w:hAnsi="Courier New"/>
          <w:b w:val="0"/>
          <w:i w:val="0"/>
          <w:color w:val="000000"/>
          <w:sz w:val="25"/>
        </w:rPr>
        <w:t>n_estimators = 200</w:t>
      </w:r>
      <w:r>
        <w:rPr>
          <w:rFonts w:ascii="Times New Roman" w:hAnsi="Times New Roman"/>
          <w:b w:val="0"/>
          <w:i w:val="0"/>
          <w:color w:val="000000"/>
          <w:sz w:val="26"/>
        </w:rPr>
        <w:t xml:space="preserve">, </w:t>
      </w:r>
      <w:r>
        <w:rPr>
          <w:rFonts w:ascii="Courier New" w:hAnsi="Courier New"/>
          <w:b w:val="0"/>
          <w:i w:val="0"/>
          <w:color w:val="000000"/>
          <w:sz w:val="25"/>
        </w:rPr>
        <w:t>max_depth = 20</w:t>
      </w:r>
      <w:r>
        <w:rPr>
          <w:rFonts w:ascii="Times New Roman" w:hAnsi="Times New Roman"/>
          <w:b w:val="0"/>
          <w:i w:val="0"/>
          <w:color w:val="000000"/>
          <w:sz w:val="26"/>
        </w:rPr>
        <w:t xml:space="preserve">, </w:t>
      </w:r>
      <w:r>
        <w:rPr>
          <w:rFonts w:ascii="Courier New" w:hAnsi="Courier New"/>
          <w:b w:val="0"/>
          <w:i w:val="0"/>
          <w:color w:val="000000"/>
          <w:sz w:val="25"/>
        </w:rPr>
        <w:t>min_samples_split = 2</w:t>
      </w:r>
      <w:r>
        <w:rPr>
          <w:rFonts w:ascii="Times New Roman" w:hAnsi="Times New Roman"/>
          <w:b w:val="0"/>
          <w:i w:val="0"/>
          <w:color w:val="000000"/>
          <w:sz w:val="26"/>
        </w:rPr>
        <w:t xml:space="preserve">, </w:t>
      </w:r>
      <w:r>
        <w:rPr>
          <w:rFonts w:ascii="Courier New" w:hAnsi="Courier New"/>
          <w:b w:val="0"/>
          <w:i w:val="0"/>
          <w:color w:val="000000"/>
          <w:sz w:val="25"/>
        </w:rPr>
        <w:t>min_samples_leaf = 1</w:t>
      </w:r>
      <w:r>
        <w:rPr>
          <w:rFonts w:ascii="Times New Roman" w:hAnsi="Times New Roman"/>
          <w:b w:val="0"/>
          <w:i w:val="0"/>
          <w:color w:val="000000"/>
          <w:sz w:val="26"/>
        </w:rPr>
        <w:t xml:space="preserve">, </w:t>
      </w:r>
      <w:r>
        <w:rPr>
          <w:rFonts w:ascii="Courier New" w:hAnsi="Courier New"/>
          <w:b w:val="0"/>
          <w:i w:val="0"/>
          <w:color w:val="000000"/>
          <w:sz w:val="25"/>
        </w:rPr>
        <w:t>max_features = sqrt</w:t>
      </w:r>
      <w:r>
        <w:rPr>
          <w:rFonts w:ascii="Times New Roman" w:hAnsi="Times New Roman"/>
          <w:b w:val="0"/>
          <w:i w:val="0"/>
          <w:color w:val="000000"/>
          <w:sz w:val="26"/>
        </w:rPr>
        <w:t xml:space="preserve"> và </w:t>
      </w:r>
      <w:r>
        <w:rPr>
          <w:rFonts w:ascii="Courier New" w:hAnsi="Courier New"/>
          <w:b w:val="0"/>
          <w:i w:val="0"/>
          <w:color w:val="000000"/>
          <w:sz w:val="25"/>
        </w:rPr>
        <w:t>class_weight = balanced_subsample</w:t>
      </w:r>
      <w:r>
        <w:rPr>
          <w:rFonts w:ascii="Times New Roman" w:hAnsi="Times New Roman"/>
          <w:b w:val="0"/>
          <w:i w:val="0"/>
          <w:color w:val="000000"/>
          <w:sz w:val="26"/>
        </w:rPr>
        <w:t xml:space="preserve">. Cấu hình ADASYN giữ cùng </w:t>
      </w:r>
      <w:r>
        <w:rPr>
          <w:rFonts w:ascii="Courier New" w:hAnsi="Courier New"/>
          <w:b w:val="0"/>
          <w:i w:val="0"/>
          <w:color w:val="000000"/>
          <w:sz w:val="25"/>
        </w:rPr>
        <w:t>max_depth</w:t>
      </w:r>
      <w:r>
        <w:rPr>
          <w:rFonts w:ascii="Times New Roman" w:hAnsi="Times New Roman"/>
          <w:b w:val="0"/>
          <w:i w:val="0"/>
          <w:color w:val="000000"/>
          <w:sz w:val="26"/>
        </w:rPr>
        <w:t xml:space="preserve"> và </w:t>
      </w:r>
      <w:r>
        <w:rPr>
          <w:rFonts w:ascii="Courier New" w:hAnsi="Courier New"/>
          <w:b w:val="0"/>
          <w:i w:val="0"/>
          <w:color w:val="000000"/>
          <w:sz w:val="25"/>
        </w:rPr>
        <w:t>class_weight</w:t>
      </w:r>
      <w:r>
        <w:rPr>
          <w:rFonts w:ascii="Times New Roman" w:hAnsi="Times New Roman"/>
          <w:b w:val="0"/>
          <w:i w:val="0"/>
          <w:color w:val="000000"/>
          <w:sz w:val="26"/>
        </w:rPr>
        <w:t xml:space="preserve"> nhưng chọn 500 cây. Hai mô hình trả về cả nhãn dự đoán và xác suất của lớp gian lận, phục vụ đồng thời các chỉ số theo ngưỡng và các chỉ số xếp hạng.</w:t>
      </w:r>
    </w:p>
    <w:p>
      <w:pPr>
        <w:keepNext/>
        <w:spacing w:before="160" w:after="60" w:line="276" w:lineRule="auto"/>
        <w:ind w:firstLine="0"/>
        <w:jc w:val="left"/>
      </w:pPr>
      <w:bookmarkStart w:id="1038" w:name="bm_h2_22"/>
      <w:bookmarkEnd w:id="1038"/>
      <w:r>
        <w:rPr>
          <w:rFonts w:ascii="Times New Roman" w:hAnsi="Times New Roman"/>
          <w:b/>
          <w:i w:val="0"/>
          <w:color w:val="000000"/>
          <w:sz w:val="26"/>
        </w:rPr>
        <w:t>4.5. XGBoost</w:t>
      </w:r>
    </w:p>
    <w:p>
      <w:pPr>
        <w:spacing w:before="0" w:after="40" w:line="312" w:lineRule="auto"/>
        <w:ind w:firstLine="720"/>
        <w:jc w:val="both"/>
      </w:pPr>
      <w:r>
        <w:rPr>
          <w:rFonts w:ascii="Times New Roman" w:hAnsi="Times New Roman"/>
          <w:b w:val="0"/>
          <w:i w:val="0"/>
          <w:color w:val="000000"/>
          <w:sz w:val="26"/>
        </w:rPr>
        <w:t xml:space="preserve">XGBoost </w:t>
      </w:r>
      <w:hyperlink w:anchor="ref_7">
        <w:r>
          <w:rPr>
            <w:rFonts w:ascii="Times New Roman" w:hAnsi="Times New Roman"/>
            <w:sz w:val="26"/>
            <w:b/>
            <w:color w:val="000000"/>
          </w:rPr>
          <w:t xml:space="preserve">[7]</w:t>
        </w:r>
      </w:hyperlink>
      <w:r>
        <w:rPr>
          <w:rFonts w:ascii="Times New Roman" w:hAnsi="Times New Roman"/>
          <w:b w:val="0"/>
          <w:i w:val="0"/>
          <w:color w:val="000000"/>
          <w:sz w:val="26"/>
        </w:rPr>
        <w:t xml:space="preserve"> là một hệ thống gradient boosting trên cây quyết định, bổ sung các cải tiến về xử lý dữ liệu thưa, thuật toán tìm điểm tách xấp xỉ theo histogram và khả năng mở rộng trên dữ liệu lớn. Quy trình sử dụng </w:t>
      </w:r>
      <w:r>
        <w:rPr>
          <w:rFonts w:ascii="Courier New" w:hAnsi="Courier New"/>
          <w:b w:val="0"/>
          <w:i w:val="0"/>
          <w:color w:val="000000"/>
          <w:sz w:val="25"/>
        </w:rPr>
        <w:t>XGBClassifier</w:t>
      </w:r>
      <w:r>
        <w:rPr>
          <w:rFonts w:ascii="Times New Roman" w:hAnsi="Times New Roman"/>
          <w:b w:val="0"/>
          <w:i w:val="0"/>
          <w:color w:val="000000"/>
          <w:sz w:val="26"/>
        </w:rPr>
        <w:t xml:space="preserve"> với </w:t>
      </w:r>
      <w:r>
        <w:rPr>
          <w:rFonts w:ascii="Courier New" w:hAnsi="Courier New"/>
          <w:b w:val="0"/>
          <w:i w:val="0"/>
          <w:color w:val="000000"/>
          <w:sz w:val="25"/>
        </w:rPr>
        <w:t>objective = binary:logistic</w:t>
      </w:r>
      <w:r>
        <w:rPr>
          <w:rFonts w:ascii="Times New Roman" w:hAnsi="Times New Roman"/>
          <w:b w:val="0"/>
          <w:i w:val="0"/>
          <w:color w:val="000000"/>
          <w:sz w:val="26"/>
        </w:rPr>
        <w:t xml:space="preserve">, </w:t>
      </w:r>
      <w:r>
        <w:rPr>
          <w:rFonts w:ascii="Courier New" w:hAnsi="Courier New"/>
          <w:b w:val="0"/>
          <w:i w:val="0"/>
          <w:color w:val="000000"/>
          <w:sz w:val="25"/>
        </w:rPr>
        <w:t>tree_method = hist</w:t>
      </w:r>
      <w:r>
        <w:rPr>
          <w:rFonts w:ascii="Times New Roman" w:hAnsi="Times New Roman"/>
          <w:b w:val="0"/>
          <w:i w:val="0"/>
          <w:color w:val="000000"/>
          <w:sz w:val="26"/>
        </w:rPr>
        <w:t xml:space="preserve"> và </w:t>
      </w:r>
      <w:r>
        <w:rPr>
          <w:rFonts w:ascii="Courier New" w:hAnsi="Courier New"/>
          <w:b w:val="0"/>
          <w:i w:val="0"/>
          <w:color w:val="000000"/>
          <w:sz w:val="25"/>
        </w:rPr>
        <w:t>eval_metric = aucpr</w:t>
      </w:r>
      <w:r>
        <w:rPr>
          <w:rFonts w:ascii="Times New Roman" w:hAnsi="Times New Roman"/>
          <w:b w:val="0"/>
          <w:i w:val="0"/>
          <w:color w:val="000000"/>
          <w:sz w:val="26"/>
        </w:rPr>
        <w:t xml:space="preserve">. Vì tập huấn luyện đã qua oversampling, </w:t>
      </w:r>
      <w:r>
        <w:rPr>
          <w:rFonts w:ascii="Courier New" w:hAnsi="Courier New"/>
          <w:b w:val="0"/>
          <w:i w:val="0"/>
          <w:color w:val="000000"/>
          <w:sz w:val="25"/>
        </w:rPr>
        <w:t>scale_pos_weight</w:t>
      </w:r>
      <w:r>
        <w:rPr>
          <w:rFonts w:ascii="Times New Roman" w:hAnsi="Times New Roman"/>
          <w:b w:val="0"/>
          <w:i w:val="0"/>
          <w:color w:val="000000"/>
          <w:sz w:val="26"/>
        </w:rPr>
        <w:t xml:space="preserve"> được giữ ở 1,0 để không cộng dồn thêm trọng số cho lớp gian lận.</w:t>
      </w:r>
    </w:p>
    <w:p>
      <w:pPr>
        <w:spacing w:before="0" w:after="40" w:line="312" w:lineRule="auto"/>
        <w:ind w:firstLine="720"/>
        <w:jc w:val="both"/>
      </w:pPr>
      <w:r>
        <w:rPr>
          <w:rFonts w:ascii="Times New Roman" w:hAnsi="Times New Roman"/>
          <w:b w:val="0"/>
          <w:i w:val="0"/>
          <w:color w:val="000000"/>
          <w:sz w:val="26"/>
        </w:rPr>
        <w:t xml:space="preserve">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20 cấu hình, cross-validation 3-fold và chỉ số F1. Cấu hình tốt nhất trên SMOTENC gồm 300 cây, </w:t>
      </w:r>
      <w:r>
        <w:rPr>
          <w:rFonts w:ascii="Courier New" w:hAnsi="Courier New"/>
          <w:b w:val="0"/>
          <w:i w:val="0"/>
          <w:color w:val="000000"/>
          <w:sz w:val="25"/>
        </w:rPr>
        <w:t>max_depth = 8</w:t>
      </w:r>
      <w:r>
        <w:rPr>
          <w:rFonts w:ascii="Times New Roman" w:hAnsi="Times New Roman"/>
          <w:b w:val="0"/>
          <w:i w:val="0"/>
          <w:color w:val="000000"/>
          <w:sz w:val="26"/>
        </w:rPr>
        <w:t xml:space="preserve">, </w:t>
      </w:r>
      <w:r>
        <w:rPr>
          <w:rFonts w:ascii="Courier New" w:hAnsi="Courier New"/>
          <w:b w:val="0"/>
          <w:i w:val="0"/>
          <w:color w:val="000000"/>
          <w:sz w:val="25"/>
        </w:rPr>
        <w:t>learning_rate = 0.2</w:t>
      </w:r>
      <w:r>
        <w:rPr>
          <w:rFonts w:ascii="Times New Roman" w:hAnsi="Times New Roman"/>
          <w:b w:val="0"/>
          <w:i w:val="0"/>
          <w:color w:val="000000"/>
          <w:sz w:val="26"/>
        </w:rPr>
        <w:t xml:space="preserve">, </w:t>
      </w:r>
      <w:r>
        <w:rPr>
          <w:rFonts w:ascii="Courier New" w:hAnsi="Courier New"/>
          <w:b w:val="0"/>
          <w:i w:val="0"/>
          <w:color w:val="000000"/>
          <w:sz w:val="25"/>
        </w:rPr>
        <w:t>subsample = 0.85</w:t>
      </w:r>
      <w:r>
        <w:rPr>
          <w:rFonts w:ascii="Times New Roman" w:hAnsi="Times New Roman"/>
          <w:b w:val="0"/>
          <w:i w:val="0"/>
          <w:color w:val="000000"/>
          <w:sz w:val="26"/>
        </w:rPr>
        <w:t xml:space="preserve">, </w:t>
      </w:r>
      <w:r>
        <w:rPr>
          <w:rFonts w:ascii="Courier New" w:hAnsi="Courier New"/>
          <w:b w:val="0"/>
          <w:i w:val="0"/>
          <w:color w:val="000000"/>
          <w:sz w:val="25"/>
        </w:rPr>
        <w:t>colsample_bytree = 1.0</w:t>
      </w:r>
      <w:r>
        <w:rPr>
          <w:rFonts w:ascii="Times New Roman" w:hAnsi="Times New Roman"/>
          <w:b w:val="0"/>
          <w:i w:val="0"/>
          <w:color w:val="000000"/>
          <w:sz w:val="26"/>
        </w:rPr>
        <w:t xml:space="preserve">, </w:t>
      </w:r>
      <w:r>
        <w:rPr>
          <w:rFonts w:ascii="Courier New" w:hAnsi="Courier New"/>
          <w:b w:val="0"/>
          <w:i w:val="0"/>
          <w:color w:val="000000"/>
          <w:sz w:val="25"/>
        </w:rPr>
        <w:t>min_child_weight = 3</w:t>
      </w:r>
      <w:r>
        <w:rPr>
          <w:rFonts w:ascii="Times New Roman" w:hAnsi="Times New Roman"/>
          <w:b w:val="0"/>
          <w:i w:val="0"/>
          <w:color w:val="000000"/>
          <w:sz w:val="26"/>
        </w:rPr>
        <w:t xml:space="preserve"> và </w:t>
      </w:r>
      <w:r>
        <w:rPr>
          <w:rFonts w:ascii="Courier New" w:hAnsi="Courier New"/>
          <w:b w:val="0"/>
          <w:i w:val="0"/>
          <w:color w:val="000000"/>
          <w:sz w:val="25"/>
        </w:rPr>
        <w:t>gamma = 0.1</w:t>
      </w:r>
      <w:r>
        <w:rPr>
          <w:rFonts w:ascii="Times New Roman" w:hAnsi="Times New Roman"/>
          <w:b w:val="0"/>
          <w:i w:val="0"/>
          <w:color w:val="000000"/>
          <w:sz w:val="26"/>
        </w:rPr>
        <w:t>. Nhóm cũng huấn luyện biến thể ADASYN để so sánh tác động của phương pháp oversampling.</w:t>
      </w:r>
    </w:p>
    <w:p>
      <w:pPr>
        <w:keepNext/>
        <w:spacing w:before="160" w:after="60" w:line="276" w:lineRule="auto"/>
        <w:ind w:firstLine="0"/>
        <w:jc w:val="left"/>
      </w:pPr>
      <w:bookmarkStart w:id="1039" w:name="bm_h2_23"/>
      <w:bookmarkEnd w:id="1039"/>
      <w:r>
        <w:rPr>
          <w:rFonts w:ascii="Times New Roman" w:hAnsi="Times New Roman"/>
          <w:b/>
          <w:i w:val="0"/>
          <w:color w:val="000000"/>
          <w:sz w:val="26"/>
        </w:rPr>
        <w:t>4.6. Autoencoder theo hướng phát hiện bất thường</w:t>
      </w:r>
    </w:p>
    <w:p>
      <w:pPr>
        <w:spacing w:before="0" w:after="40" w:line="312" w:lineRule="auto"/>
        <w:ind w:firstLine="720"/>
        <w:jc w:val="both"/>
      </w:pPr>
      <w:r>
        <w:rPr>
          <w:rFonts w:ascii="Times New Roman" w:hAnsi="Times New Roman"/>
          <w:b w:val="0"/>
          <w:i w:val="0"/>
          <w:color w:val="000000"/>
          <w:sz w:val="26"/>
        </w:rPr>
        <w:t xml:space="preserve">Autoencoder </w:t>
      </w:r>
      <w:hyperlink w:anchor="ref_8">
        <w:r>
          <w:rPr>
            <w:rFonts w:ascii="Times New Roman" w:hAnsi="Times New Roman"/>
            <w:sz w:val="26"/>
            <w:b/>
            <w:color w:val="000000"/>
          </w:rPr>
          <w:t xml:space="preserve">[8]</w:t>
        </w:r>
      </w:hyperlink>
      <w:r>
        <w:rPr>
          <w:rFonts w:ascii="Times New Roman" w:hAnsi="Times New Roman"/>
          <w:b w:val="0"/>
          <w:i w:val="0"/>
          <w:color w:val="000000"/>
          <w:sz w:val="26"/>
        </w:rPr>
        <w:t xml:space="preserve">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w:t>
      </w:r>
      <w:r>
        <w:rPr>
          <w:rFonts w:ascii="Courier New" w:hAnsi="Courier New"/>
          <w:b w:val="0"/>
          <w:i w:val="0"/>
          <w:color w:val="000000"/>
          <w:sz w:val="25"/>
        </w:rPr>
        <w:t>sklearn.neural_network.MLPRegressor</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 xml:space="preserve">Mạng nhận và trả về vector 14 chiều, giữa hai đầu là năm lớp ẩn nên toàn bộ kiến trúc là </w:t>
      </w:r>
      <w:r>
        <w:rPr>
          <w:rFonts w:ascii="Courier New" w:hAnsi="Courier New"/>
          <w:b w:val="0"/>
          <w:i w:val="0"/>
          <w:color w:val="000000"/>
          <w:sz w:val="25"/>
        </w:rPr>
        <w:t>14 → 16 → 8 → 4 → 8 → 16 → 14</w:t>
      </w:r>
      <w:r>
        <w:rPr>
          <w:rFonts w:ascii="Times New Roman" w:hAnsi="Times New Roman"/>
          <w:b w:val="0"/>
          <w:i w:val="0"/>
          <w:color w:val="000000"/>
          <w:sz w:val="26"/>
        </w:rPr>
        <w:t xml:space="preserve">, trong đó lớp bốn nút đóng vai trò bottleneck. Tham số </w:t>
      </w:r>
      <w:r>
        <w:rPr>
          <w:rFonts w:ascii="Courier New" w:hAnsi="Courier New"/>
          <w:b w:val="0"/>
          <w:i w:val="0"/>
          <w:color w:val="000000"/>
          <w:sz w:val="25"/>
        </w:rPr>
        <w:t>hidden_layer_sizes</w:t>
      </w:r>
      <w:r>
        <w:rPr>
          <w:rFonts w:ascii="Times New Roman" w:hAnsi="Times New Roman"/>
          <w:b w:val="0"/>
          <w:i w:val="0"/>
          <w:color w:val="000000"/>
          <w:sz w:val="26"/>
        </w:rPr>
        <w:t xml:space="preserve"> của </w:t>
      </w:r>
      <w:r>
        <w:rPr>
          <w:rFonts w:ascii="Courier New" w:hAnsi="Courier New"/>
          <w:b w:val="0"/>
          <w:i w:val="0"/>
          <w:color w:val="000000"/>
          <w:sz w:val="25"/>
        </w:rPr>
        <w:t>MLPRegressor</w:t>
      </w:r>
      <w:r>
        <w:rPr>
          <w:rFonts w:ascii="Times New Roman" w:hAnsi="Times New Roman"/>
          <w:b w:val="0"/>
          <w:i w:val="0"/>
          <w:color w:val="000000"/>
          <w:sz w:val="26"/>
        </w:rPr>
        <w:t xml:space="preserve"> chỉ khai báo phần lớp ẩn </w:t>
      </w:r>
      <w:r>
        <w:rPr>
          <w:rFonts w:ascii="Courier New" w:hAnsi="Courier New"/>
          <w:b w:val="0"/>
          <w:i w:val="0"/>
          <w:color w:val="000000"/>
          <w:sz w:val="25"/>
        </w:rPr>
        <w:t>(16, 8, 4, 8, 16)</w:t>
      </w:r>
      <w:r>
        <w:rPr>
          <w:rFonts w:ascii="Times New Roman" w:hAnsi="Times New Roman"/>
          <w:b w:val="0"/>
          <w:i w:val="0"/>
          <w:color w:val="000000"/>
          <w:sz w:val="26"/>
        </w:rPr>
        <w:t xml:space="preserve">, còn số chiều đầu vào và đầu ra do dữ liệu quyết định khi gọi </w:t>
      </w:r>
      <w:r>
        <w:rPr>
          <w:rFonts w:ascii="Courier New" w:hAnsi="Courier New"/>
          <w:b w:val="0"/>
          <w:i w:val="0"/>
          <w:color w:val="000000"/>
          <w:sz w:val="25"/>
        </w:rPr>
        <w:t>fit(X, X)</w:t>
      </w:r>
      <w:r>
        <w:rPr>
          <w:rFonts w:ascii="Times New Roman" w:hAnsi="Times New Roman"/>
          <w:b w:val="0"/>
          <w:i w:val="0"/>
          <w:color w:val="000000"/>
          <w:sz w:val="26"/>
        </w:rPr>
        <w:t xml:space="preserve">. Mô hình dùng hàm kích hoạt ReLU, thuật toán tối ưu Adam, </w:t>
      </w:r>
      <w:r>
        <w:rPr>
          <w:rFonts w:ascii="Courier New" w:hAnsi="Courier New"/>
          <w:b w:val="0"/>
          <w:i w:val="0"/>
          <w:color w:val="000000"/>
          <w:sz w:val="25"/>
        </w:rPr>
        <w:t>batch_size = 256</w:t>
      </w:r>
      <w:r>
        <w:rPr>
          <w:rFonts w:ascii="Times New Roman" w:hAnsi="Times New Roman"/>
          <w:b w:val="0"/>
          <w:i w:val="0"/>
          <w:color w:val="000000"/>
          <w:sz w:val="26"/>
        </w:rPr>
        <w:t xml:space="preserve">, </w:t>
      </w:r>
      <w:r>
        <w:rPr>
          <w:rFonts w:ascii="Courier New" w:hAnsi="Courier New"/>
          <w:b w:val="0"/>
          <w:i w:val="0"/>
          <w:color w:val="000000"/>
          <w:sz w:val="25"/>
        </w:rPr>
        <w:t>learning_rate_init = 0.001</w:t>
      </w:r>
      <w:r>
        <w:rPr>
          <w:rFonts w:ascii="Times New Roman" w:hAnsi="Times New Roman"/>
          <w:b w:val="0"/>
          <w:i w:val="0"/>
          <w:color w:val="000000"/>
          <w:sz w:val="26"/>
        </w:rPr>
        <w:t xml:space="preserve"> và </w:t>
      </w:r>
      <w:r>
        <w:rPr>
          <w:rFonts w:ascii="Courier New" w:hAnsi="Courier New"/>
          <w:b w:val="0"/>
          <w:i w:val="0"/>
          <w:color w:val="000000"/>
          <w:sz w:val="25"/>
        </w:rPr>
        <w:t>max_iter = 200</w:t>
      </w:r>
      <w:r>
        <w:rPr>
          <w:rFonts w:ascii="Times New Roman" w:hAnsi="Times New Roman"/>
          <w:b w:val="0"/>
          <w:i w:val="0"/>
          <w:color w:val="000000"/>
          <w:sz w:val="26"/>
        </w:rPr>
        <w:t>. Lần huấn luyện hiện tại chạy hết 200 epoch, nghĩa là cơ chế early stopping chưa dừng mô hình trước giới hạn này.</w:t>
      </w:r>
    </w:p>
    <w:p>
      <w:pPr>
        <w:spacing w:before="0" w:after="40" w:line="312" w:lineRule="auto"/>
        <w:ind w:firstLine="720"/>
        <w:jc w:val="both"/>
      </w:pPr>
      <w:r>
        <w:rPr>
          <w:rFonts w:ascii="Times New Roman" w:hAnsi="Times New Roman"/>
          <w:b w:val="0"/>
          <w:i w:val="0"/>
          <w:color w:val="000000"/>
          <w:sz w:val="26"/>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spacing w:before="0" w:after="40" w:line="312" w:lineRule="auto"/>
        <w:ind w:firstLine="720"/>
        <w:jc w:val="both"/>
      </w:pPr>
      <w:r>
        <w:rPr>
          <w:rFonts w:ascii="Times New Roman" w:hAnsi="Times New Roman"/>
          <w:b w:val="0"/>
          <w:i w:val="0"/>
          <w:color w:val="000000"/>
          <w:sz w:val="26"/>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keepNext/>
        <w:spacing w:before="160" w:after="60" w:line="276" w:lineRule="auto"/>
        <w:ind w:firstLine="0"/>
        <w:jc w:val="left"/>
      </w:pPr>
      <w:bookmarkStart w:id="1040" w:name="bm_h2_24"/>
      <w:bookmarkEnd w:id="1040"/>
      <w:r>
        <w:rPr>
          <w:rFonts w:ascii="Times New Roman" w:hAnsi="Times New Roman"/>
          <w:b/>
          <w:i w:val="0"/>
          <w:color w:val="000000"/>
          <w:sz w:val="26"/>
        </w:rPr>
        <w:t>4.7. Quy trình đánh giá</w:t>
      </w:r>
    </w:p>
    <w:p>
      <w:pPr>
        <w:spacing w:before="0" w:after="40" w:line="312" w:lineRule="auto"/>
        <w:ind w:firstLine="720"/>
        <w:jc w:val="both"/>
      </w:pPr>
      <w:r>
        <w:rPr>
          <w:rFonts w:ascii="Times New Roman" w:hAnsi="Times New Roman"/>
          <w:b w:val="0"/>
          <w:i w:val="0"/>
          <w:color w:val="000000"/>
          <w:sz w:val="26"/>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của cả năm biến thể được trình bày tại Mục 5.2.</w:t>
      </w:r>
    </w:p>
    <w:p>
      <w:pPr>
        <w:spacing w:before="0" w:after="40" w:line="312" w:lineRule="auto"/>
        <w:ind w:firstLine="720"/>
        <w:jc w:val="both"/>
      </w:pPr>
      <w:r>
        <w:rPr>
          <w:rFonts w:ascii="Times New Roman" w:hAnsi="Times New Roman"/>
          <w:b w:val="0"/>
          <w:i w:val="0"/>
          <w:color w:val="000000"/>
          <w:sz w:val="26"/>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keepNext/>
        <w:spacing w:before="160" w:after="60" w:line="276" w:lineRule="auto"/>
        <w:ind w:firstLine="0"/>
        <w:jc w:val="left"/>
      </w:pPr>
      <w:bookmarkStart w:id="1041" w:name="bm_h2_25"/>
      <w:bookmarkEnd w:id="1041"/>
      <w:r>
        <w:rPr>
          <w:rFonts w:ascii="Times New Roman" w:hAnsi="Times New Roman"/>
          <w:b/>
          <w:i w:val="0"/>
          <w:color w:val="000000"/>
          <w:sz w:val="26"/>
        </w:rPr>
        <w:t>4.8. Khả năng tái lập và giới hạn phương pháp</w:t>
      </w:r>
    </w:p>
    <w:p>
      <w:pPr>
        <w:spacing w:before="0" w:after="40" w:line="312" w:lineRule="auto"/>
        <w:ind w:firstLine="720"/>
        <w:jc w:val="both"/>
      </w:pPr>
      <w:r>
        <w:rPr>
          <w:rFonts w:ascii="Times New Roman" w:hAnsi="Times New Roman"/>
          <w:b w:val="0"/>
          <w:i w:val="0"/>
          <w:color w:val="000000"/>
          <w:sz w:val="26"/>
        </w:rPr>
        <w:t xml:space="preserve">Toàn bộ thao tác ngẫu nhiên dùng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dữ liệu đã xử lý, mô hình và đầu ra dự đoán đều được lưu lại để có thể tái lập phép đánh giá mà không cần huấn luyện lại.</w:t>
      </w:r>
    </w:p>
    <w:p>
      <w:pPr>
        <w:spacing w:before="0" w:after="40" w:line="312" w:lineRule="auto"/>
        <w:ind w:firstLine="720"/>
        <w:jc w:val="both"/>
      </w:pPr>
      <w:r>
        <w:rPr>
          <w:rFonts w:ascii="Times New Roman" w:hAnsi="Times New Roman"/>
          <w:b w:val="0"/>
          <w:i w:val="0"/>
          <w:color w:val="000000"/>
          <w:sz w:val="26"/>
        </w:rPr>
        <w:t xml:space="preserve">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w:t>
      </w:r>
      <w:r>
        <w:rPr>
          <w:rFonts w:ascii="Courier New" w:hAnsi="Courier New"/>
          <w:b w:val="0"/>
          <w:i w:val="0"/>
          <w:color w:val="000000"/>
          <w:sz w:val="25"/>
        </w:rPr>
        <w:t>StandardScaler</w:t>
      </w:r>
      <w:r>
        <w:rPr>
          <w:rFonts w:ascii="Times New Roman" w:hAnsi="Times New Roman"/>
          <w:b w:val="0"/>
          <w:i w:val="0"/>
          <w:color w:val="000000"/>
          <w:sz w:val="26"/>
        </w:rPr>
        <w:t xml:space="preserve">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keepNext/>
        <w:spacing w:before="160" w:after="60" w:line="276" w:lineRule="auto"/>
        <w:ind w:firstLine="0"/>
        <w:jc w:val="left"/>
      </w:pPr>
      <w:bookmarkStart w:id="1042" w:name="bm_h2_26"/>
      <w:bookmarkEnd w:id="1042"/>
      <w:r>
        <w:rPr>
          <w:rFonts w:ascii="Times New Roman" w:hAnsi="Times New Roman"/>
          <w:b/>
          <w:i w:val="0"/>
          <w:color w:val="000000"/>
          <w:sz w:val="26"/>
        </w:rPr>
        <w:t>4.9. Kết luận chương</w:t>
      </w:r>
    </w:p>
    <w:p>
      <w:pPr>
        <w:spacing w:before="0" w:after="40" w:line="312" w:lineRule="auto"/>
        <w:ind w:firstLine="720"/>
        <w:jc w:val="both"/>
      </w:pPr>
      <w:r>
        <w:rPr>
          <w:rFonts w:ascii="Times New Roman" w:hAnsi="Times New Roman"/>
          <w:b w:val="0"/>
          <w:i w:val="0"/>
          <w:color w:val="000000"/>
          <w:sz w:val="26"/>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pPr>
        <w:keepNext/>
        <w:spacing w:before="240" w:after="80" w:line="276" w:lineRule="auto"/>
        <w:ind w:firstLine="0"/>
        <w:jc w:val="left"/>
      </w:pPr>
      <w:bookmarkStart w:id="1043" w:name="bm_h1_6"/>
      <w:bookmarkEnd w:id="1043"/>
      <w:r>
        <w:rPr>
          <w:rFonts w:ascii="Times New Roman" w:hAnsi="Times New Roman"/>
          <w:b/>
          <w:i w:val="0"/>
          <w:color w:val="000000"/>
          <w:sz w:val="27"/>
        </w:rPr>
        <w:t>CHƯƠNG 5. KẾT QUẢ THỰC NGHIỆM</w:t>
      </w:r>
    </w:p>
    <w:p>
      <w:pPr>
        <w:keepNext/>
        <w:spacing w:before="160" w:after="60" w:line="276" w:lineRule="auto"/>
        <w:ind w:firstLine="0"/>
        <w:jc w:val="left"/>
      </w:pPr>
      <w:bookmarkStart w:id="1044" w:name="bm_h2_27"/>
      <w:bookmarkEnd w:id="1044"/>
      <w:r>
        <w:rPr>
          <w:rFonts w:ascii="Times New Roman" w:hAnsi="Times New Roman"/>
          <w:b/>
          <w:i w:val="0"/>
          <w:color w:val="000000"/>
          <w:sz w:val="26"/>
        </w:rPr>
        <w:t>5.1. Phạm vi và nguồn kết quả</w:t>
      </w:r>
    </w:p>
    <w:p>
      <w:pPr>
        <w:spacing w:before="0" w:after="40" w:line="312" w:lineRule="auto"/>
        <w:ind w:firstLine="720"/>
        <w:jc w:val="both"/>
      </w:pPr>
      <w:r>
        <w:rPr>
          <w:rFonts w:ascii="Times New Roman" w:hAnsi="Times New Roman"/>
          <w:b w:val="0"/>
          <w:i w:val="0"/>
          <w:color w:val="000000"/>
          <w:sz w:val="26"/>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spacing w:before="0" w:after="40" w:line="312" w:lineRule="auto"/>
        <w:ind w:firstLine="720"/>
        <w:jc w:val="both"/>
      </w:pPr>
      <w:r>
        <w:rPr>
          <w:rFonts w:ascii="Times New Roman" w:hAnsi="Times New Roman"/>
          <w:b w:val="0"/>
          <w:i w:val="0"/>
          <w:color w:val="000000"/>
          <w:sz w:val="26"/>
        </w:rPr>
        <w:t xml:space="preserve">Toàn bộ chỉ số trong chương được tính lại từ cùng một tệp nhãn thật và các tệp đầu ra dự đoán đã lưu, bằng script </w:t>
      </w:r>
      <w:r>
        <w:rPr>
          <w:rFonts w:ascii="Courier New" w:hAnsi="Courier New"/>
          <w:b w:val="0"/>
          <w:i w:val="0"/>
          <w:color w:val="000000"/>
          <w:sz w:val="25"/>
        </w:rPr>
        <w:t>run_report_metrics.py</w:t>
      </w:r>
      <w:r>
        <w:rPr>
          <w:rFonts w:ascii="Times New Roman" w:hAnsi="Times New Roman"/>
          <w:b w:val="0"/>
          <w:i w:val="0"/>
          <w:color w:val="000000"/>
          <w:sz w:val="26"/>
        </w:rPr>
        <w:t xml:space="preserve"> gọi hàm </w:t>
      </w:r>
      <w:r>
        <w:rPr>
          <w:rFonts w:ascii="Courier New" w:hAnsi="Courier New"/>
          <w:b w:val="0"/>
          <w:i w:val="0"/>
          <w:color w:val="000000"/>
          <w:sz w:val="25"/>
        </w:rPr>
        <w:t>compute_metrics</w:t>
      </w:r>
      <w:r>
        <w:rPr>
          <w:rFonts w:ascii="Times New Roman" w:hAnsi="Times New Roman"/>
          <w:b w:val="0"/>
          <w:i w:val="0"/>
          <w:color w:val="000000"/>
          <w:sz w:val="26"/>
        </w:rPr>
        <w:t xml:space="preserve"> trong </w:t>
      </w:r>
      <w:r>
        <w:rPr>
          <w:rFonts w:ascii="Courier New" w:hAnsi="Courier New"/>
          <w:b w:val="0"/>
          <w:i w:val="0"/>
          <w:color w:val="000000"/>
          <w:sz w:val="25"/>
        </w:rPr>
        <w:t>src/evaluation/</w:t>
      </w:r>
      <w:r>
        <w:rPr>
          <w:rFonts w:ascii="Times New Roman" w:hAnsi="Times New Roman"/>
          <w:b w:val="0"/>
          <w:i w:val="0"/>
          <w:color w:val="000000"/>
          <w:sz w:val="26"/>
        </w:rPr>
        <w:t xml:space="preserve">. Kết quả tính lại được ghi ra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để người đọc có thể đối chiếu từng con số. Bảng so sánh, các biểu đồ và bảng mức đóng góp của đặc trưng dưới đây đều được sinh lại bằng cùng script đó. Toàn bộ giá trị trong Bảng 5.1 đã được đối chiếu và khớp tuyệt đối với </w:t>
      </w:r>
      <w:r>
        <w:rPr>
          <w:rFonts w:ascii="Courier New" w:hAnsi="Courier New"/>
          <w:b w:val="0"/>
          <w:i w:val="0"/>
          <w:color w:val="000000"/>
          <w:sz w:val="25"/>
        </w:rPr>
        <w:t>reports/model_comparison.csv</w:t>
      </w:r>
      <w:r>
        <w:rPr>
          <w:rFonts w:ascii="Times New Roman" w:hAnsi="Times New Roman"/>
          <w:b w:val="0"/>
          <w:i w:val="0"/>
          <w:color w:val="000000"/>
          <w:sz w:val="26"/>
        </w:rPr>
        <w:t xml:space="preserve"> do bước đánh giá chéo của nhóm xuất ra, nên hai nguồn tính độc lập cho cùng một kết quả.</w:t>
      </w:r>
    </w:p>
    <w:p>
      <w:pPr>
        <w:keepNext/>
        <w:spacing w:before="160" w:after="60" w:line="276" w:lineRule="auto"/>
        <w:ind w:firstLine="0"/>
        <w:jc w:val="left"/>
      </w:pPr>
      <w:bookmarkStart w:id="1045" w:name="bm_h2_28"/>
      <w:bookmarkEnd w:id="1045"/>
      <w:r>
        <w:rPr>
          <w:rFonts w:ascii="Times New Roman" w:hAnsi="Times New Roman"/>
          <w:b/>
          <w:i w:val="0"/>
          <w:color w:val="000000"/>
          <w:sz w:val="26"/>
        </w:rPr>
        <w:t>5.2. So sánh hiệu năng các mô hình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835"/>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Recall</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F1-Score</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ROC-AUC</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Average Precision</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0,9973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0,9983</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0,9966</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0,9978</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0,9969</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0,9976</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Autoencoder</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0,3822</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0,7523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0,5069</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0,9318</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0,5973</w:t>
            </w:r>
          </w:p>
        </w:tc>
      </w:tr>
    </w:tbl>
    <w:p>
      <w:pPr>
        <w:spacing w:before="80" w:after="160" w:line="276" w:lineRule="auto"/>
        <w:jc w:val="center"/>
      </w:pPr>
      <w:r>
        <w:rPr>
          <w:rFonts w:ascii="Times New Roman" w:hAnsi="Times New Roman"/>
          <w:b w:val="0"/>
          <w:i/>
          <w:color w:val="000000"/>
          <w:sz w:val="21"/>
        </w:rPr>
        <w:t>Bảng 5.1. So sánh bốn chỉ số chính và Average Precision trên lớp gian lận</w:t>
      </w:r>
    </w:p>
    <w:p>
      <w:pPr>
        <w:spacing w:before="0" w:after="40" w:line="312" w:lineRule="auto"/>
        <w:ind w:firstLine="720"/>
        <w:jc w:val="both"/>
      </w:pPr>
      <w:r>
        <w:rPr>
          <w:rFonts w:ascii="Times New Roman" w:hAnsi="Times New Roman"/>
          <w:b w:val="0"/>
          <w:i w:val="0"/>
          <w:color w:val="000000"/>
          <w:sz w:val="26"/>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spacing w:before="0" w:after="40" w:line="312" w:lineRule="auto"/>
        <w:ind w:firstLine="720"/>
        <w:jc w:val="both"/>
      </w:pPr>
      <w:r>
        <w:rPr>
          <w:rFonts w:ascii="Times New Roman" w:hAnsi="Times New Roman"/>
          <w:b w:val="0"/>
          <w:i w:val="0"/>
          <w:color w:val="000000"/>
          <w:sz w:val="26"/>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spacing w:before="0" w:after="40" w:line="312" w:lineRule="auto"/>
        <w:ind w:firstLine="720"/>
        <w:jc w:val="both"/>
      </w:pPr>
      <w:r>
        <w:rPr>
          <w:rFonts w:ascii="Times New Roman" w:hAnsi="Times New Roman"/>
          <w:b w:val="0"/>
          <w:i w:val="0"/>
          <w:color w:val="000000"/>
          <w:sz w:val="26"/>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spacing w:before="160" w:after="60"/>
        <w:jc w:val="center"/>
      </w:pPr>
      <w:r>
        <w:drawing>
          <wp:inline xmlns:a="http://schemas.openxmlformats.org/drawingml/2006/main" xmlns:pic="http://schemas.openxmlformats.org/drawingml/2006/picture">
            <wp:extent cx="5220000" cy="3897365"/>
            <wp:docPr id="2" name="Picture 2"/>
            <wp:cNvGraphicFramePr>
              <a:graphicFrameLocks noChangeAspect="1"/>
            </wp:cNvGraphicFramePr>
            <a:graphic>
              <a:graphicData uri="http://schemas.openxmlformats.org/drawingml/2006/picture">
                <pic:pic>
                  <pic:nvPicPr>
                    <pic:cNvPr id="0" name="roc_curves_all.png"/>
                    <pic:cNvPicPr/>
                  </pic:nvPicPr>
                  <pic:blipFill>
                    <a:blip r:embed="rId16"/>
                    <a:stretch>
                      <a:fillRect/>
                    </a:stretch>
                  </pic:blipFill>
                  <pic:spPr>
                    <a:xfrm>
                      <a:off x="0" y="0"/>
                      <a:ext cx="5220000" cy="3897365"/>
                    </a:xfrm>
                    <a:prstGeom prst="rect"/>
                  </pic:spPr>
                </pic:pic>
              </a:graphicData>
            </a:graphic>
          </wp:inline>
        </w:drawing>
      </w:r>
    </w:p>
    <w:p>
      <w:pPr>
        <w:spacing w:before="40" w:after="160"/>
        <w:jc w:val="center"/>
      </w:pPr>
      <w:r>
        <w:rPr>
          <w:rFonts w:ascii="Times New Roman" w:hAnsi="Times New Roman"/>
          <w:i/>
          <w:color w:val="000000"/>
          <w:sz w:val="21"/>
        </w:rPr>
        <w:t>Hình 5.1. Đường ROC của năm biến thể mô hình trên tập kiểm tra</w:t>
      </w:r>
    </w:p>
    <w:p>
      <w:pPr>
        <w:spacing w:before="160" w:after="60"/>
        <w:jc w:val="center"/>
      </w:pPr>
      <w:r>
        <w:drawing>
          <wp:inline xmlns:a="http://schemas.openxmlformats.org/drawingml/2006/main" xmlns:pic="http://schemas.openxmlformats.org/drawingml/2006/picture">
            <wp:extent cx="5220000" cy="3897365"/>
            <wp:docPr id="3" name="Picture 3"/>
            <wp:cNvGraphicFramePr>
              <a:graphicFrameLocks noChangeAspect="1"/>
            </wp:cNvGraphicFramePr>
            <a:graphic>
              <a:graphicData uri="http://schemas.openxmlformats.org/drawingml/2006/picture">
                <pic:pic>
                  <pic:nvPicPr>
                    <pic:cNvPr id="0" name="pr_curves_all.png"/>
                    <pic:cNvPicPr/>
                  </pic:nvPicPr>
                  <pic:blipFill>
                    <a:blip r:embed="rId17"/>
                    <a:stretch>
                      <a:fillRect/>
                    </a:stretch>
                  </pic:blipFill>
                  <pic:spPr>
                    <a:xfrm>
                      <a:off x="0" y="0"/>
                      <a:ext cx="5220000" cy="3897365"/>
                    </a:xfrm>
                    <a:prstGeom prst="rect"/>
                  </pic:spPr>
                </pic:pic>
              </a:graphicData>
            </a:graphic>
          </wp:inline>
        </w:drawing>
      </w:r>
    </w:p>
    <w:p>
      <w:pPr>
        <w:spacing w:before="40" w:after="160"/>
        <w:jc w:val="center"/>
      </w:pPr>
      <w:r>
        <w:rPr>
          <w:rFonts w:ascii="Times New Roman" w:hAnsi="Times New Roman"/>
          <w:i/>
          <w:color w:val="000000"/>
          <w:sz w:val="21"/>
        </w:rPr>
        <w:t>Hình 5.2. Đường Precision–Recall của năm biến thể mô hình trên tập kiểm tra</w:t>
      </w:r>
    </w:p>
    <w:p>
      <w:pPr>
        <w:spacing w:before="0" w:after="40" w:line="312" w:lineRule="auto"/>
        <w:ind w:firstLine="720"/>
        <w:jc w:val="both"/>
      </w:pPr>
      <w:r>
        <w:rPr>
          <w:rFonts w:ascii="Times New Roman" w:hAnsi="Times New Roman"/>
          <w:b w:val="0"/>
          <w:i w:val="0"/>
          <w:color w:val="000000"/>
          <w:sz w:val="26"/>
        </w:rPr>
        <w:t>Hình 5.1 và Hình 5.2 trực quan hóa nhận định trên. Trên đường ROC, bốn biến thể học có giám sát gần như trùng nhau và ép sát góc trên bên trái, còn Autoencoder tuy thấp hơn nhưng vẫn cách xa đường chéo ngẫu nhiên. Trên đường Precision–Recall, khoảng cách giữa hai nhóm mô hình giãn ra rõ rệt: bốn biến thể học có giám sát giữ Precision gần 1,0 trên toàn dải Recall, trong khi Precision của Autoencoder suy giảm liên tục và chỉ còn khoảng 0,05 ở mức Recall cao nhất. Cùng một mô hình nhưng hai đồ thị cho hai ấn tượng khác nhau, đó là lý do đề bài yêu cầu không dựa vào một chỉ số duy nhất.</w:t>
      </w:r>
    </w:p>
    <w:p>
      <w:pPr>
        <w:keepNext/>
        <w:spacing w:before="160" w:after="60" w:line="276" w:lineRule="auto"/>
        <w:ind w:firstLine="0"/>
        <w:jc w:val="left"/>
      </w:pPr>
      <w:bookmarkStart w:id="1046" w:name="bm_h2_29"/>
      <w:bookmarkEnd w:id="1046"/>
      <w:r>
        <w:rPr>
          <w:rFonts w:ascii="Times New Roman" w:hAnsi="Times New Roman"/>
          <w:b/>
          <w:i w:val="0"/>
          <w:color w:val="000000"/>
          <w:sz w:val="26"/>
        </w:rPr>
        <w:t>5.3. Phân tích ma trận nhầm lẫn</w:t>
      </w:r>
    </w:p>
    <w:p>
      <w:pPr>
        <w:spacing w:before="160" w:after="60"/>
        <w:jc w:val="center"/>
      </w:pPr>
      <w:r>
        <w:drawing>
          <wp:inline xmlns:a="http://schemas.openxmlformats.org/drawingml/2006/main" xmlns:pic="http://schemas.openxmlformats.org/drawingml/2006/picture">
            <wp:extent cx="5220000" cy="3450756"/>
            <wp:docPr id="4" name="Picture 4"/>
            <wp:cNvGraphicFramePr>
              <a:graphicFrameLocks noChangeAspect="1"/>
            </wp:cNvGraphicFramePr>
            <a:graphic>
              <a:graphicData uri="http://schemas.openxmlformats.org/drawingml/2006/picture">
                <pic:pic>
                  <pic:nvPicPr>
                    <pic:cNvPr id="0" name="confusion_matrix_components.png"/>
                    <pic:cNvPicPr/>
                  </pic:nvPicPr>
                  <pic:blipFill>
                    <a:blip r:embed="rId18"/>
                    <a:stretch>
                      <a:fillRect/>
                    </a:stretch>
                  </pic:blipFill>
                  <pic:spPr>
                    <a:xfrm>
                      <a:off x="0" y="0"/>
                      <a:ext cx="5220000" cy="3450756"/>
                    </a:xfrm>
                    <a:prstGeom prst="rect"/>
                  </pic:spPr>
                </pic:pic>
              </a:graphicData>
            </a:graphic>
          </wp:inline>
        </w:drawing>
      </w:r>
    </w:p>
    <w:p>
      <w:pPr>
        <w:spacing w:before="40" w:after="160"/>
        <w:jc w:val="center"/>
      </w:pPr>
      <w:r>
        <w:rPr>
          <w:rFonts w:ascii="Times New Roman" w:hAnsi="Times New Roman"/>
          <w:i/>
          <w:color w:val="000000"/>
          <w:sz w:val="21"/>
        </w:rPr>
        <w:t>Hình 5.3. So sánh riêng bốn thành phần TN, FP, FN và TP theo mô hình</w:t>
      </w:r>
    </w:p>
    <w:p>
      <w:pPr>
        <w:spacing w:before="0" w:after="40" w:line="312" w:lineRule="auto"/>
        <w:ind w:firstLine="720"/>
        <w:jc w:val="both"/>
      </w:pPr>
      <w:r>
        <w:rPr>
          <w:rFonts w:ascii="Times New Roman" w:hAnsi="Times New Roman"/>
          <w:b w:val="0"/>
          <w:i w:val="0"/>
          <w:color w:val="000000"/>
          <w:sz w:val="26"/>
        </w:rPr>
        <w:t>Hình 5.3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spacing w:before="0" w:after="40" w:line="312" w:lineRule="auto"/>
        <w:ind w:firstLine="720"/>
        <w:jc w:val="both"/>
      </w:pPr>
      <w:r>
        <w:rPr>
          <w:rFonts w:ascii="Times New Roman" w:hAnsi="Times New Roman"/>
          <w:b w:val="0"/>
          <w:i w:val="0"/>
          <w:color w:val="000000"/>
          <w:sz w:val="26"/>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spacing w:before="0" w:after="40" w:line="312" w:lineRule="auto"/>
        <w:ind w:firstLine="720"/>
        <w:jc w:val="both"/>
      </w:pPr>
      <w:r>
        <w:rPr>
          <w:rFonts w:ascii="Times New Roman" w:hAnsi="Times New Roman"/>
          <w:b w:val="0"/>
          <w:i w:val="0"/>
          <w:color w:val="000000"/>
          <w:sz w:val="26"/>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keepNext/>
        <w:spacing w:before="160" w:after="60" w:line="276" w:lineRule="auto"/>
        <w:ind w:firstLine="0"/>
        <w:jc w:val="left"/>
      </w:pPr>
      <w:bookmarkStart w:id="1047" w:name="bm_h2_30"/>
      <w:bookmarkEnd w:id="1047"/>
      <w:r>
        <w:rPr>
          <w:rFonts w:ascii="Times New Roman" w:hAnsi="Times New Roman"/>
          <w:b/>
          <w:i w:val="0"/>
          <w:color w:val="000000"/>
          <w:sz w:val="26"/>
        </w:rPr>
        <w:t>5.4. Ảnh hưởng của SMOTENC và ADASYN</w:t>
      </w:r>
    </w:p>
    <w:p>
      <w:pPr>
        <w:spacing w:before="0" w:after="40" w:line="312" w:lineRule="auto"/>
        <w:ind w:firstLine="720"/>
        <w:jc w:val="both"/>
      </w:pPr>
      <w:r>
        <w:rPr>
          <w:rFonts w:ascii="Times New Roman" w:hAnsi="Times New Roman"/>
          <w:b w:val="0"/>
          <w:i w:val="0"/>
          <w:color w:val="000000"/>
          <w:sz w:val="26"/>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spacing w:before="0" w:after="40" w:line="312" w:lineRule="auto"/>
        <w:ind w:firstLine="720"/>
        <w:jc w:val="both"/>
      </w:pPr>
      <w:r>
        <w:rPr>
          <w:rFonts w:ascii="Times New Roman" w:hAnsi="Times New Roman"/>
          <w:b w:val="0"/>
          <w:i w:val="0"/>
          <w:color w:val="000000"/>
          <w:sz w:val="26"/>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keepNext/>
        <w:spacing w:before="160" w:after="60" w:line="276" w:lineRule="auto"/>
        <w:ind w:firstLine="0"/>
        <w:jc w:val="left"/>
      </w:pPr>
      <w:bookmarkStart w:id="1048" w:name="bm_h2_31"/>
      <w:bookmarkEnd w:id="1048"/>
      <w:r>
        <w:rPr>
          <w:rFonts w:ascii="Times New Roman" w:hAnsi="Times New Roman"/>
          <w:b/>
          <w:i w:val="0"/>
          <w:color w:val="000000"/>
          <w:sz w:val="26"/>
        </w:rPr>
        <w:t>5.5. Mức đóng góp của các đặc trưng</w:t>
      </w:r>
    </w:p>
    <w:p>
      <w:pPr>
        <w:spacing w:before="0" w:after="40" w:line="312" w:lineRule="auto"/>
        <w:ind w:firstLine="720"/>
        <w:jc w:val="both"/>
      </w:pPr>
      <w:r>
        <w:rPr>
          <w:rFonts w:ascii="Times New Roman" w:hAnsi="Times New Roman"/>
          <w:b w:val="0"/>
          <w:i w:val="0"/>
          <w:color w:val="000000"/>
          <w:sz w:val="26"/>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680"/>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Hạng</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Random Forest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XGBoost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0,4110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0,4994</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oldbalanceOrg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0,1606</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0,4717</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0,1090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errorBalanceDest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0,0098</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0,0595</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0,0059</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amount_to_oldbalance_ratio</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0,0519</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0,0049</w:t>
            </w:r>
          </w:p>
        </w:tc>
      </w:tr>
    </w:tbl>
    <w:p>
      <w:pPr>
        <w:spacing w:before="80" w:after="160" w:line="276" w:lineRule="auto"/>
        <w:jc w:val="center"/>
      </w:pPr>
      <w:r>
        <w:rPr>
          <w:rFonts w:ascii="Times New Roman" w:hAnsi="Times New Roman"/>
          <w:b w:val="0"/>
          <w:i/>
          <w:color w:val="000000"/>
          <w:sz w:val="21"/>
        </w:rPr>
        <w:t>Bảng 5.2. Năm đặc trưng đóng góp nhiều nhất của hai mô hình dùng SMOTENC</w:t>
      </w:r>
    </w:p>
    <w:p>
      <w:pPr>
        <w:spacing w:before="0" w:after="40" w:line="312" w:lineRule="auto"/>
        <w:ind w:firstLine="720"/>
        <w:jc w:val="both"/>
      </w:pPr>
      <w:r>
        <w:rPr>
          <w:rFonts w:ascii="Times New Roman" w:hAnsi="Times New Roman"/>
          <w:b w:val="0"/>
          <w:i w:val="0"/>
          <w:color w:val="000000"/>
          <w:sz w:val="26"/>
        </w:rPr>
        <w:t xml:space="preserve">Cả hai mô hình xếp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Đặc trưng này là chênh lệch </w:t>
      </w:r>
      <w:r>
        <w:rPr>
          <w:rFonts w:ascii="Courier New" w:hAnsi="Courier New"/>
          <w:b w:val="0"/>
          <w:i w:val="0"/>
          <w:color w:val="000000"/>
          <w:sz w:val="25"/>
        </w:rPr>
        <w:t>oldbalanceOrg - amount - newbalanceOrig</w:t>
      </w:r>
      <w:r>
        <w:rPr>
          <w:rFonts w:ascii="Times New Roman" w:hAnsi="Times New Roman"/>
          <w:b w:val="0"/>
          <w:i w:val="0"/>
          <w:color w:val="000000"/>
          <w:sz w:val="26"/>
        </w:rPr>
        <w:t xml:space="preserve">, tức phần số dư nguồn không khớp với số tiền giao dịch. Bốn cột số dư gốc cùng hai đặc trưng sai lệch chiếm 74,41% tổng mức đóng góp của Random Forest và 98,54% của XGBoost. Nếu tính thêm </w:t>
      </w:r>
      <w:r>
        <w:rPr>
          <w:rFonts w:ascii="Courier New" w:hAnsi="Courier New"/>
          <w:b w:val="0"/>
          <w:i w:val="0"/>
          <w:color w:val="000000"/>
          <w:sz w:val="25"/>
        </w:rPr>
        <w:t>is_drain_account</w:t>
      </w:r>
      <w:r>
        <w:rPr>
          <w:rFonts w:ascii="Times New Roman" w:hAnsi="Times New Roman"/>
          <w:b w:val="0"/>
          <w:i w:val="0"/>
          <w:color w:val="000000"/>
          <w:sz w:val="26"/>
        </w:rPr>
        <w:t xml:space="preserve"> và </w:t>
      </w:r>
      <w:r>
        <w:rPr>
          <w:rFonts w:ascii="Courier New" w:hAnsi="Courier New"/>
          <w:b w:val="0"/>
          <w:i w:val="0"/>
          <w:color w:val="000000"/>
          <w:sz w:val="25"/>
        </w:rPr>
        <w:t>amount_to_oldbalance_ratio</w:t>
      </w:r>
      <w:r>
        <w:rPr>
          <w:rFonts w:ascii="Times New Roman" w:hAnsi="Times New Roman"/>
          <w:b w:val="0"/>
          <w:i w:val="0"/>
          <w:color w:val="000000"/>
          <w:sz w:val="26"/>
        </w:rPr>
        <w:t>, hai đặc trưng cũng dẫn xuất từ số dư nguồn, tỷ lệ lần lượt là 90,50% và 99,30%. Các đặc trưng thời gian và loại giao dịch đóng góp phần rất nhỏ còn lại.</w:t>
      </w:r>
    </w:p>
    <w:p>
      <w:pPr>
        <w:spacing w:before="160" w:after="60"/>
        <w:jc w:val="center"/>
      </w:pPr>
      <w:r>
        <w:drawing>
          <wp:inline xmlns:a="http://schemas.openxmlformats.org/drawingml/2006/main" xmlns:pic="http://schemas.openxmlformats.org/drawingml/2006/picture">
            <wp:extent cx="5220000" cy="3563885"/>
            <wp:docPr id="5" name="Picture 5"/>
            <wp:cNvGraphicFramePr>
              <a:graphicFrameLocks noChangeAspect="1"/>
            </wp:cNvGraphicFramePr>
            <a:graphic>
              <a:graphicData uri="http://schemas.openxmlformats.org/drawingml/2006/picture">
                <pic:pic>
                  <pic:nvPicPr>
                    <pic:cNvPr id="0" name="feature_importance_comparison.png"/>
                    <pic:cNvPicPr/>
                  </pic:nvPicPr>
                  <pic:blipFill>
                    <a:blip r:embed="rId19"/>
                    <a:stretch>
                      <a:fillRect/>
                    </a:stretch>
                  </pic:blipFill>
                  <pic:spPr>
                    <a:xfrm>
                      <a:off x="0" y="0"/>
                      <a:ext cx="5220000" cy="3563885"/>
                    </a:xfrm>
                    <a:prstGeom prst="rect"/>
                  </pic:spPr>
                </pic:pic>
              </a:graphicData>
            </a:graphic>
          </wp:inline>
        </w:drawing>
      </w:r>
    </w:p>
    <w:p>
      <w:pPr>
        <w:spacing w:before="40" w:after="160"/>
        <w:jc w:val="center"/>
      </w:pPr>
      <w:r>
        <w:rPr>
          <w:rFonts w:ascii="Times New Roman" w:hAnsi="Times New Roman"/>
          <w:i/>
          <w:color w:val="000000"/>
          <w:sz w:val="21"/>
        </w:rPr>
        <w:t>Hình 5.4. Mức đóng góp của toàn bộ 14 đặc trưng theo hai mô hình dùng SMOTENC</w:t>
      </w:r>
    </w:p>
    <w:p>
      <w:pPr>
        <w:spacing w:before="0" w:after="40" w:line="312" w:lineRule="auto"/>
        <w:ind w:firstLine="720"/>
        <w:jc w:val="both"/>
      </w:pPr>
      <w:r>
        <w:rPr>
          <w:rFonts w:ascii="Times New Roman" w:hAnsi="Times New Roman"/>
          <w:b w:val="0"/>
          <w:i w:val="0"/>
          <w:color w:val="000000"/>
          <w:sz w:val="26"/>
        </w:rPr>
        <w:t xml:space="preserve">Hình 5.4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w:t>
      </w:r>
      <w:r>
        <w:rPr>
          <w:rFonts w:ascii="Courier New" w:hAnsi="Courier New"/>
          <w:b w:val="0"/>
          <w:i w:val="0"/>
          <w:color w:val="000000"/>
          <w:sz w:val="25"/>
        </w:rPr>
        <w:t>is_night_transaction</w:t>
      </w:r>
      <w:r>
        <w:rPr>
          <w:rFonts w:ascii="Times New Roman" w:hAnsi="Times New Roman"/>
          <w:b w:val="0"/>
          <w:i w:val="0"/>
          <w:color w:val="000000"/>
          <w:sz w:val="26"/>
        </w:rPr>
        <w:t xml:space="preserve">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spacing w:before="0" w:after="40" w:line="312" w:lineRule="auto"/>
        <w:ind w:firstLine="720"/>
        <w:jc w:val="both"/>
      </w:pPr>
      <w:r>
        <w:rPr>
          <w:rFonts w:ascii="Times New Roman" w:hAnsi="Times New Roman"/>
          <w:b w:val="0"/>
          <w:i w:val="0"/>
          <w:color w:val="000000"/>
          <w:sz w:val="26"/>
        </w:rPr>
        <w:t xml:space="preserve">Kết quả này xác nhận trực tiếp nguy cơ đã nêu tại Mục 3.6.2.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keepNext/>
        <w:spacing w:before="160" w:after="60" w:line="276" w:lineRule="auto"/>
        <w:ind w:firstLine="0"/>
        <w:jc w:val="left"/>
      </w:pPr>
      <w:bookmarkStart w:id="1049" w:name="bm_h2_32"/>
      <w:bookmarkEnd w:id="1049"/>
      <w:r>
        <w:rPr>
          <w:rFonts w:ascii="Times New Roman" w:hAnsi="Times New Roman"/>
          <w:b/>
          <w:i w:val="0"/>
          <w:color w:val="000000"/>
          <w:sz w:val="26"/>
        </w:rPr>
        <w:t>5.6. Kết luận tạm thời của chương</w:t>
      </w:r>
    </w:p>
    <w:p>
      <w:pPr>
        <w:spacing w:before="0" w:after="40" w:line="312" w:lineRule="auto"/>
        <w:ind w:firstLine="720"/>
        <w:jc w:val="both"/>
      </w:pPr>
      <w:r>
        <w:rPr>
          <w:rFonts w:ascii="Times New Roman" w:hAnsi="Times New Roman"/>
          <w:b w:val="0"/>
          <w:i w:val="0"/>
          <w:color w:val="000000"/>
          <w:sz w:val="26"/>
        </w:rPr>
        <w:t>Theo F1-Score của lớp gian lận, Random Forest kết hợp SMOTENC là mô hình tốt nhất trong phép đánh giá hiện tại. Mô hình đạt Precision 0,9994, Recall 0,9951, F1-Score 0,9973, ROC-AUC 0,9994 và Average Precision 0,9983.</w:t>
      </w:r>
    </w:p>
    <w:p>
      <w:pPr>
        <w:spacing w:before="0" w:after="40" w:line="312" w:lineRule="auto"/>
        <w:ind w:firstLine="720"/>
        <w:jc w:val="both"/>
      </w:pPr>
      <w:r>
        <w:rPr>
          <w:rFonts w:ascii="Times New Roman" w:hAnsi="Times New Roman"/>
          <w:b w:val="0"/>
          <w:i w:val="0"/>
          <w:color w:val="000000"/>
          <w:sz w:val="26"/>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pPr>
        <w:keepNext/>
        <w:spacing w:before="240" w:after="80" w:line="276" w:lineRule="auto"/>
        <w:ind w:firstLine="0"/>
        <w:jc w:val="left"/>
      </w:pPr>
      <w:bookmarkStart w:id="1050" w:name="bm_h1_7"/>
      <w:bookmarkEnd w:id="1050"/>
      <w:r>
        <w:rPr>
          <w:rFonts w:ascii="Times New Roman" w:hAnsi="Times New Roman"/>
          <w:b/>
          <w:i w:val="0"/>
          <w:color w:val="000000"/>
          <w:sz w:val="27"/>
        </w:rPr>
        <w:t>CHƯƠNG 6. THẢO LUẬN</w:t>
      </w:r>
    </w:p>
    <w:p>
      <w:pPr>
        <w:keepNext/>
        <w:spacing w:before="160" w:after="60" w:line="276" w:lineRule="auto"/>
        <w:ind w:firstLine="0"/>
        <w:jc w:val="left"/>
      </w:pPr>
      <w:bookmarkStart w:id="1051" w:name="bm_h2_33"/>
      <w:bookmarkEnd w:id="1051"/>
      <w:r>
        <w:rPr>
          <w:rFonts w:ascii="Times New Roman" w:hAnsi="Times New Roman"/>
          <w:b/>
          <w:i w:val="0"/>
          <w:color w:val="000000"/>
          <w:sz w:val="26"/>
        </w:rPr>
        <w:t>6.1. Trả lời các câu hỏi nghiên cứu</w:t>
      </w:r>
    </w:p>
    <w:p>
      <w:pPr>
        <w:spacing w:before="0" w:after="40" w:line="312" w:lineRule="auto"/>
        <w:ind w:firstLine="720"/>
        <w:jc w:val="both"/>
      </w:pPr>
      <w:r>
        <w:rPr>
          <w:rFonts w:ascii="Times New Roman" w:hAnsi="Times New Roman"/>
          <w:b w:val="0"/>
          <w:i w:val="0"/>
          <w:color w:val="000000"/>
          <w:sz w:val="26"/>
        </w:rPr>
        <w:t>Mục 2.5 đặt ra ba câu hỏi. Kết quả ở Chương 5 cho phép trả lời cả ba, trong phạm vi tập dữ liệu và cấu hình đã dùng.</w:t>
      </w:r>
    </w:p>
    <w:p>
      <w:pPr>
        <w:spacing w:before="0" w:after="40" w:line="312" w:lineRule="auto"/>
        <w:ind w:firstLine="720"/>
        <w:jc w:val="both"/>
      </w:pPr>
      <w:r>
        <w:rPr>
          <w:rFonts w:ascii="Times New Roman" w:hAnsi="Times New Roman"/>
          <w:b w:val="0"/>
          <w:i w:val="0"/>
          <w:color w:val="000000"/>
          <w:sz w:val="26"/>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spacing w:before="0" w:after="40" w:line="312" w:lineRule="auto"/>
        <w:ind w:firstLine="720"/>
        <w:jc w:val="both"/>
      </w:pPr>
      <w:r>
        <w:rPr>
          <w:rFonts w:ascii="Times New Roman" w:hAnsi="Times New Roman"/>
          <w:b w:val="0"/>
          <w:i w:val="0"/>
          <w:color w:val="000000"/>
          <w:sz w:val="26"/>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spacing w:before="0" w:after="40" w:line="312" w:lineRule="auto"/>
        <w:ind w:firstLine="720"/>
        <w:jc w:val="both"/>
      </w:pPr>
      <w:r>
        <w:rPr>
          <w:rFonts w:ascii="Times New Roman" w:hAnsi="Times New Roman"/>
          <w:b w:val="0"/>
          <w:i w:val="0"/>
          <w:color w:val="000000"/>
          <w:sz w:val="26"/>
        </w:rPr>
        <w:t xml:space="preserve">Với câu hỏi về đặc trưng đóng góp nhiều nhất, cả hai mô hình đều đặt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và nhóm đặc trưng dẫn xuất từ số dư chiếm 90,50% mức đóng góp của Random Forest cùng 99,30% của XGBoost. Đây chính là nhóm đặc trưng mà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nên dùng, nên câu trả lời cho vế thứ hai của câu hỏi là có: mô hình nhiều khả năng đang khai thác dấu vết của cơ chế mô phỏng.</w:t>
      </w:r>
    </w:p>
    <w:p>
      <w:pPr>
        <w:keepNext/>
        <w:spacing w:before="160" w:after="60" w:line="276" w:lineRule="auto"/>
        <w:ind w:firstLine="0"/>
        <w:jc w:val="left"/>
      </w:pPr>
      <w:bookmarkStart w:id="1052" w:name="bm_h2_34"/>
      <w:bookmarkEnd w:id="1052"/>
      <w:r>
        <w:rPr>
          <w:rFonts w:ascii="Times New Roman" w:hAnsi="Times New Roman"/>
          <w:b/>
          <w:i w:val="0"/>
          <w:color w:val="000000"/>
          <w:sz w:val="26"/>
        </w:rPr>
        <w:t>6.2. Vì sao các chỉ số đạt mức rất cao</w:t>
      </w:r>
    </w:p>
    <w:p>
      <w:pPr>
        <w:spacing w:before="0" w:after="40" w:line="312" w:lineRule="auto"/>
        <w:ind w:firstLine="720"/>
        <w:jc w:val="both"/>
      </w:pPr>
      <w:r>
        <w:rPr>
          <w:rFonts w:ascii="Times New Roman" w:hAnsi="Times New Roman"/>
          <w:b w:val="0"/>
          <w:i w:val="0"/>
          <w:color w:val="000000"/>
          <w:sz w:val="26"/>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spacing w:before="0" w:after="40" w:line="312" w:lineRule="auto"/>
        <w:ind w:firstLine="720"/>
        <w:jc w:val="both"/>
      </w:pPr>
      <w:r>
        <w:rPr>
          <w:rFonts w:ascii="Times New Roman" w:hAnsi="Times New Roman"/>
          <w:b w:val="0"/>
          <w:i w:val="0"/>
          <w:color w:val="000000"/>
          <w:sz w:val="26"/>
        </w:rPr>
        <w:t xml:space="preserve">Thứ nhất là tín hiệu từ nhóm đặc trưng số dư. Trong PaySim, giao dịch bị phát hiện là gian lận có thể bị hủy, khiến các cột số dư mang dấu vết của chính nhãn cần dự đoán. Đặc trưng </w:t>
      </w:r>
      <w:r>
        <w:rPr>
          <w:rFonts w:ascii="Courier New" w:hAnsi="Courier New"/>
          <w:b w:val="0"/>
          <w:i w:val="0"/>
          <w:color w:val="000000"/>
          <w:sz w:val="25"/>
        </w:rPr>
        <w:t>errorBalanceOrig</w:t>
      </w:r>
      <w:r>
        <w:rPr>
          <w:rFonts w:ascii="Times New Roman" w:hAnsi="Times New Roman"/>
          <w:b w:val="0"/>
          <w:i w:val="0"/>
          <w:color w:val="000000"/>
          <w:sz w:val="26"/>
        </w:rPr>
        <w:t xml:space="preserve"> đo phần số dư nguồn không khớp với số tiền giao dịch, tức đo trực tiếp sự bất thường trong bút toán. Mục 5.5 cho thấy quyết định của mô hình gần như hoàn toàn dựa vào nhóm này.</w:t>
      </w:r>
    </w:p>
    <w:p>
      <w:pPr>
        <w:spacing w:before="0" w:after="40" w:line="312" w:lineRule="auto"/>
        <w:ind w:firstLine="720"/>
        <w:jc w:val="both"/>
      </w:pPr>
      <w:r>
        <w:rPr>
          <w:rFonts w:ascii="Times New Roman" w:hAnsi="Times New Roman"/>
          <w:b w:val="0"/>
          <w:i w:val="0"/>
          <w:color w:val="000000"/>
          <w:sz w:val="26"/>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spacing w:before="0" w:after="40" w:line="312" w:lineRule="auto"/>
        <w:ind w:firstLine="720"/>
        <w:jc w:val="both"/>
      </w:pPr>
      <w:r>
        <w:rPr>
          <w:rFonts w:ascii="Times New Roman" w:hAnsi="Times New Roman"/>
          <w:b w:val="0"/>
          <w:i w:val="0"/>
          <w:color w:val="000000"/>
          <w:sz w:val="26"/>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spacing w:before="0" w:after="40" w:line="312" w:lineRule="auto"/>
        <w:ind w:firstLine="720"/>
        <w:jc w:val="both"/>
      </w:pPr>
      <w:r>
        <w:rPr>
          <w:rFonts w:ascii="Times New Roman" w:hAnsi="Times New Roman"/>
          <w:b w:val="0"/>
          <w:i w:val="0"/>
          <w:color w:val="000000"/>
          <w:sz w:val="26"/>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keepNext/>
        <w:spacing w:before="160" w:after="60" w:line="276" w:lineRule="auto"/>
        <w:ind w:firstLine="0"/>
        <w:jc w:val="left"/>
      </w:pPr>
      <w:bookmarkStart w:id="1053" w:name="bm_h2_35"/>
      <w:bookmarkEnd w:id="1053"/>
      <w:r>
        <w:rPr>
          <w:rFonts w:ascii="Times New Roman" w:hAnsi="Times New Roman"/>
          <w:b/>
          <w:i w:val="0"/>
          <w:color w:val="000000"/>
          <w:sz w:val="26"/>
        </w:rPr>
        <w:t>6.3. Hiệu năng ước tính trên tỷ lệ gian lận gốc</w:t>
      </w:r>
    </w:p>
    <w:p>
      <w:pPr>
        <w:spacing w:before="0" w:after="40" w:line="312" w:lineRule="auto"/>
        <w:ind w:firstLine="720"/>
        <w:jc w:val="both"/>
      </w:pPr>
      <w:r>
        <w:rPr>
          <w:rFonts w:ascii="Times New Roman" w:hAnsi="Times New Roman"/>
          <w:b w:val="0"/>
          <w:i w:val="0"/>
          <w:color w:val="000000"/>
          <w:sz w:val="26"/>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90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FP trên test</w:t>
            </w:r>
          </w:p>
        </w:tc>
        <w:tc>
          <w:tcPr>
            <w:tcW w:type="dxa" w:w="130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trên test</w:t>
            </w:r>
          </w:p>
        </w:tc>
        <w:tc>
          <w:tcPr>
            <w:tcW w:type="dxa" w:w="136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quy chiếu</w:t>
            </w:r>
          </w:p>
        </w:tc>
        <w:tc>
          <w:tcPr>
            <w:tcW w:type="dxa" w:w="153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Khoảng tin cậy 95%</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Cảnh báo nhầm trên mỗi triệu giao dịch</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0,9801</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0,8985 – 0,9995</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26</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3</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0,9427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0,8491 – 0,9876</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78</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0,9250</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0,8281 – 0,9784</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104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0,8757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0,7738 – 0,9460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182</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Autoencoder</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1.998</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0,3822</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0,0183</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0,0176 – 0,0191</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52.022</w:t>
            </w:r>
          </w:p>
        </w:tc>
      </w:tr>
    </w:tbl>
    <w:p>
      <w:pPr>
        <w:spacing w:before="80" w:after="160" w:line="276" w:lineRule="auto"/>
        <w:jc w:val="center"/>
      </w:pPr>
      <w:r>
        <w:rPr>
          <w:rFonts w:ascii="Times New Roman" w:hAnsi="Times New Roman"/>
          <w:b w:val="0"/>
          <w:i/>
          <w:color w:val="000000"/>
          <w:sz w:val="21"/>
        </w:rPr>
        <w:t>Bảng 6.1. Precision quy chiếu về tỷ lệ gian lận gốc của PaySim</w:t>
      </w:r>
    </w:p>
    <w:p>
      <w:pPr>
        <w:spacing w:before="0" w:after="40" w:line="312" w:lineRule="auto"/>
        <w:ind w:firstLine="720"/>
        <w:jc w:val="both"/>
      </w:pPr>
      <w:r>
        <w:rPr>
          <w:rFonts w:ascii="Times New Roman" w:hAnsi="Times New Roman"/>
          <w:b w:val="0"/>
          <w:i w:val="0"/>
          <w:color w:val="000000"/>
          <w:sz w:val="26"/>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spacing w:before="0" w:after="40" w:line="312" w:lineRule="auto"/>
        <w:ind w:firstLine="720"/>
        <w:jc w:val="both"/>
      </w:pPr>
      <w:r>
        <w:rPr>
          <w:rFonts w:ascii="Times New Roman" w:hAnsi="Times New Roman"/>
          <w:b w:val="0"/>
          <w:i w:val="0"/>
          <w:color w:val="000000"/>
          <w:sz w:val="26"/>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keepNext/>
        <w:spacing w:before="160" w:after="60" w:line="276" w:lineRule="auto"/>
        <w:ind w:firstLine="0"/>
        <w:jc w:val="left"/>
      </w:pPr>
      <w:bookmarkStart w:id="1054" w:name="bm_h2_36"/>
      <w:bookmarkEnd w:id="1054"/>
      <w:r>
        <w:rPr>
          <w:rFonts w:ascii="Times New Roman" w:hAnsi="Times New Roman"/>
          <w:b/>
          <w:i w:val="0"/>
          <w:color w:val="000000"/>
          <w:sz w:val="26"/>
        </w:rPr>
        <w:t>6.4. Khác biệt giữa các mô hình có đủ tin cậy để xếp hạng không</w:t>
      </w:r>
    </w:p>
    <w:p>
      <w:pPr>
        <w:spacing w:before="80" w:after="160" w:line="276" w:lineRule="auto"/>
        <w:jc w:val="center"/>
      </w:pPr>
      <w:r>
        <w:rPr>
          <w:rFonts w:ascii="Times New Roman" w:hAnsi="Times New Roman"/>
          <w:b w:val="0"/>
          <w:i/>
          <w:color w:val="000000"/>
          <w:sz w:val="21"/>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spacing w:before="0" w:after="40" w:line="312" w:lineRule="auto"/>
        <w:ind w:firstLine="720"/>
        <w:jc w:val="both"/>
      </w:pPr>
      <w:r>
        <w:rPr>
          <w:rFonts w:ascii="Times New Roman" w:hAnsi="Times New Roman"/>
          <w:b w:val="0"/>
          <w:i w:val="0"/>
          <w:color w:val="000000"/>
          <w:sz w:val="26"/>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spacing w:before="0" w:after="40" w:line="312" w:lineRule="auto"/>
        <w:ind w:firstLine="720"/>
        <w:jc w:val="both"/>
      </w:pPr>
      <w:r>
        <w:rPr>
          <w:rFonts w:ascii="Times New Roman" w:hAnsi="Times New Roman"/>
          <w:b w:val="0"/>
          <w:i w:val="0"/>
          <w:color w:val="000000"/>
          <w:sz w:val="26"/>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keepNext/>
        <w:spacing w:before="160" w:after="60" w:line="276" w:lineRule="auto"/>
        <w:ind w:firstLine="0"/>
        <w:jc w:val="left"/>
      </w:pPr>
      <w:bookmarkStart w:id="1055" w:name="bm_h2_37"/>
      <w:bookmarkEnd w:id="1055"/>
      <w:r>
        <w:rPr>
          <w:rFonts w:ascii="Times New Roman" w:hAnsi="Times New Roman"/>
          <w:b/>
          <w:i w:val="0"/>
          <w:color w:val="000000"/>
          <w:sz w:val="26"/>
        </w:rPr>
        <w:t>6.5. Vai trò của mô hình phát hiện bất thường</w:t>
      </w:r>
    </w:p>
    <w:p>
      <w:pPr>
        <w:spacing w:before="0" w:after="40" w:line="312" w:lineRule="auto"/>
        <w:ind w:firstLine="720"/>
        <w:jc w:val="both"/>
      </w:pPr>
      <w:r>
        <w:rPr>
          <w:rFonts w:ascii="Times New Roman" w:hAnsi="Times New Roman"/>
          <w:b w:val="0"/>
          <w:i w:val="0"/>
          <w:color w:val="000000"/>
          <w:sz w:val="26"/>
        </w:rPr>
        <w:t>Autoencoder kém hơn hẳn các mô hình học có giám sát trên mọi chỉ số phân loại. Điều này hợp lý vì nó không dùng nhãn gian lận khi huấn luyện, trong khi bài toán ở đây có nhãn đầy đủ.</w:t>
      </w:r>
    </w:p>
    <w:p>
      <w:pPr>
        <w:spacing w:before="0" w:after="40" w:line="312" w:lineRule="auto"/>
        <w:ind w:firstLine="720"/>
        <w:jc w:val="both"/>
      </w:pPr>
      <w:r>
        <w:rPr>
          <w:rFonts w:ascii="Times New Roman" w:hAnsi="Times New Roman"/>
          <w:b w:val="0"/>
          <w:i w:val="0"/>
          <w:color w:val="000000"/>
          <w:sz w:val="26"/>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spacing w:before="0" w:after="40" w:line="312" w:lineRule="auto"/>
        <w:ind w:firstLine="720"/>
        <w:jc w:val="both"/>
      </w:pPr>
      <w:r>
        <w:rPr>
          <w:rFonts w:ascii="Times New Roman" w:hAnsi="Times New Roman"/>
          <w:b w:val="0"/>
          <w:i w:val="0"/>
          <w:color w:val="000000"/>
          <w:sz w:val="26"/>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keepNext/>
        <w:spacing w:before="160" w:after="60" w:line="276" w:lineRule="auto"/>
        <w:ind w:firstLine="0"/>
        <w:jc w:val="left"/>
      </w:pPr>
      <w:bookmarkStart w:id="1056" w:name="bm_h2_38"/>
      <w:bookmarkEnd w:id="1056"/>
      <w:r>
        <w:rPr>
          <w:rFonts w:ascii="Times New Roman" w:hAnsi="Times New Roman"/>
          <w:b/>
          <w:i w:val="0"/>
          <w:color w:val="000000"/>
          <w:sz w:val="26"/>
        </w:rPr>
        <w:t>6.6. Hạn chế của nghiên cứu</w:t>
      </w:r>
    </w:p>
    <w:p>
      <w:pPr>
        <w:spacing w:before="0" w:after="40" w:line="312" w:lineRule="auto"/>
        <w:ind w:firstLine="720"/>
        <w:jc w:val="both"/>
      </w:pPr>
      <w:r>
        <w:rPr>
          <w:rFonts w:ascii="Times New Roman" w:hAnsi="Times New Roman"/>
          <w:b w:val="0"/>
          <w:i w:val="0"/>
          <w:color w:val="000000"/>
          <w:sz w:val="26"/>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spacing w:before="0" w:after="40" w:line="312" w:lineRule="auto"/>
        <w:ind w:firstLine="720"/>
        <w:jc w:val="both"/>
      </w:pPr>
      <w:r>
        <w:rPr>
          <w:rFonts w:ascii="Times New Roman" w:hAnsi="Times New Roman"/>
          <w:b w:val="0"/>
          <w:i w:val="0"/>
          <w:color w:val="000000"/>
          <w:sz w:val="26"/>
        </w:rPr>
        <w:t xml:space="preserve">Bên cạnh đó, kết quả chỉ dựa trên một lần chia dữ liệu duy nhất với </w:t>
      </w:r>
      <w:r>
        <w:rPr>
          <w:rFonts w:ascii="Courier New" w:hAnsi="Courier New"/>
          <w:b w:val="0"/>
          <w:i w:val="0"/>
          <w:color w:val="000000"/>
          <w:sz w:val="25"/>
        </w:rPr>
        <w:t>random_state = 42</w:t>
      </w:r>
      <w:r>
        <w:rPr>
          <w:rFonts w:ascii="Times New Roman" w:hAnsi="Times New Roman"/>
          <w:b w:val="0"/>
          <w:i w:val="0"/>
          <w:color w:val="000000"/>
          <w:sz w:val="26"/>
        </w:rPr>
        <w:t>,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spacing w:before="0" w:after="40" w:line="312" w:lineRule="auto"/>
        <w:ind w:firstLine="720"/>
        <w:jc w:val="both"/>
      </w:pPr>
      <w:r>
        <w:rPr>
          <w:rFonts w:ascii="Times New Roman" w:hAnsi="Times New Roman"/>
          <w:b w:val="0"/>
          <w:i w:val="0"/>
          <w:color w:val="000000"/>
          <w:sz w:val="26"/>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keepNext/>
        <w:spacing w:before="160" w:after="60" w:line="276" w:lineRule="auto"/>
        <w:ind w:firstLine="0"/>
        <w:jc w:val="left"/>
      </w:pPr>
      <w:bookmarkStart w:id="1057" w:name="bm_h2_39"/>
      <w:bookmarkEnd w:id="1057"/>
      <w:r>
        <w:rPr>
          <w:rFonts w:ascii="Times New Roman" w:hAnsi="Times New Roman"/>
          <w:b/>
          <w:i w:val="0"/>
          <w:color w:val="000000"/>
          <w:sz w:val="26"/>
        </w:rPr>
        <w:t>6.7. Kết luận chương</w:t>
      </w:r>
    </w:p>
    <w:p>
      <w:pPr>
        <w:spacing w:before="0" w:after="40" w:line="312" w:lineRule="auto"/>
        <w:ind w:firstLine="720"/>
        <w:jc w:val="both"/>
      </w:pPr>
      <w:r>
        <w:rPr>
          <w:rFonts w:ascii="Times New Roman" w:hAnsi="Times New Roman"/>
          <w:b w:val="0"/>
          <w:i w:val="0"/>
          <w:color w:val="000000"/>
          <w:sz w:val="26"/>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pPr>
        <w:keepNext/>
        <w:spacing w:before="240" w:after="80" w:line="276" w:lineRule="auto"/>
        <w:ind w:firstLine="0"/>
        <w:jc w:val="left"/>
      </w:pPr>
      <w:bookmarkStart w:id="1058" w:name="bm_h1_8"/>
      <w:bookmarkEnd w:id="1058"/>
      <w:r>
        <w:rPr>
          <w:rFonts w:ascii="Times New Roman" w:hAnsi="Times New Roman"/>
          <w:b/>
          <w:i w:val="0"/>
          <w:color w:val="000000"/>
          <w:sz w:val="27"/>
        </w:rPr>
        <w:t>CHƯƠNG 7. KẾT LUẬN VÀ HƯỚNG PHÁT TRIỂN</w:t>
      </w:r>
    </w:p>
    <w:p>
      <w:pPr>
        <w:keepNext/>
        <w:spacing w:before="160" w:after="60" w:line="276" w:lineRule="auto"/>
        <w:ind w:firstLine="0"/>
        <w:jc w:val="left"/>
      </w:pPr>
      <w:bookmarkStart w:id="1059" w:name="bm_h2_40"/>
      <w:bookmarkEnd w:id="1059"/>
      <w:r>
        <w:rPr>
          <w:rFonts w:ascii="Times New Roman" w:hAnsi="Times New Roman"/>
          <w:b/>
          <w:i w:val="0"/>
          <w:color w:val="000000"/>
          <w:sz w:val="26"/>
        </w:rPr>
        <w:t>7.1. Tóm tắt công việc đã thực hiện</w:t>
      </w:r>
    </w:p>
    <w:p>
      <w:pPr>
        <w:spacing w:before="0" w:after="40" w:line="312" w:lineRule="auto"/>
        <w:ind w:firstLine="720"/>
        <w:jc w:val="both"/>
      </w:pPr>
      <w:r>
        <w:rPr>
          <w:rFonts w:ascii="Times New Roman" w:hAnsi="Times New Roman"/>
          <w:b w:val="0"/>
          <w:i w:val="0"/>
          <w:color w:val="000000"/>
          <w:sz w:val="26"/>
        </w:rPr>
        <w:t>Đồ án xây dựng và đánh giá một quy trình học máy hoàn chỉnh cho bài toán phát hiện giao dịch tài chính bất thường trên bộ dữ liệu mô phỏng PaySim.</w:t>
      </w:r>
    </w:p>
    <w:p>
      <w:pPr>
        <w:spacing w:before="0" w:after="40" w:line="312" w:lineRule="auto"/>
        <w:ind w:firstLine="720"/>
        <w:jc w:val="both"/>
      </w:pPr>
      <w:r>
        <w:rPr>
          <w:rFonts w:ascii="Times New Roman" w:hAnsi="Times New Roman"/>
          <w:b w:val="0"/>
          <w:i w:val="0"/>
          <w:color w:val="000000"/>
          <w:sz w:val="26"/>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spacing w:before="0" w:after="40" w:line="312" w:lineRule="auto"/>
        <w:ind w:firstLine="720"/>
        <w:jc w:val="both"/>
      </w:pPr>
      <w:r>
        <w:rPr>
          <w:rFonts w:ascii="Times New Roman" w:hAnsi="Times New Roman"/>
          <w:b w:val="0"/>
          <w:i w:val="0"/>
          <w:color w:val="000000"/>
          <w:sz w:val="26"/>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keepNext/>
        <w:spacing w:before="160" w:after="60" w:line="276" w:lineRule="auto"/>
        <w:ind w:firstLine="0"/>
        <w:jc w:val="left"/>
      </w:pPr>
      <w:bookmarkStart w:id="1060" w:name="bm_h2_41"/>
      <w:bookmarkEnd w:id="1060"/>
      <w:r>
        <w:rPr>
          <w:rFonts w:ascii="Times New Roman" w:hAnsi="Times New Roman"/>
          <w:b/>
          <w:i w:val="0"/>
          <w:color w:val="000000"/>
          <w:sz w:val="26"/>
        </w:rPr>
        <w:t>7.2. Đối chiếu với mục tiêu đề ra</w:t>
      </w:r>
    </w:p>
    <w:p>
      <w:pPr>
        <w:spacing w:before="80" w:after="160" w:line="276" w:lineRule="auto"/>
        <w:jc w:val="center"/>
      </w:pPr>
      <w:r>
        <w:rPr>
          <w:rFonts w:ascii="Times New Roman" w:hAnsi="Times New Roman"/>
          <w:b w:val="0"/>
          <w:i/>
          <w:color w:val="000000"/>
          <w:sz w:val="21"/>
        </w:rPr>
        <w:t>Bảng 7.1 đối chiếu bảy mục tiêu cụ thể nêu tại Mục 1.3.2 với kết quả thực tế.</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4819"/>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Mục tiêu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Kết quả</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Vị trí</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và mô tả bộ dữ liệu PaySim</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3</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Quy trình tiền xử lý có thể tái sử dụng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3.5, 4.2</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SMOTE và ADASYN trên tập huấn luyện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Mục 4.3, 5.4</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Thử nghiệm ít nhất hai thuật toán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 cả ba</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4.4, 4.5, 4.6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Đánh giá bằng Precision, Recall, F1-Score, ROC-AUC và biểu đồ</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5</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So sánh mô hình, phân tích hạn chế, đề xuất hướng phát triển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Chương 5, 6, 7</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Giao diện minh họa nhập giao dịch và hiển thị dự đoán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Giao diện Streamlit đã tích hợp mô hình XGBoost-SMOTE và scaler thật</w:t>
            </w:r>
          </w:p>
        </w:tc>
      </w:tr>
    </w:tbl>
    <w:p>
      <w:pPr>
        <w:spacing w:before="80" w:after="160" w:line="276" w:lineRule="auto"/>
        <w:jc w:val="center"/>
      </w:pPr>
      <w:r>
        <w:rPr>
          <w:rFonts w:ascii="Times New Roman" w:hAnsi="Times New Roman"/>
          <w:b w:val="0"/>
          <w:i/>
          <w:color w:val="000000"/>
          <w:sz w:val="21"/>
        </w:rPr>
        <w:t>Bảng 7.1. Mức độ hoàn thành các mục tiêu cụ thể</w:t>
      </w:r>
    </w:p>
    <w:p>
      <w:pPr>
        <w:spacing w:before="0" w:after="40" w:line="312" w:lineRule="auto"/>
        <w:ind w:firstLine="720"/>
        <w:jc w:val="both"/>
      </w:pPr>
      <w:r>
        <w:rPr>
          <w:rFonts w:ascii="Times New Roman" w:hAnsi="Times New Roman"/>
          <w:b w:val="0"/>
          <w:i w:val="0"/>
          <w:color w:val="000000"/>
          <w:sz w:val="26"/>
        </w:rPr>
        <w:t>Toàn bộ bảy mục tiêu cụ thể đã hoàn thành. Trong đó mục tiêu thứ bảy đã tích hợp mô hình XGBoost-SMOTE cùng bộ tiền xử lý và scaler thật vào giao diện tương tác Streamlit, hỗ trợ bốn kịch bản thử nghiệm và vượt qua kiểm thử Browser QA.</w:t>
      </w:r>
    </w:p>
    <w:p>
      <w:pPr>
        <w:spacing w:before="0" w:after="40" w:line="312" w:lineRule="auto"/>
        <w:ind w:firstLine="720"/>
        <w:jc w:val="both"/>
      </w:pPr>
      <w:r>
        <w:rPr>
          <w:rFonts w:ascii="Times New Roman" w:hAnsi="Times New Roman"/>
          <w:b w:val="0"/>
          <w:i w:val="0"/>
          <w:color w:val="000000"/>
          <w:sz w:val="26"/>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keepNext/>
        <w:spacing w:before="160" w:after="60" w:line="276" w:lineRule="auto"/>
        <w:ind w:firstLine="0"/>
        <w:jc w:val="left"/>
      </w:pPr>
      <w:bookmarkStart w:id="1061" w:name="bm_h2_42"/>
      <w:bookmarkEnd w:id="1061"/>
      <w:r>
        <w:rPr>
          <w:rFonts w:ascii="Times New Roman" w:hAnsi="Times New Roman"/>
          <w:b/>
          <w:i w:val="0"/>
          <w:color w:val="000000"/>
          <w:sz w:val="26"/>
        </w:rPr>
        <w:t>7.3. Đóng góp của đồ án</w:t>
      </w:r>
    </w:p>
    <w:p>
      <w:pPr>
        <w:spacing w:before="0" w:after="40" w:line="312" w:lineRule="auto"/>
        <w:ind w:firstLine="720"/>
        <w:jc w:val="both"/>
      </w:pPr>
      <w:r>
        <w:rPr>
          <w:rFonts w:ascii="Times New Roman" w:hAnsi="Times New Roman"/>
          <w:b w:val="0"/>
          <w:i w:val="0"/>
          <w:color w:val="000000"/>
          <w:sz w:val="26"/>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spacing w:before="0" w:after="40" w:line="312" w:lineRule="auto"/>
        <w:ind w:firstLine="720"/>
        <w:jc w:val="both"/>
      </w:pPr>
      <w:r>
        <w:rPr>
          <w:rFonts w:ascii="Times New Roman" w:hAnsi="Times New Roman"/>
          <w:b w:val="0"/>
          <w:i w:val="0"/>
          <w:color w:val="000000"/>
          <w:sz w:val="26"/>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keepNext/>
        <w:spacing w:before="160" w:after="60" w:line="276" w:lineRule="auto"/>
        <w:ind w:firstLine="0"/>
        <w:jc w:val="left"/>
      </w:pPr>
      <w:bookmarkStart w:id="1062" w:name="bm_h2_43"/>
      <w:bookmarkEnd w:id="1062"/>
      <w:r>
        <w:rPr>
          <w:rFonts w:ascii="Times New Roman" w:hAnsi="Times New Roman"/>
          <w:b/>
          <w:i w:val="0"/>
          <w:color w:val="000000"/>
          <w:sz w:val="26"/>
        </w:rPr>
        <w:t>7.4. Hướng phát triển</w:t>
      </w:r>
    </w:p>
    <w:p>
      <w:pPr>
        <w:spacing w:before="0" w:after="40" w:line="312" w:lineRule="auto"/>
        <w:ind w:firstLine="720"/>
        <w:jc w:val="both"/>
      </w:pPr>
      <w:r>
        <w:rPr>
          <w:rFonts w:ascii="Times New Roman" w:hAnsi="Times New Roman"/>
          <w:b w:val="0"/>
          <w:i w:val="0"/>
          <w:color w:val="000000"/>
          <w:sz w:val="26"/>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spacing w:before="0" w:after="40" w:line="312" w:lineRule="auto"/>
        <w:ind w:firstLine="720"/>
        <w:jc w:val="both"/>
      </w:pPr>
      <w:r>
        <w:rPr>
          <w:rFonts w:ascii="Times New Roman" w:hAnsi="Times New Roman"/>
          <w:b w:val="0"/>
          <w:i w:val="0"/>
          <w:color w:val="000000"/>
          <w:sz w:val="26"/>
        </w:rPr>
        <w:t xml:space="preserve">Về thiết kế thí nghiệm, ba cải tiến nên thực hiện cùng nhau. Thứ nhất là chia dữ liệu theo thời gian hoặc theo tài khoản để kiểm chứng khả năng dự báo cho giai đoạn kế tiếp. Thứ hai là đặt SMOTENC và ADASYN vào một </w:t>
      </w:r>
      <w:r>
        <w:rPr>
          <w:rFonts w:ascii="Courier New" w:hAnsi="Courier New"/>
          <w:b w:val="0"/>
          <w:i w:val="0"/>
          <w:color w:val="000000"/>
          <w:sz w:val="25"/>
        </w:rPr>
        <w:t>imblearn.Pipeline</w:t>
      </w:r>
      <w:r>
        <w:rPr>
          <w:rFonts w:ascii="Times New Roman" w:hAnsi="Times New Roman"/>
          <w:b w:val="0"/>
          <w:i w:val="0"/>
          <w:color w:val="000000"/>
          <w:sz w:val="26"/>
        </w:rPr>
        <w:t xml:space="preserve"> để việc sinh mẫu chạy độc lập trong từng fold. Thứ ba là lặp lại thí nghiệm trên nhiều hạt giống để có khoảng tin cậy cho thứ hạng giữa các mô hình thay vì dựa trên một lần chia dữ liệu.</w:t>
      </w:r>
    </w:p>
    <w:p>
      <w:pPr>
        <w:spacing w:before="0" w:after="40" w:line="312" w:lineRule="auto"/>
        <w:ind w:firstLine="720"/>
        <w:jc w:val="both"/>
      </w:pPr>
      <w:r>
        <w:rPr>
          <w:rFonts w:ascii="Times New Roman" w:hAnsi="Times New Roman"/>
          <w:b w:val="0"/>
          <w:i w:val="0"/>
          <w:color w:val="000000"/>
          <w:sz w:val="26"/>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spacing w:before="0" w:after="40" w:line="312" w:lineRule="auto"/>
        <w:ind w:firstLine="720"/>
        <w:jc w:val="both"/>
      </w:pPr>
      <w:r>
        <w:rPr>
          <w:rFonts w:ascii="Times New Roman" w:hAnsi="Times New Roman"/>
          <w:b w:val="0"/>
          <w:i w:val="0"/>
          <w:color w:val="000000"/>
          <w:sz w:val="26"/>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keepNext/>
        <w:spacing w:before="160" w:after="60" w:line="276" w:lineRule="auto"/>
        <w:ind w:firstLine="0"/>
        <w:jc w:val="left"/>
      </w:pPr>
      <w:bookmarkStart w:id="1063" w:name="bm_h2_44"/>
      <w:bookmarkEnd w:id="1063"/>
      <w:r>
        <w:rPr>
          <w:rFonts w:ascii="Times New Roman" w:hAnsi="Times New Roman"/>
          <w:b/>
          <w:i w:val="0"/>
          <w:color w:val="000000"/>
          <w:sz w:val="26"/>
        </w:rPr>
        <w:t>7.5. Kết luận chung</w:t>
      </w:r>
    </w:p>
    <w:p>
      <w:pPr>
        <w:spacing w:before="0" w:after="40" w:line="312" w:lineRule="auto"/>
        <w:ind w:firstLine="720"/>
        <w:jc w:val="both"/>
      </w:pPr>
      <w:r>
        <w:rPr>
          <w:rFonts w:ascii="Times New Roman" w:hAnsi="Times New Roman"/>
          <w:b w:val="0"/>
          <w:i w:val="0"/>
          <w:color w:val="000000"/>
          <w:sz w:val="26"/>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spacing w:before="0" w:after="40" w:line="312" w:lineRule="auto"/>
        <w:ind w:firstLine="720"/>
        <w:jc w:val="both"/>
      </w:pPr>
      <w:r>
        <w:rPr>
          <w:rFonts w:ascii="Times New Roman" w:hAnsi="Times New Roman"/>
          <w:b w:val="0"/>
          <w:i w:val="0"/>
          <w:color w:val="000000"/>
          <w:sz w:val="26"/>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pPr>
        <w:keepNext/>
        <w:spacing w:before="240" w:after="80" w:line="276" w:lineRule="auto"/>
        <w:ind w:firstLine="0"/>
        <w:jc w:val="left"/>
      </w:pPr>
      <w:bookmarkStart w:id="1064" w:name="bm_h1_9"/>
      <w:bookmarkEnd w:id="1064"/>
      <w:r>
        <w:rPr>
          <w:rFonts w:ascii="Times New Roman" w:hAnsi="Times New Roman"/>
          <w:b/>
          <w:i w:val="0"/>
          <w:color w:val="000000"/>
          <w:sz w:val="27"/>
        </w:rPr>
        <w:t>TÀI LIỆU THAM KHẢO</w:t>
      </w:r>
    </w:p>
    <w:p>
      <w:pPr>
        <w:spacing w:before="0" w:after="40" w:line="312" w:lineRule="auto"/>
        <w:ind w:firstLine="720"/>
        <w:jc w:val="both"/>
      </w:pPr>
      <w:r>
        <w:rPr>
          <w:rFonts w:ascii="Times New Roman" w:hAnsi="Times New Roman"/>
          <w:b w:val="0"/>
          <w:i w:val="0"/>
          <w:color w:val="000000"/>
          <w:sz w:val="26"/>
        </w:rPr>
        <w:t>Tài liệu tham khảo được đánh số theo thứ tự xuất hiện trong nội dung. Số tài liệu được đặt trong ngoặc vuông theo kiểu trích dẫn IEEE.</w:t>
      </w:r>
    </w:p>
    <w:p>
      <w:pPr>
        <w:keepNext/>
        <w:spacing w:before="160" w:after="60" w:line="276" w:lineRule="auto"/>
        <w:ind w:firstLine="0"/>
        <w:jc w:val="left"/>
      </w:pPr>
      <w:bookmarkStart w:id="1065" w:name="bm_h2_45"/>
      <w:bookmarkEnd w:id="1065"/>
      <w:r>
        <w:rPr>
          <w:rFonts w:ascii="Times New Roman" w:hAnsi="Times New Roman"/>
          <w:b/>
          <w:i w:val="0"/>
          <w:color w:val="000000"/>
          <w:sz w:val="26"/>
        </w:rPr>
        <w:t>Tài liệu nội bộ của dự án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Trường Đại học Công nghệ Thông tin, “Đề tài môn Trí tuệ Nhân tạo”, mục Đề tài 7, 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Đặng Chí Thanh, </w:t>
      </w:r>
      <w:r>
        <w:rPr>
          <w:rFonts w:ascii="Courier New" w:hAnsi="Courier New"/>
          <w:b w:val="0"/>
          <w:i w:val="0"/>
          <w:color w:val="000000"/>
          <w:sz w:val="25"/>
        </w:rPr>
        <w:t>notebooks/01_eda.ipynb</w:t>
      </w:r>
      <w:r>
        <w:rPr>
          <w:rFonts w:ascii="Times New Roman" w:hAnsi="Times New Roman"/>
          <w:b w:val="0"/>
          <w:i w:val="0"/>
          <w:color w:val="000000"/>
          <w:sz w:val="26"/>
        </w:rPr>
        <w:t>, output đã thực thi ngày 28/08/2026.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Hoàng Cao Sơn, </w:t>
      </w:r>
      <w:r>
        <w:rPr>
          <w:rFonts w:ascii="Courier New" w:hAnsi="Courier New"/>
          <w:b w:val="0"/>
          <w:i w:val="0"/>
          <w:color w:val="000000"/>
          <w:sz w:val="25"/>
        </w:rPr>
        <w:t>notebooks/02_imbalance_handling.ipynb</w:t>
      </w:r>
      <w:r>
        <w:rPr>
          <w:rFonts w:ascii="Times New Roman" w:hAnsi="Times New Roman"/>
          <w:b w:val="0"/>
          <w:i w:val="0"/>
          <w:color w:val="000000"/>
          <w:sz w:val="26"/>
        </w:rPr>
        <w:t xml:space="preserve"> và </w:t>
      </w:r>
      <w:r>
        <w:rPr>
          <w:rFonts w:ascii="Courier New" w:hAnsi="Courier New"/>
          <w:b w:val="0"/>
          <w:i w:val="0"/>
          <w:color w:val="000000"/>
          <w:sz w:val="25"/>
        </w:rPr>
        <w:t>notebooks/03_model_random_forest.ipynb</w:t>
      </w:r>
      <w:r>
        <w:rPr>
          <w:rFonts w:ascii="Times New Roman" w:hAnsi="Times New Roman"/>
          <w:b w:val="0"/>
          <w:i w:val="0"/>
          <w:color w:val="000000"/>
          <w:sz w:val="26"/>
        </w:rPr>
        <w:t>, output đã thực thi cho bước xử lý mất cân bằng và huấn luyện Random Forest.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draft/fraud-detection/data/processed/README.md</w:t>
      </w:r>
      <w:r>
        <w:rPr>
          <w:rFonts w:ascii="Times New Roman" w:hAnsi="Times New Roman"/>
          <w:b w:val="0"/>
          <w:i w:val="0"/>
          <w:color w:val="000000"/>
          <w:sz w:val="26"/>
        </w:rPr>
        <w:t>, mô tả các tệp dữ liệu đã xử lý.</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src/preprocessing/</w:t>
      </w:r>
      <w:r>
        <w:rPr>
          <w:rFonts w:ascii="Times New Roman" w:hAnsi="Times New Roman"/>
          <w:b w:val="0"/>
          <w:i w:val="0"/>
          <w:color w:val="000000"/>
          <w:sz w:val="26"/>
        </w:rPr>
        <w:t>, mã nguồn đọc dữ liệu, xây dựng đặc trưng, chia tập và xử lý mất cân bằng.</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src/models/</w:t>
      </w:r>
      <w:r>
        <w:rPr>
          <w:rFonts w:ascii="Times New Roman" w:hAnsi="Times New Roman"/>
          <w:b w:val="0"/>
          <w:i w:val="0"/>
          <w:color w:val="000000"/>
          <w:sz w:val="26"/>
        </w:rPr>
        <w:t>, mã nguồn huấn luyện Random Forest, XGBoost và Autoencoder.</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src/evaluation/</w:t>
      </w:r>
      <w:r>
        <w:rPr>
          <w:rFonts w:ascii="Times New Roman" w:hAnsi="Times New Roman"/>
          <w:b w:val="0"/>
          <w:i w:val="0"/>
          <w:color w:val="000000"/>
          <w:sz w:val="26"/>
        </w:rPr>
        <w:t>, mã nguồn tính chỉ số và trực quan hóa kết quả.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Nguyễn Duy Khang, </w:t>
      </w:r>
      <w:r>
        <w:rPr>
          <w:rFonts w:ascii="Courier New" w:hAnsi="Courier New"/>
          <w:b w:val="0"/>
          <w:i w:val="0"/>
          <w:color w:val="000000"/>
          <w:sz w:val="25"/>
        </w:rPr>
        <w:t>reports/model_comparison.csv</w:t>
      </w:r>
      <w:r>
        <w:rPr>
          <w:rFonts w:ascii="Times New Roman" w:hAnsi="Times New Roman"/>
          <w:b w:val="0"/>
          <w:i w:val="0"/>
          <w:color w:val="000000"/>
          <w:sz w:val="26"/>
        </w:rPr>
        <w:t xml:space="preserve">, </w:t>
      </w:r>
      <w:r>
        <w:rPr>
          <w:rFonts w:ascii="Courier New" w:hAnsi="Courier New"/>
          <w:b w:val="0"/>
          <w:i w:val="0"/>
          <w:color w:val="000000"/>
          <w:sz w:val="25"/>
        </w:rPr>
        <w:t>reports/figures/roc_curves_all.png</w:t>
      </w:r>
      <w:r>
        <w:rPr>
          <w:rFonts w:ascii="Times New Roman" w:hAnsi="Times New Roman"/>
          <w:b w:val="0"/>
          <w:i w:val="0"/>
          <w:color w:val="000000"/>
          <w:sz w:val="26"/>
        </w:rPr>
        <w:t xml:space="preserve"> và </w:t>
      </w:r>
      <w:r>
        <w:rPr>
          <w:rFonts w:ascii="Courier New" w:hAnsi="Courier New"/>
          <w:b w:val="0"/>
          <w:i w:val="0"/>
          <w:color w:val="000000"/>
          <w:sz w:val="25"/>
        </w:rPr>
        <w:t>reports/figures/pr_curves_all.png</w:t>
      </w:r>
      <w:r>
        <w:rPr>
          <w:rFonts w:ascii="Times New Roman" w:hAnsi="Times New Roman"/>
          <w:b w:val="0"/>
          <w:i w:val="0"/>
          <w:color w:val="000000"/>
          <w:sz w:val="26"/>
        </w:rPr>
        <w:t>, bảng so sánh tổng hợp và đường ROC, Precision–Recall của bước đánh giá chéo.</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Hoàng Cao Sơn và Nguyễn Duy Khang, </w:t>
      </w:r>
      <w:r>
        <w:rPr>
          <w:rFonts w:ascii="Courier New" w:hAnsi="Courier New"/>
          <w:b w:val="0"/>
          <w:i w:val="0"/>
          <w:color w:val="000000"/>
          <w:sz w:val="25"/>
        </w:rPr>
        <w:t>notebooks/06_evaluation_comparison.ipynb</w:t>
      </w:r>
      <w:r>
        <w:rPr>
          <w:rFonts w:ascii="Times New Roman" w:hAnsi="Times New Roman"/>
          <w:b w:val="0"/>
          <w:i w:val="0"/>
          <w:color w:val="000000"/>
          <w:sz w:val="26"/>
        </w:rPr>
        <w:t>, notebook đánh giá và so sánh chéo các mô hình.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reports/rf_smote_feature_importance.csv</w:t>
      </w:r>
      <w:r>
        <w:rPr>
          <w:rFonts w:ascii="Times New Roman" w:hAnsi="Times New Roman"/>
          <w:b w:val="0"/>
          <w:i w:val="0"/>
          <w:color w:val="000000"/>
          <w:sz w:val="26"/>
        </w:rPr>
        <w:t xml:space="preserve"> và </w:t>
      </w:r>
      <w:r>
        <w:rPr>
          <w:rFonts w:ascii="Courier New" w:hAnsi="Courier New"/>
          <w:b w:val="0"/>
          <w:i w:val="0"/>
          <w:color w:val="000000"/>
          <w:sz w:val="25"/>
        </w:rPr>
        <w:t>reports/xgb_smote_feature_importance.csv</w:t>
      </w:r>
      <w:r>
        <w:rPr>
          <w:rFonts w:ascii="Times New Roman" w:hAnsi="Times New Roman"/>
          <w:b w:val="0"/>
          <w:i w:val="0"/>
          <w:color w:val="000000"/>
          <w:sz w:val="26"/>
        </w:rPr>
        <w:t>, mức đóng góp đặc trưng đã lưu của hai mô hình dùng SMOTENC.</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Vũ Văn Duy, </w:t>
      </w:r>
      <w:r>
        <w:rPr>
          <w:rFonts w:ascii="Courier New" w:hAnsi="Courier New"/>
          <w:b w:val="0"/>
          <w:i w:val="0"/>
          <w:color w:val="000000"/>
          <w:sz w:val="25"/>
        </w:rPr>
        <w:t>run_report_metrics.py</w:t>
      </w:r>
      <w:r>
        <w:rPr>
          <w:rFonts w:ascii="Times New Roman" w:hAnsi="Times New Roman"/>
          <w:b w:val="0"/>
          <w:i w:val="0"/>
          <w:color w:val="000000"/>
          <w:sz w:val="26"/>
        </w:rPr>
        <w:t xml:space="preserve">,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và </w:t>
      </w:r>
      <w:r>
        <w:rPr>
          <w:rFonts w:ascii="Courier New" w:hAnsi="Courier New"/>
          <w:b w:val="0"/>
          <w:i w:val="0"/>
          <w:color w:val="000000"/>
          <w:sz w:val="25"/>
        </w:rPr>
        <w:t>reports/ch6_prevalence_projection.csv</w:t>
      </w:r>
      <w:r>
        <w:rPr>
          <w:rFonts w:ascii="Times New Roman" w:hAnsi="Times New Roman"/>
          <w:b w:val="0"/>
          <w:i w:val="0"/>
          <w:color w:val="000000"/>
          <w:sz w:val="26"/>
        </w:rPr>
        <w:t>, kết quả tính lại toàn bộ chỉ số của Chương 5 và phép quy chiếu Precision của Chương 6 từ nhãn thật cùng các tệp dự đoán đã lưu.</w:t>
      </w:r>
    </w:p>
    <w:p>
      <w:pPr>
        <w:keepNext/>
        <w:spacing w:before="160" w:after="60" w:line="276" w:lineRule="auto"/>
        <w:ind w:firstLine="0"/>
        <w:jc w:val="left"/>
      </w:pPr>
      <w:bookmarkStart w:id="1066" w:name="bm_h2_46"/>
      <w:bookmarkEnd w:id="1066"/>
      <w:r>
        <w:rPr>
          <w:rFonts w:ascii="Times New Roman" w:hAnsi="Times New Roman"/>
          <w:b/>
          <w:i w:val="0"/>
          <w:color w:val="000000"/>
          <w:sz w:val="26"/>
        </w:rPr>
        <w:t>Tài liệu tham khảo bên ngoài</w:t>
      </w:r>
    </w:p>
    <w:p>
      <w:pPr>
        <w:spacing w:before="40" w:after="60" w:line="276" w:lineRule="auto"/>
        <w:ind w:left="454" w:hanging="454"/>
        <w:jc w:val="both"/>
      </w:pPr>
      <w:bookmarkStart w:id="1067" w:name="ref_1"/>
      <w:bookmarkEnd w:id="1067"/>
      <w:r>
        <w:rPr>
          <w:rFonts w:ascii="Times New Roman" w:hAnsi="Times New Roman"/>
          <w:b/>
          <w:color w:val="000000"/>
          <w:sz w:val="23"/>
        </w:rPr>
        <w:t>[1]</w:t>
        <w:tab/>
      </w:r>
      <w:r>
        <w:rPr>
          <w:rFonts w:ascii="Times New Roman" w:hAnsi="Times New Roman"/>
          <w:b w:val="0"/>
          <w:i w:val="0"/>
          <w:color w:val="000000"/>
          <w:sz w:val="23"/>
        </w:rPr>
        <w:t xml:space="preserve">A. Abdallah, M. A. Maarof, and A. Zainal, “Fraud detection system: A survey,” Journal of Network and Computer Applications, vol. 68, pp. 90–113, 2016, doi: </w:t>
      </w:r>
      <w:hyperlink r:id="rId20">
        <w:r>
          <w:rPr>
            <w:rFonts w:ascii="Times New Roman" w:hAnsi="Times New Roman"/>
            <w:sz w:val="23"/>
            <w:color w:val="000000"/>
            <w:u w:val="single"/>
          </w:rPr>
          <w:t xml:space="preserve">https://doi.org/10.1016/j.jnca.2016.04.007.</w:t>
        </w:r>
      </w:hyperlink>
    </w:p>
    <w:p>
      <w:pPr>
        <w:spacing w:before="40" w:after="60" w:line="276" w:lineRule="auto"/>
        <w:ind w:left="454" w:hanging="454"/>
        <w:jc w:val="both"/>
      </w:pPr>
      <w:bookmarkStart w:id="1068" w:name="ref_2"/>
      <w:bookmarkEnd w:id="1068"/>
      <w:r>
        <w:rPr>
          <w:rFonts w:ascii="Times New Roman" w:hAnsi="Times New Roman"/>
          <w:b/>
          <w:color w:val="000000"/>
          <w:sz w:val="23"/>
        </w:rPr>
        <w:t>[2]</w:t>
        <w:tab/>
      </w:r>
      <w:r>
        <w:rPr>
          <w:rFonts w:ascii="Times New Roman" w:hAnsi="Times New Roman"/>
          <w:b w:val="0"/>
          <w:i w:val="0"/>
          <w:color w:val="000000"/>
          <w:sz w:val="23"/>
        </w:rPr>
        <w:t xml:space="preserve">E. A. Lopez-Rojas, A. Elmir, and S. Axelsson, “PaySim: A financial mobile money simulator for fraud detection,” in Proc. 28th European Modeling and Simulation Symposium, Larnaca, Cyprus, 2016, pp. 249–255. [Online]. Available: </w:t>
      </w:r>
      <w:hyperlink r:id="rId21">
        <w:r>
          <w:rPr>
            <w:rFonts w:ascii="Times New Roman" w:hAnsi="Times New Roman"/>
            <w:sz w:val="23"/>
            <w:color w:val="000000"/>
            <w:u w:val="single"/>
          </w:rPr>
          <w:t xml:space="preserve">https://www.msc-les.org/proceedings/emss/2016/EMSS2016_249.pdf.</w:t>
        </w:r>
      </w:hyperlink>
    </w:p>
    <w:p>
      <w:pPr>
        <w:spacing w:before="40" w:after="60" w:line="276" w:lineRule="auto"/>
        <w:ind w:left="454" w:hanging="454"/>
        <w:jc w:val="both"/>
      </w:pPr>
      <w:bookmarkStart w:id="1069" w:name="ref_3"/>
      <w:bookmarkEnd w:id="1069"/>
      <w:r>
        <w:rPr>
          <w:rFonts w:ascii="Times New Roman" w:hAnsi="Times New Roman"/>
          <w:b/>
          <w:color w:val="000000"/>
          <w:sz w:val="23"/>
        </w:rPr>
        <w:t>[3]</w:t>
        <w:tab/>
      </w:r>
      <w:r>
        <w:rPr>
          <w:rFonts w:ascii="Times New Roman" w:hAnsi="Times New Roman"/>
          <w:b w:val="0"/>
          <w:i w:val="0"/>
          <w:color w:val="000000"/>
          <w:sz w:val="23"/>
        </w:rPr>
        <w:t xml:space="preserve">E. Lopez-Rojas, “Synthetic Financial Datasets for Fraud Detection,” Kaggle. [Online]. Available: </w:t>
      </w:r>
      <w:hyperlink r:id="rId22">
        <w:r>
          <w:rPr>
            <w:rFonts w:ascii="Times New Roman" w:hAnsi="Times New Roman"/>
            <w:sz w:val="23"/>
            <w:color w:val="000000"/>
            <w:u w:val="single"/>
          </w:rPr>
          <w:t xml:space="preserve">https://www.kaggle.com/datasets/ealaxi/paysim1.</w:t>
        </w:r>
      </w:hyperlink>
      <w:r>
        <w:rPr>
          <w:rFonts w:ascii="Times New Roman" w:hAnsi="Times New Roman"/>
          <w:b w:val="0"/>
          <w:i w:val="0"/>
          <w:color w:val="000000"/>
          <w:sz w:val="23"/>
        </w:rPr>
        <w:t xml:space="preserve"> Accessed: Sep. 4, 2026.</w:t>
      </w:r>
    </w:p>
    <w:p>
      <w:pPr>
        <w:spacing w:before="40" w:after="60" w:line="276" w:lineRule="auto"/>
        <w:ind w:left="454" w:hanging="454"/>
        <w:jc w:val="both"/>
      </w:pPr>
      <w:bookmarkStart w:id="1070" w:name="ref_4"/>
      <w:bookmarkEnd w:id="1070"/>
      <w:r>
        <w:rPr>
          <w:rFonts w:ascii="Times New Roman" w:hAnsi="Times New Roman"/>
          <w:b/>
          <w:color w:val="000000"/>
          <w:sz w:val="23"/>
        </w:rPr>
        <w:t>[4]</w:t>
        <w:tab/>
      </w:r>
      <w:r>
        <w:rPr>
          <w:rFonts w:ascii="Times New Roman" w:hAnsi="Times New Roman"/>
          <w:b w:val="0"/>
          <w:i w:val="0"/>
          <w:color w:val="000000"/>
          <w:sz w:val="23"/>
        </w:rPr>
        <w:t xml:space="preserve">N. V. Chawla, K. W. Bowyer, L. O. Hall, and W. P. Kegelmeyer, “SMOTE: Synthetic Minority Over-sampling Technique,” Journal of Artificial Intelligence Research, vol. 16, pp. 321–357, 2002, doi: </w:t>
      </w:r>
      <w:hyperlink r:id="rId23">
        <w:r>
          <w:rPr>
            <w:rFonts w:ascii="Times New Roman" w:hAnsi="Times New Roman"/>
            <w:sz w:val="23"/>
            <w:color w:val="000000"/>
            <w:u w:val="single"/>
          </w:rPr>
          <w:t xml:space="preserve">https://doi.org/10.1613/jair.953.</w:t>
        </w:r>
      </w:hyperlink>
    </w:p>
    <w:p>
      <w:pPr>
        <w:spacing w:before="40" w:after="60" w:line="276" w:lineRule="auto"/>
        <w:ind w:left="454" w:hanging="454"/>
        <w:jc w:val="both"/>
      </w:pPr>
      <w:bookmarkStart w:id="1071" w:name="ref_5"/>
      <w:bookmarkEnd w:id="1071"/>
      <w:r>
        <w:rPr>
          <w:rFonts w:ascii="Times New Roman" w:hAnsi="Times New Roman"/>
          <w:b/>
          <w:color w:val="000000"/>
          <w:sz w:val="23"/>
        </w:rPr>
        <w:t>[5]</w:t>
        <w:tab/>
      </w:r>
      <w:r>
        <w:rPr>
          <w:rFonts w:ascii="Times New Roman" w:hAnsi="Times New Roman"/>
          <w:b w:val="0"/>
          <w:i w:val="0"/>
          <w:color w:val="000000"/>
          <w:sz w:val="23"/>
        </w:rPr>
        <w:t xml:space="preserve">H. He, Y. Bai, E. A. Garcia, and S. Li, “ADASYN: Adaptive synthetic sampling approach for imbalanced learning,” in Proc. IEEE International Joint Conference on Neural Networks, Hong Kong, 2008, pp. 1322–1328, doi: </w:t>
      </w:r>
      <w:hyperlink r:id="rId24">
        <w:r>
          <w:rPr>
            <w:rFonts w:ascii="Times New Roman" w:hAnsi="Times New Roman"/>
            <w:sz w:val="23"/>
            <w:color w:val="000000"/>
            <w:u w:val="single"/>
          </w:rPr>
          <w:t xml:space="preserve">https://doi.org/10.1109/IJCNN.2008.4633969.</w:t>
        </w:r>
      </w:hyperlink>
    </w:p>
    <w:p>
      <w:pPr>
        <w:spacing w:before="40" w:after="60" w:line="276" w:lineRule="auto"/>
        <w:ind w:left="454" w:hanging="454"/>
        <w:jc w:val="both"/>
      </w:pPr>
      <w:bookmarkStart w:id="1072" w:name="ref_6"/>
      <w:bookmarkEnd w:id="1072"/>
      <w:r>
        <w:rPr>
          <w:rFonts w:ascii="Times New Roman" w:hAnsi="Times New Roman"/>
          <w:b/>
          <w:color w:val="000000"/>
          <w:sz w:val="23"/>
        </w:rPr>
        <w:t>[6]</w:t>
        <w:tab/>
      </w:r>
      <w:r>
        <w:rPr>
          <w:rFonts w:ascii="Times New Roman" w:hAnsi="Times New Roman"/>
          <w:b w:val="0"/>
          <w:i w:val="0"/>
          <w:color w:val="000000"/>
          <w:sz w:val="23"/>
        </w:rPr>
        <w:t xml:space="preserve">L. Breiman, “Random Forests,” Machine Learning, vol. 45, no. 1, pp. 5–32, 2001, doi: </w:t>
      </w:r>
      <w:hyperlink r:id="rId25">
        <w:r>
          <w:rPr>
            <w:rFonts w:ascii="Times New Roman" w:hAnsi="Times New Roman"/>
            <w:sz w:val="23"/>
            <w:color w:val="000000"/>
            <w:u w:val="single"/>
          </w:rPr>
          <w:t xml:space="preserve">https://doi.org/10.1023/A:1010933404324.</w:t>
        </w:r>
      </w:hyperlink>
    </w:p>
    <w:p>
      <w:pPr>
        <w:spacing w:before="40" w:after="60" w:line="276" w:lineRule="auto"/>
        <w:ind w:left="454" w:hanging="454"/>
        <w:jc w:val="both"/>
      </w:pPr>
      <w:bookmarkStart w:id="1073" w:name="ref_7"/>
      <w:bookmarkEnd w:id="1073"/>
      <w:r>
        <w:rPr>
          <w:rFonts w:ascii="Times New Roman" w:hAnsi="Times New Roman"/>
          <w:b/>
          <w:color w:val="000000"/>
          <w:sz w:val="23"/>
        </w:rPr>
        <w:t>[7]</w:t>
        <w:tab/>
      </w:r>
      <w:r>
        <w:rPr>
          <w:rFonts w:ascii="Times New Roman" w:hAnsi="Times New Roman"/>
          <w:b w:val="0"/>
          <w:i w:val="0"/>
          <w:color w:val="000000"/>
          <w:sz w:val="23"/>
        </w:rPr>
        <w:t xml:space="preserve">T. Chen and C. Guestrin, “XGBoost: A scalable tree boosting system,” in Proc. 22nd ACM SIGKDD International Conference on Knowledge Discovery and Data Mining, San Francisco, CA, USA, 2016, pp. 785–794, doi: </w:t>
      </w:r>
      <w:hyperlink r:id="rId26">
        <w:r>
          <w:rPr>
            <w:rFonts w:ascii="Times New Roman" w:hAnsi="Times New Roman"/>
            <w:sz w:val="23"/>
            <w:color w:val="000000"/>
            <w:u w:val="single"/>
          </w:rPr>
          <w:t xml:space="preserve">https://doi.org/10.1145/2939672.2939785.</w:t>
        </w:r>
      </w:hyperlink>
    </w:p>
    <w:p>
      <w:pPr>
        <w:spacing w:before="40" w:after="60" w:line="276" w:lineRule="auto"/>
        <w:ind w:left="454" w:hanging="454"/>
        <w:jc w:val="both"/>
      </w:pPr>
      <w:bookmarkStart w:id="1074" w:name="ref_8"/>
      <w:bookmarkEnd w:id="1074"/>
      <w:r>
        <w:rPr>
          <w:rFonts w:ascii="Times New Roman" w:hAnsi="Times New Roman"/>
          <w:b/>
          <w:color w:val="000000"/>
          <w:sz w:val="23"/>
        </w:rPr>
        <w:t>[8]</w:t>
        <w:tab/>
      </w:r>
      <w:r>
        <w:rPr>
          <w:rFonts w:ascii="Times New Roman" w:hAnsi="Times New Roman"/>
          <w:b w:val="0"/>
          <w:i w:val="0"/>
          <w:color w:val="000000"/>
          <w:sz w:val="23"/>
        </w:rPr>
        <w:t xml:space="preserve">G. E. Hinton and R. R. Salakhutdinov, “Reducing the dimensionality of data with neural networks,” Science, vol. 313, no. 5786, pp. 504–507, 2006, doi: </w:t>
      </w:r>
      <w:hyperlink r:id="rId27">
        <w:r>
          <w:rPr>
            <w:rFonts w:ascii="Times New Roman" w:hAnsi="Times New Roman"/>
            <w:sz w:val="23"/>
            <w:color w:val="000000"/>
            <w:u w:val="single"/>
          </w:rPr>
          <w:t xml:space="preserve">https://doi.org/10.1126/science.1127647.</w:t>
        </w:r>
      </w:hyperlink>
    </w:p>
    <w:sectPr w:rsidR="00FC693F" w:rsidRPr="0006063C" w:rsidSect="00034616">
      <w:headerReference w:type="default" r:id="rId14"/>
      <w:footerReference w:type="default" r:id="rId15"/>
      <w:pgSz w:w="11906" w:h="16838"/>
      <w:pgMar w:top="1134" w:right="1134" w:bottom="1134" w:left="1701" w:header="567" w:footer="567"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right"/>
    </w:pPr>
    <w:r>
      <w:rPr>
        <w:rFonts w:ascii="Times New Roman" w:hAnsi="Times New Roman"/>
        <w:color w:val="000000"/>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000000"/>
        <w:sz w:val="18"/>
      </w:rPr>
      <w:t>Báo cáo Đồ án CS106 | Nhóm 9 -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4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hyperlink" Target="https://doi.org/10.1016/j.jnca.2016.04.007." TargetMode="External"/><Relationship Id="rId21" Type="http://schemas.openxmlformats.org/officeDocument/2006/relationships/hyperlink" Target="https://www.msc-les.org/proceedings/emss/2016/EMSS2016_249.pdf." TargetMode="External"/><Relationship Id="rId22" Type="http://schemas.openxmlformats.org/officeDocument/2006/relationships/hyperlink" Target="https://www.kaggle.com/datasets/ealaxi/paysim1." TargetMode="External"/><Relationship Id="rId23" Type="http://schemas.openxmlformats.org/officeDocument/2006/relationships/hyperlink" Target="https://doi.org/10.1613/jair.953." TargetMode="External"/><Relationship Id="rId24" Type="http://schemas.openxmlformats.org/officeDocument/2006/relationships/hyperlink" Target="https://doi.org/10.1109/IJCNN.2008.4633969." TargetMode="External"/><Relationship Id="rId25" Type="http://schemas.openxmlformats.org/officeDocument/2006/relationships/hyperlink" Target="https://doi.org/10.1023/A:1010933404324." TargetMode="External"/><Relationship Id="rId26" Type="http://schemas.openxmlformats.org/officeDocument/2006/relationships/hyperlink" Target="https://doi.org/10.1145/2939672.2939785." TargetMode="External"/><Relationship Id="rId27" Type="http://schemas.openxmlformats.org/officeDocument/2006/relationships/hyperlink" Target="https://doi.org/10.1126/science.112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