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6F9F" w14:textId="77777777" w:rsidR="005A1BA9" w:rsidRPr="00EB3E40" w:rsidRDefault="00000000" w:rsidP="00EB3E40">
      <w:pPr>
        <w:spacing w:after="120"/>
        <w:jc w:val="center"/>
        <w:rPr>
          <w:b/>
          <w:bCs/>
          <w:sz w:val="32"/>
          <w:szCs w:val="32"/>
        </w:rPr>
      </w:pPr>
      <w:r w:rsidRPr="00EB3E40">
        <w:rPr>
          <w:b/>
          <w:bCs/>
          <w:sz w:val="32"/>
          <w:szCs w:val="32"/>
        </w:rPr>
        <w:t>Chapter II. MATHEMATICAL FOUNDATION &amp; DEEP DIVE</w:t>
      </w:r>
    </w:p>
    <w:p w14:paraId="5F3FEAF2" w14:textId="77777777" w:rsidR="005A1BA9" w:rsidRDefault="00000000" w:rsidP="00EB3E40">
      <w:pPr>
        <w:pStyle w:val="Heading1"/>
        <w:jc w:val="both"/>
      </w:pPr>
      <w:r>
        <w:rPr>
          <w:rFonts w:ascii="Times New Roman" w:hAnsi="Times New Roman"/>
        </w:rPr>
        <w:t>2.1. Markov Decision Process (MDP) and Objective Function</w:t>
      </w:r>
    </w:p>
    <w:p w14:paraId="32252AFE" w14:textId="77777777" w:rsidR="005A1BA9" w:rsidRDefault="00000000" w:rsidP="00EB3E40">
      <w:pPr>
        <w:spacing w:after="120"/>
        <w:jc w:val="both"/>
      </w:pPr>
      <w:r>
        <w:t xml:space="preserve">To enable an agent to learn how to balance a pole, the problem is formulated as a Markov Decision Process (MDP). At each timestep </w:t>
      </w:r>
      <m:oMath>
        <m:r>
          <w:rPr>
            <w:rFonts w:ascii="Cambria Math" w:hAnsi="Cambria Math"/>
          </w:rPr>
          <m:t>t</m:t>
        </m:r>
      </m:oMath>
      <w:r>
        <w:t>, the interaction unfolds as follows:</w:t>
      </w:r>
    </w:p>
    <w:p w14:paraId="56EF2D63" w14:textId="77777777" w:rsidR="005A1BA9" w:rsidRDefault="00000000" w:rsidP="00EB3E40">
      <w:pPr>
        <w:pStyle w:val="ListBullet"/>
        <w:spacing w:after="120"/>
        <w:jc w:val="both"/>
      </w:pPr>
      <w:r>
        <w:t xml:space="preserve">The agent observes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30AD0402" w14:textId="77777777" w:rsidR="005A1BA9" w:rsidRDefault="00000000" w:rsidP="00EB3E40">
      <w:pPr>
        <w:pStyle w:val="ListBullet"/>
        <w:spacing w:after="120"/>
        <w:jc w:val="both"/>
      </w:pPr>
      <w:r>
        <w:t xml:space="preserve">The agent takes an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based on its policy network </w:t>
      </w:r>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oMath>
      <w:r>
        <w:t>.</w:t>
      </w:r>
    </w:p>
    <w:p w14:paraId="787FA0C8" w14:textId="77777777" w:rsidR="005A1BA9" w:rsidRDefault="00000000" w:rsidP="00EB3E40">
      <w:pPr>
        <w:pStyle w:val="ListBullet"/>
        <w:spacing w:after="120"/>
        <w:jc w:val="both"/>
      </w:pPr>
      <w:r>
        <w:t xml:space="preserve">The environment returns a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transitions the agent to the next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t>.</w:t>
      </w:r>
    </w:p>
    <w:p w14:paraId="5348139D" w14:textId="77777777" w:rsidR="005A1BA9" w:rsidRDefault="00000000" w:rsidP="00EB3E40">
      <w:pPr>
        <w:spacing w:after="120"/>
        <w:jc w:val="both"/>
      </w:pPr>
      <w:r>
        <w:t xml:space="preserve">This sequence of interactions forms a trajectory (episode) denoted as </w:t>
      </w:r>
      <m:oMath>
        <m:r>
          <w:rPr>
            <w:rFonts w:ascii="Cambria Math" w:hAnsi="Cambria Math"/>
          </w:rPr>
          <m:t>τ=(</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t>.</w:t>
      </w:r>
    </w:p>
    <w:p w14:paraId="0F254ABA" w14:textId="77777777" w:rsidR="005A1BA9" w:rsidRDefault="00000000" w:rsidP="00EB3E40">
      <w:pPr>
        <w:spacing w:after="120"/>
        <w:jc w:val="both"/>
      </w:pPr>
      <w:r>
        <w:t>Intuition - Mapping to CartPole-v1 Environment:</w:t>
      </w:r>
    </w:p>
    <w:p w14:paraId="24B06922" w14:textId="77777777" w:rsidR="005A1BA9" w:rsidRDefault="00000000" w:rsidP="00EB3E40">
      <w:pPr>
        <w:spacing w:after="120"/>
        <w:jc w:val="both"/>
      </w:pPr>
      <w:r>
        <w:t>To ground these mathematical variables in our code implementation:</w:t>
      </w:r>
    </w:p>
    <w:p w14:paraId="1EBE1399" w14:textId="77777777" w:rsidR="005A1BA9" w:rsidRDefault="00000000" w:rsidP="00EB3E40">
      <w:pPr>
        <w:pStyle w:val="ListBullet"/>
        <w:spacing w:after="120"/>
        <w:jc w:val="both"/>
      </w:pPr>
      <w:r>
        <w:t xml:space="preserve">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A 4-dimensional array ([cart position, cart velocity, pole angle, pole angular velocity]).</w:t>
      </w:r>
    </w:p>
    <w:p w14:paraId="7D028AAD" w14:textId="77777777" w:rsidR="005A1BA9" w:rsidRDefault="00000000" w:rsidP="00EB3E40">
      <w:pPr>
        <w:pStyle w:val="ListBullet"/>
        <w:spacing w:after="120"/>
        <w:jc w:val="both"/>
      </w:pPr>
      <w:r>
        <w:t xml:space="preserve">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A discrete space with 2 values (0: Push left, 1: Push right).</w:t>
      </w:r>
    </w:p>
    <w:p w14:paraId="658F1498" w14:textId="77777777" w:rsidR="005A1BA9" w:rsidRDefault="00000000" w:rsidP="00EB3E40">
      <w:pPr>
        <w:pStyle w:val="ListBullet"/>
        <w:spacing w:after="120"/>
        <w:jc w:val="both"/>
      </w:pPr>
      <w:r>
        <w:t xml:space="preserve">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Yields </w:t>
      </w:r>
      <m:oMath>
        <m:r>
          <w:rPr>
            <w:rFonts w:ascii="Cambria Math" w:hAnsi="Cambria Math"/>
          </w:rPr>
          <m:t>+1</m:t>
        </m:r>
      </m:oMath>
      <w:r>
        <w:t xml:space="preserve"> for every frame the pole remains upright.</w:t>
      </w:r>
    </w:p>
    <w:p w14:paraId="3D15EDE6" w14:textId="77777777" w:rsidR="005A1BA9" w:rsidRDefault="00000000" w:rsidP="00EB3E40">
      <w:pPr>
        <w:pStyle w:val="ListBullet"/>
        <w:spacing w:after="120"/>
        <w:jc w:val="both"/>
      </w:pPr>
      <w:r>
        <w:t xml:space="preserve">Policy </w:t>
      </w:r>
      <m:oMath>
        <m:sSub>
          <m:sSubPr>
            <m:ctrlPr>
              <w:rPr>
                <w:rFonts w:ascii="Cambria Math" w:hAnsi="Cambria Math"/>
              </w:rPr>
            </m:ctrlPr>
          </m:sSubPr>
          <m:e>
            <m:r>
              <w:rPr>
                <w:rFonts w:ascii="Cambria Math" w:hAnsi="Cambria Math"/>
              </w:rPr>
              <m:t>π</m:t>
            </m:r>
          </m:e>
          <m:sub>
            <m:r>
              <w:rPr>
                <w:rFonts w:ascii="Cambria Math" w:hAnsi="Cambria Math"/>
              </w:rPr>
              <m:t>θ</m:t>
            </m:r>
          </m:sub>
        </m:sSub>
      </m:oMath>
      <w:r>
        <w:t>: A Multi-Layer Perceptron (MLP) neural network with a Softmax activation at the output, calculating the probability percentage of pushing left versus pushing right.</w:t>
      </w:r>
    </w:p>
    <w:p w14:paraId="0D5472DD" w14:textId="77777777" w:rsidR="005A1BA9" w:rsidRDefault="00000000" w:rsidP="00EB3E40">
      <w:pPr>
        <w:spacing w:after="120"/>
        <w:jc w:val="both"/>
      </w:pPr>
      <w:r>
        <w:t xml:space="preserve">The ultimate goal of the agent is to optimize the neural network's parameters (weights) </w:t>
      </w:r>
      <m:oMath>
        <m:r>
          <w:rPr>
            <w:rFonts w:ascii="Cambria Math" w:hAnsi="Cambria Math"/>
          </w:rPr>
          <m:t>θ</m:t>
        </m:r>
      </m:oMath>
      <w:r>
        <w:t xml:space="preserve"> to maximize the Expected Total Reward, denoted as </w:t>
      </w:r>
      <m:oMath>
        <m:r>
          <w:rPr>
            <w:rFonts w:ascii="Cambria Math" w:hAnsi="Cambria Math"/>
          </w:rPr>
          <m:t>J(θ)</m:t>
        </m:r>
      </m:oMath>
      <w:r>
        <w:t>:</w:t>
      </w:r>
    </w:p>
    <w:p w14:paraId="7BC747BF" w14:textId="77777777" w:rsidR="005A1BA9" w:rsidRDefault="00000000" w:rsidP="00EB3E40">
      <w:pPr>
        <w:jc w:val="both"/>
      </w:pPr>
      <m:oMathPara>
        <m:oMath>
          <m:r>
            <w:rPr>
              <w:rFonts w:ascii="Cambria Math" w:hAnsi="Cambria Math"/>
            </w:rPr>
            <m:t>J(θ)=</m:t>
          </m:r>
          <m:sSub>
            <m:sSubPr>
              <m:ctrlPr>
                <w:rPr>
                  <w:rFonts w:ascii="Cambria Math" w:hAnsi="Cambria Math"/>
                </w:rPr>
              </m:ctrlPr>
            </m:sSubPr>
            <m:e>
              <m:r>
                <m:rPr>
                  <m:scr m:val="double-struck"/>
                </m:rPr>
                <w:rPr>
                  <w:rFonts w:ascii="Cambria Math" w:hAnsi="Cambria Math"/>
                </w:rPr>
                <m:t>E</m:t>
              </m:r>
            </m:e>
            <m:sub>
              <m:r>
                <w:rPr>
                  <w:rFonts w:ascii="Cambria Math" w:hAnsi="Cambria Math"/>
                </w:rPr>
                <m:t>τ∼</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[R(τ)]</m:t>
          </m:r>
        </m:oMath>
      </m:oMathPara>
    </w:p>
    <w:p w14:paraId="271864D2" w14:textId="77777777" w:rsidR="005A1BA9" w:rsidRDefault="00000000" w:rsidP="00EB3E40">
      <w:pPr>
        <w:spacing w:after="120"/>
        <w:jc w:val="both"/>
      </w:pPr>
      <w:r>
        <w:t>The "The Optimization Challenge (Why not use standard derivatives?):</w:t>
      </w:r>
    </w:p>
    <w:p w14:paraId="6DE09EA2" w14:textId="77777777" w:rsidR="005A1BA9" w:rsidRDefault="00000000" w:rsidP="00EB3E40">
      <w:pPr>
        <w:spacing w:after="120"/>
        <w:jc w:val="both"/>
      </w:pPr>
      <w:r>
        <w:t xml:space="preserve">We cannot directly compute the derivative of </w:t>
      </w:r>
      <m:oMath>
        <m:r>
          <w:rPr>
            <w:rFonts w:ascii="Cambria Math" w:hAnsi="Cambria Math"/>
          </w:rPr>
          <m:t>J(θ)</m:t>
        </m:r>
      </m:oMath>
      <w:r>
        <w:t xml:space="preserve"> because the reward </w:t>
      </w:r>
      <m:oMath>
        <m:r>
          <w:rPr>
            <w:rFonts w:ascii="Cambria Math" w:hAnsi="Cambria Math"/>
          </w:rPr>
          <m:t>R(τ)</m:t>
        </m:r>
      </m:oMath>
      <w:r>
        <w:t xml:space="preserve"> generated by the environment is a "without explicit analytical form". We do not have a differentiable mathematical equation for the physics of the CartPole environment. Furthermore, rewards are delayed—if the pole falls at second 10, it does not necessarily mean the action at second 10 was wrong; the fatal mistake might have occurred at second 2.</w:t>
      </w:r>
    </w:p>
    <w:p w14:paraId="5D329E97" w14:textId="77777777" w:rsidR="005A1BA9" w:rsidRDefault="00000000" w:rsidP="00EB3E40">
      <w:pPr>
        <w:pStyle w:val="Heading1"/>
        <w:jc w:val="both"/>
      </w:pPr>
      <w:r>
        <w:rPr>
          <w:rFonts w:ascii="Times New Roman" w:hAnsi="Times New Roman"/>
        </w:rPr>
        <w:t>2.2. Methodology: Policy Gradient Theorem</w:t>
      </w:r>
    </w:p>
    <w:p w14:paraId="79FAFCDD" w14:textId="77777777" w:rsidR="005A1BA9" w:rsidRDefault="00000000" w:rsidP="00EB3E40">
      <w:pPr>
        <w:spacing w:after="120"/>
        <w:jc w:val="both"/>
      </w:pPr>
      <w:r>
        <w:t>To bypass the environment's "lack of explicit analytical form, mathematicians employ a classic calculus technique known as the Log-derivative Trick.</w:t>
      </w:r>
    </w:p>
    <w:p w14:paraId="2CC3ADB6" w14:textId="77777777" w:rsidR="005A1BA9" w:rsidRDefault="00000000" w:rsidP="00EB3E40">
      <w:pPr>
        <w:pStyle w:val="Heading2"/>
        <w:jc w:val="both"/>
      </w:pPr>
      <w:r>
        <w:rPr>
          <w:rFonts w:ascii="Times New Roman" w:hAnsi="Times New Roman"/>
        </w:rPr>
        <w:t>2.2.1. The Log-derivative Trick and Practical Significance</w:t>
      </w:r>
    </w:p>
    <w:p w14:paraId="69EBE9AB" w14:textId="77777777" w:rsidR="005A1BA9" w:rsidRDefault="00000000" w:rsidP="00EB3E40">
      <w:pPr>
        <w:spacing w:after="120"/>
        <w:jc w:val="both"/>
      </w:pPr>
      <w:r>
        <w:t xml:space="preserve">In calculus, the derivative of </w:t>
      </w:r>
      <m:oMath>
        <m:r>
          <w:rPr>
            <w:rFonts w:ascii="Cambria Math" w:hAnsi="Cambria Math"/>
          </w:rPr>
          <m:t>lnx</m:t>
        </m:r>
      </m:oMath>
      <w:r>
        <w:t xml:space="preserve"> is </w:t>
      </w:r>
      <m:oMath>
        <m:f>
          <m:fPr>
            <m:ctrlPr>
              <w:rPr>
                <w:rFonts w:ascii="Cambria Math" w:hAnsi="Cambria Math"/>
              </w:rPr>
            </m:ctrlPr>
          </m:fPr>
          <m:num>
            <m:r>
              <w:rPr>
                <w:rFonts w:ascii="Cambria Math" w:hAnsi="Cambria Math"/>
              </w:rPr>
              <m:t>1</m:t>
            </m:r>
          </m:num>
          <m:den>
            <m:r>
              <w:rPr>
                <w:rFonts w:ascii="Cambria Math" w:hAnsi="Cambria Math"/>
              </w:rPr>
              <m:t>x</m:t>
            </m:r>
          </m:den>
        </m:f>
      </m:oMath>
      <w:r>
        <w:t>. Applying the chain rule yields:</w:t>
      </w:r>
    </w:p>
    <w:p w14:paraId="1A703B10" w14:textId="77777777" w:rsidR="005A1BA9" w:rsidRDefault="00000000" w:rsidP="00EB3E40">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num>
            <m:den>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den>
          </m:f>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(amids)</m:t>
          </m:r>
        </m:oMath>
      </m:oMathPara>
    </w:p>
    <w:p w14:paraId="5E96848A" w14:textId="77777777" w:rsidR="005A1BA9" w:rsidRDefault="00000000" w:rsidP="00EB3E40">
      <w:pPr>
        <w:spacing w:after="120"/>
        <w:jc w:val="both"/>
      </w:pPr>
      <w:r>
        <w:t>Logic Defense: Why transform into Logarithms?</w:t>
      </w:r>
    </w:p>
    <w:p w14:paraId="4F679705" w14:textId="77777777" w:rsidR="005A1BA9" w:rsidRDefault="00000000" w:rsidP="00EB3E40">
      <w:pPr>
        <w:spacing w:after="120"/>
        <w:jc w:val="both"/>
      </w:pPr>
      <w:r>
        <w:t>Using the logarithm measures relative change rather than absolute change.</w:t>
      </w:r>
    </w:p>
    <w:p w14:paraId="54198271" w14:textId="77777777" w:rsidR="005A1BA9" w:rsidRDefault="00000000" w:rsidP="00EB3E40">
      <w:pPr>
        <w:spacing w:after="120"/>
        <w:jc w:val="both"/>
      </w:pPr>
      <w:r>
        <w:t xml:space="preserve">For example: If a good action initially has a very small probability (e.g., </w:t>
      </w:r>
      <m:oMath>
        <m:r>
          <w:rPr>
            <w:rFonts w:ascii="Cambria Math" w:hAnsi="Cambria Math"/>
          </w:rPr>
          <m:t>1%</m:t>
        </m:r>
      </m:oMath>
      <w:r>
        <w:t xml:space="preserve">), adding an absolute </w:t>
      </w:r>
      <m:oMath>
        <m:r>
          <w:rPr>
            <w:rFonts w:ascii="Cambria Math" w:hAnsi="Cambria Math"/>
          </w:rPr>
          <m:t>1%</m:t>
        </m:r>
      </m:oMath>
      <w:r>
        <w:t xml:space="preserve"> (making it </w:t>
      </w:r>
      <m:oMath>
        <m:r>
          <w:rPr>
            <w:rFonts w:ascii="Cambria Math" w:hAnsi="Cambria Math"/>
          </w:rPr>
          <m:t>2%</m:t>
        </m:r>
      </m:oMath>
      <w:r>
        <w:t>) effectively doubles its likelihood (</w:t>
      </w:r>
      <m:oMath>
        <m:r>
          <w:rPr>
            <w:rFonts w:ascii="Cambria Math" w:hAnsi="Cambria Math"/>
          </w:rPr>
          <m:t>100%</m:t>
        </m:r>
      </m:oMath>
      <w:r>
        <w:t xml:space="preserve"> relative increase). Conversely, if an action already has a </w:t>
      </w:r>
      <m:oMath>
        <m:r>
          <w:rPr>
            <w:rFonts w:ascii="Cambria Math" w:hAnsi="Cambria Math"/>
          </w:rPr>
          <m:t>90%</m:t>
        </m:r>
      </m:oMath>
      <w:r>
        <w:t xml:space="preserve"> probability, adding </w:t>
      </w:r>
      <m:oMath>
        <m:r>
          <w:rPr>
            <w:rFonts w:ascii="Cambria Math" w:hAnsi="Cambria Math"/>
          </w:rPr>
          <m:t>1%</m:t>
        </m:r>
      </m:oMath>
      <w:r>
        <w:t xml:space="preserve"> is insignificant. The logarithmic derivative </w:t>
      </w:r>
      <m:oMath>
        <m:r>
          <w:rPr>
            <w:rFonts w:ascii="Cambria Math" w:hAnsi="Cambria Math"/>
          </w:rPr>
          <m:t>∇lnπ</m:t>
        </m:r>
      </m:oMath>
      <w:r>
        <w:t xml:space="preserve"> naturally captures this percentage change. It forces the neural network to strongly update good actions that are currently "currently having low probability" (low probability) while avoiding over-updating actions that are already highly probable.</w:t>
      </w:r>
    </w:p>
    <w:p w14:paraId="71AE0AE8" w14:textId="77777777" w:rsidR="005A1BA9" w:rsidRDefault="00000000" w:rsidP="00EB3E40">
      <w:pPr>
        <w:pStyle w:val="Heading2"/>
        <w:jc w:val="both"/>
      </w:pPr>
      <w:r>
        <w:rPr>
          <w:rFonts w:ascii="Times New Roman" w:hAnsi="Times New Roman"/>
        </w:rPr>
        <w:t>2.2.2. Proof of the Policy Gradient Theorem</w:t>
      </w:r>
    </w:p>
    <w:p w14:paraId="3CE548AA" w14:textId="77777777" w:rsidR="005A1BA9" w:rsidRDefault="00000000" w:rsidP="00EB3E40">
      <w:pPr>
        <w:spacing w:after="120"/>
        <w:jc w:val="both"/>
      </w:pPr>
      <w:r>
        <w:t xml:space="preserve">Using the Log-derivative trick, we can reformulate the objective function </w:t>
      </w:r>
      <m:oMath>
        <m:r>
          <w:rPr>
            <w:rFonts w:ascii="Cambria Math" w:hAnsi="Cambria Math"/>
          </w:rPr>
          <m:t>J(θ)</m:t>
        </m:r>
      </m:oMath>
      <w:r>
        <w:t>. We start by writing the expectation as a sum over probabilities:</w:t>
      </w:r>
    </w:p>
    <w:p w14:paraId="43216844" w14:textId="77777777" w:rsidR="005A1BA9" w:rsidRDefault="00000000" w:rsidP="00EB3E40">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P(τ∣θ)R(τ)=</m:t>
          </m:r>
          <m:sSub>
            <m:sSubPr>
              <m:ctrlPr>
                <w:rPr>
                  <w:rFonts w:ascii="Cambria Math" w:hAnsi="Cambria Math"/>
                </w:rPr>
              </m:ctrlPr>
            </m:sSubPr>
            <m:e>
              <m:r>
                <w:rPr>
                  <w:rFonts w:ascii="Cambria Math" w:hAnsi="Cambria Math"/>
                </w:rPr>
                <m:t>∑</m:t>
              </m:r>
            </m:e>
            <m:sub>
              <m:r>
                <w:rPr>
                  <w:rFonts w:ascii="Cambria Math" w:hAnsi="Cambria Math"/>
                </w:rPr>
                <m:t>τ</m:t>
              </m:r>
            </m:sub>
          </m:sSub>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P(τ∣θ)R(τ)</m:t>
          </m:r>
        </m:oMath>
      </m:oMathPara>
    </w:p>
    <w:p w14:paraId="73A9CF9E" w14:textId="77777777" w:rsidR="005A1BA9" w:rsidRDefault="00000000" w:rsidP="00EB3E40">
      <w:pPr>
        <w:spacing w:after="120"/>
        <w:jc w:val="both"/>
      </w:pPr>
      <w:r>
        <w:t xml:space="preserve">Applying the Log-derivative Trick to </w:t>
      </w:r>
      <m:oMath>
        <m:r>
          <w:rPr>
            <w:rFonts w:ascii="Cambria Math" w:hAnsi="Cambria Math"/>
          </w:rPr>
          <m:t>P(τ∣θ)</m:t>
        </m:r>
      </m:oMath>
      <w:r>
        <w:t>:</w:t>
      </w:r>
    </w:p>
    <w:p w14:paraId="548ED536" w14:textId="77777777" w:rsidR="005A1BA9" w:rsidRDefault="00000000" w:rsidP="00EB3E40">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P(τ∣θ)</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lnP(τ∣θ)R(τ)</m:t>
          </m:r>
        </m:oMath>
      </m:oMathPara>
    </w:p>
    <w:p w14:paraId="0696595A" w14:textId="77777777" w:rsidR="005A1BA9" w:rsidRDefault="00000000" w:rsidP="00EB3E40">
      <w:pPr>
        <w:spacing w:after="120"/>
        <w:jc w:val="both"/>
      </w:pPr>
      <w:r>
        <w:t>Converting the sum back into an expectation form (</w:t>
      </w:r>
      <m:oMath>
        <m:r>
          <m:rPr>
            <m:scr m:val="double-struck"/>
          </m:rPr>
          <w:rPr>
            <w:rFonts w:ascii="Cambria Math" w:hAnsi="Cambria Math"/>
          </w:rPr>
          <m:t>E</m:t>
        </m:r>
      </m:oMath>
      <w:r>
        <w:t>):</w:t>
      </w:r>
    </w:p>
    <w:p w14:paraId="50EE9847" w14:textId="77777777" w:rsidR="005A1BA9" w:rsidRDefault="00000000" w:rsidP="00EB3E40">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m:rPr>
                  <m:scr m:val="double-struck"/>
                </m:rPr>
                <w:rPr>
                  <w:rFonts w:ascii="Cambria Math" w:hAnsi="Cambria Math"/>
                </w:rPr>
                <m:t>E</m:t>
              </m:r>
            </m:e>
            <m:sub>
              <m:r>
                <w:rPr>
                  <w:rFonts w:ascii="Cambria Math" w:hAnsi="Cambria Math"/>
                </w:rPr>
                <m:t>τ∼</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lnP(τ∣θ)R(τ)]</m:t>
          </m:r>
        </m:oMath>
      </m:oMathPara>
    </w:p>
    <w:p w14:paraId="6C54B9AD" w14:textId="77777777" w:rsidR="005A1BA9" w:rsidRDefault="00000000" w:rsidP="00EB3E40">
      <w:pPr>
        <w:spacing w:after="120"/>
        <w:jc w:val="both"/>
      </w:pPr>
      <w:r>
        <w:t xml:space="preserve">The probability of a trajectory </w:t>
      </w:r>
      <m:oMath>
        <m:r>
          <w:rPr>
            <w:rFonts w:ascii="Cambria Math" w:hAnsi="Cambria Math"/>
          </w:rPr>
          <m:t>P(τ∣θ)</m:t>
        </m:r>
      </m:oMath>
      <w:r>
        <w:t xml:space="preserve"> is the product of the initial state distribution, the environment's transition dynamics, and the policy's probabilities. When taking the logarithm, this product becomes a sum. When differentiating with respect to </w:t>
      </w:r>
      <m:oMath>
        <m:r>
          <w:rPr>
            <w:rFonts w:ascii="Cambria Math" w:hAnsi="Cambria Math"/>
          </w:rPr>
          <m:t>θ</m:t>
        </m:r>
      </m:oMath>
      <w:r>
        <w:t xml:space="preserve">, all terms belonging to the environment (which do not contain </w:t>
      </w:r>
      <m:oMath>
        <m:r>
          <w:rPr>
            <w:rFonts w:ascii="Cambria Math" w:hAnsi="Cambria Math"/>
          </w:rPr>
          <m:t>θ</m:t>
        </m:r>
      </m:oMath>
      <w:r>
        <w:t>) equate to zero and vanish entirely. Thus, we arrive at the Policy Gradient Theorem:</w:t>
      </w:r>
    </w:p>
    <w:p w14:paraId="0964128B" w14:textId="77777777" w:rsidR="005A1BA9" w:rsidRDefault="00000000" w:rsidP="00EB3E40">
      <w:pPr>
        <w:jc w:val="both"/>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m:rPr>
                  <m:scr m:val="double-struck"/>
                </m:rPr>
                <w:rPr>
                  <w:rFonts w:ascii="Cambria Math" w:hAnsi="Cambria Math"/>
                </w:rPr>
                <m:t>E</m:t>
              </m:r>
            </m:e>
            <m:sub>
              <m:r>
                <w:rPr>
                  <w:rFonts w:ascii="Cambria Math" w:hAnsi="Cambria Math"/>
                </w:rPr>
                <m:t>τ∼</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t=0</m:t>
              </m:r>
            </m:sub>
            <m:sup>
              <m:r>
                <w:rPr>
                  <w:rFonts w:ascii="Cambria Math" w:hAnsi="Cambria Math"/>
                </w:rPr>
                <m:t>T</m:t>
              </m:r>
            </m:sup>
          </m:sSubSup>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)R(τ)]</m:t>
          </m:r>
        </m:oMath>
      </m:oMathPara>
    </w:p>
    <w:p w14:paraId="5F28192A" w14:textId="77777777" w:rsidR="005A1BA9" w:rsidRDefault="00000000" w:rsidP="00EB3E40">
      <w:pPr>
        <w:spacing w:after="120"/>
        <w:jc w:val="both"/>
      </w:pPr>
      <w:r>
        <w:t xml:space="preserve">Intuition: This equation is an RL important result. It states that we do not need to understand the physical laws of the CartPole environment. We simply take the log-probability of the action predicted by the neural network, multiply it by the achieved total reward </w:t>
      </w:r>
      <m:oMath>
        <m:r>
          <w:rPr>
            <w:rFonts w:ascii="Cambria Math" w:hAnsi="Cambria Math"/>
          </w:rPr>
          <m:t>R(τ)</m:t>
        </m:r>
      </m:oMath>
      <w:r>
        <w:t>, and update the weights. High rewards reinforce the actions, while low rewards penalize them.</w:t>
      </w:r>
    </w:p>
    <w:p w14:paraId="205A42B7" w14:textId="77777777" w:rsidR="005A1BA9" w:rsidRDefault="00000000" w:rsidP="00EB3E40">
      <w:pPr>
        <w:pStyle w:val="Heading1"/>
        <w:jc w:val="both"/>
      </w:pPr>
      <w:r>
        <w:rPr>
          <w:rFonts w:ascii="Times New Roman" w:hAnsi="Times New Roman"/>
        </w:rPr>
        <w:t>2.3. Deep Dive: REINFORCE Algorithm &amp; Variance Analysis</w:t>
      </w:r>
    </w:p>
    <w:p w14:paraId="41BE33E2" w14:textId="77777777" w:rsidR="005A1BA9" w:rsidRDefault="00000000" w:rsidP="00EB3E40">
      <w:pPr>
        <w:spacing w:after="120"/>
        <w:jc w:val="both"/>
      </w:pPr>
      <w:r>
        <w:t>Based on the proven Policy Gradient Theorem, the REINFORCE algorithm was created to translate this theory into practical weight updates. Its power lies in combining a stochastic policy with three core mechanisms.</w:t>
      </w:r>
    </w:p>
    <w:p w14:paraId="38D930EE" w14:textId="77777777" w:rsidR="005A1BA9" w:rsidRDefault="00000000" w:rsidP="00EB3E40">
      <w:pPr>
        <w:pStyle w:val="Heading2"/>
        <w:jc w:val="both"/>
      </w:pPr>
      <w:r>
        <w:rPr>
          <w:rFonts w:ascii="Times New Roman" w:hAnsi="Times New Roman"/>
        </w:rPr>
        <w:lastRenderedPageBreak/>
        <w:t>2.3.1. Gradient Ascent and the "Implementation Detail"</w:t>
      </w:r>
    </w:p>
    <w:p w14:paraId="7F36ED67" w14:textId="77777777" w:rsidR="005A1BA9" w:rsidRDefault="00000000" w:rsidP="00EB3E40">
      <w:pPr>
        <w:spacing w:after="120"/>
        <w:jc w:val="both"/>
      </w:pPr>
      <w:r>
        <w:t>In traditional Machine Learning (e.g., image classification), we use Gradient Descent to find the lowest point of a Loss Function (like descending into a minimum).</w:t>
      </w:r>
    </w:p>
    <w:p w14:paraId="793E8B8A" w14:textId="77777777" w:rsidR="005A1BA9" w:rsidRDefault="00000000" w:rsidP="00EB3E40">
      <w:pPr>
        <w:spacing w:after="120"/>
        <w:jc w:val="both"/>
      </w:pPr>
      <w:r>
        <w:t xml:space="preserve">Conversely, in RL, our objective </w:t>
      </w:r>
      <m:oMath>
        <m:r>
          <w:rPr>
            <w:rFonts w:ascii="Cambria Math" w:hAnsi="Cambria Math"/>
          </w:rPr>
          <m:t>J(θ)</m:t>
        </m:r>
      </m:oMath>
      <w:r>
        <w:t xml:space="preserve"> is the Total Reward. Therefore, we must use Gradient Ascent to climb towards the highest reward:</w:t>
      </w:r>
    </w:p>
    <w:p w14:paraId="6F7C288A" w14:textId="77777777" w:rsidR="005A1BA9" w:rsidRDefault="00000000" w:rsidP="00EB3E40">
      <w:pPr>
        <w:jc w:val="both"/>
      </w:pPr>
      <m:oMathPara>
        <m:oMath>
          <m:r>
            <w:rPr>
              <w:rFonts w:ascii="Cambria Math" w:hAnsi="Cambria Math"/>
            </w:rPr>
            <m:t>θ←θ+α</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oMath>
      </m:oMathPara>
    </w:p>
    <w:p w14:paraId="092C1645" w14:textId="77777777" w:rsidR="005A1BA9" w:rsidRDefault="00000000" w:rsidP="00EB3E40">
      <w:pPr>
        <w:spacing w:after="120"/>
        <w:jc w:val="both"/>
      </w:pPr>
      <w:r>
        <w:t>Implementation Detail: By default, PyTorch is designed only for Gradient Descent (minimization). To "trick" PyTorch into performing Gradient Ascent (maximization), our codebase (reinforce.py) appends a negative sign to the Loss: policy_loss.append(-log_prob * G_t). Minimizing a negative value is mathematically equivalent to maximizing its positive counterpart.</w:t>
      </w:r>
    </w:p>
    <w:p w14:paraId="7B5F0A56" w14:textId="77777777" w:rsidR="005A1BA9" w:rsidRDefault="00000000" w:rsidP="00EB3E40">
      <w:pPr>
        <w:pStyle w:val="Heading2"/>
        <w:jc w:val="both"/>
      </w:pPr>
      <w:r>
        <w:rPr>
          <w:rFonts w:ascii="Times New Roman" w:hAnsi="Times New Roman"/>
        </w:rPr>
        <w:t>2.3.2. Causality and Reward-to-go ($G_{t}$)</w:t>
      </w:r>
    </w:p>
    <w:p w14:paraId="081C8B11" w14:textId="77777777" w:rsidR="005A1BA9" w:rsidRDefault="00000000" w:rsidP="00EB3E40">
      <w:pPr>
        <w:spacing w:after="120"/>
        <w:jc w:val="both"/>
      </w:pPr>
      <w:r>
        <w:t xml:space="preserve">According to the original theorem, the gradient is multiplied by </w:t>
      </w:r>
      <m:oMath>
        <m:r>
          <w:rPr>
            <w:rFonts w:ascii="Cambria Math" w:hAnsi="Cambria Math"/>
          </w:rPr>
          <m:t>R(τ)</m:t>
        </m:r>
      </m:oMath>
      <w:r>
        <w:t xml:space="preserve"> (the total reward of the entire episode). However, this exposes a logical flaw: A current action cannot change the rewards already received in the past.</w:t>
      </w:r>
    </w:p>
    <w:p w14:paraId="4A0FCE89" w14:textId="77777777" w:rsidR="005A1BA9" w:rsidRDefault="00000000" w:rsidP="00EB3E40">
      <w:pPr>
        <w:spacing w:after="120"/>
        <w:jc w:val="both"/>
      </w:pPr>
      <w:r>
        <w:t xml:space="preserve">Overcoming the Delay: Suppose the agent survives 100 steps. At step </w:t>
      </w:r>
      <m:oMath>
        <m:r>
          <w:rPr>
            <w:rFonts w:ascii="Cambria Math" w:hAnsi="Cambria Math"/>
          </w:rPr>
          <m:t>t=99</m:t>
        </m:r>
      </m:oMath>
      <w:r>
        <w:t xml:space="preserve">, the agent makes a fatal mistake and the pole falls. If we use the total </w:t>
      </w:r>
      <m:oMath>
        <m:r>
          <w:rPr>
            <w:rFonts w:ascii="Cambria Math" w:hAnsi="Cambria Math"/>
          </w:rPr>
          <m:t>R(τ)</m:t>
        </m:r>
      </m:oMath>
      <w:r>
        <w:t>, the bad action at step 99 is still multiplied by the massive reward accumulated from steps 1 to 98. This is illogical and confuses the network.</w:t>
      </w:r>
    </w:p>
    <w:p w14:paraId="5B7342EC" w14:textId="77777777" w:rsidR="005A1BA9" w:rsidRDefault="00000000" w:rsidP="00EB3E40">
      <w:pPr>
        <w:spacing w:after="120"/>
        <w:jc w:val="both"/>
      </w:pPr>
      <w:r>
        <w:t xml:space="preserve">To resolve this, REINFORCE applies Causality, replacing the total </w:t>
      </w:r>
      <m:oMath>
        <m:r>
          <w:rPr>
            <w:rFonts w:ascii="Cambria Math" w:hAnsi="Cambria Math"/>
          </w:rPr>
          <m:t>R(τ)</m:t>
        </m:r>
      </m:oMath>
      <w:r>
        <w:t xml:space="preserve"> with the Reward-to-go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—calculating only the rewards from timestep </w:t>
      </w:r>
      <m:oMath>
        <m:r>
          <w:rPr>
            <w:rFonts w:ascii="Cambria Math" w:hAnsi="Cambria Math"/>
          </w:rPr>
          <m:t>t</m:t>
        </m:r>
      </m:oMath>
      <w:r>
        <w:t xml:space="preserve"> onwards:</w:t>
      </w:r>
    </w:p>
    <w:p w14:paraId="6FDB39D0" w14:textId="77777777" w:rsidR="005A1BA9" w:rsidRDefault="00000000" w:rsidP="00EB3E40">
      <w:pPr>
        <w:jc w:val="both"/>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k=t</m:t>
              </m:r>
            </m:sub>
            <m:sup>
              <m:r>
                <w:rPr>
                  <w:rFonts w:ascii="Cambria Math" w:hAnsi="Cambria Math"/>
                </w:rPr>
                <m:t>T</m:t>
              </m:r>
            </m:sup>
          </m:sSubSup>
          <m:sSup>
            <m:sSupPr>
              <m:ctrlPr>
                <w:rPr>
                  <w:rFonts w:ascii="Cambria Math" w:hAnsi="Cambria Math"/>
                </w:rPr>
              </m:ctrlPr>
            </m:sSupPr>
            <m:e>
              <m:r>
                <w:rPr>
                  <w:rFonts w:ascii="Cambria Math" w:hAnsi="Cambria Math"/>
                </w:rPr>
                <m:t>γ</m:t>
              </m:r>
            </m:e>
            <m:sup>
              <m:r>
                <w:rPr>
                  <w:rFonts w:ascii="Cambria Math" w:hAnsi="Cambria Math"/>
                </w:rPr>
                <m:t>k-t</m:t>
              </m:r>
            </m:sup>
          </m:sSup>
          <m:sSub>
            <m:sSubPr>
              <m:ctrlPr>
                <w:rPr>
                  <w:rFonts w:ascii="Cambria Math" w:hAnsi="Cambria Math"/>
                </w:rPr>
              </m:ctrlPr>
            </m:sSubPr>
            <m:e>
              <m:r>
                <w:rPr>
                  <w:rFonts w:ascii="Cambria Math" w:hAnsi="Cambria Math"/>
                </w:rPr>
                <m:t>r</m:t>
              </m:r>
            </m:e>
            <m:sub>
              <m:r>
                <w:rPr>
                  <w:rFonts w:ascii="Cambria Math" w:hAnsi="Cambria Math"/>
                </w:rPr>
                <m:t>k</m:t>
              </m:r>
            </m:sub>
          </m:sSub>
        </m:oMath>
      </m:oMathPara>
    </w:p>
    <w:p w14:paraId="4845D7D9" w14:textId="77777777" w:rsidR="005A1BA9" w:rsidRDefault="00000000" w:rsidP="00EB3E40">
      <w:pPr>
        <w:spacing w:after="120"/>
        <w:jc w:val="both"/>
      </w:pPr>
      <w:r>
        <w:t xml:space="preserve">With this refinement, if an action at time </w:t>
      </w:r>
      <m:oMath>
        <m:r>
          <w:rPr>
            <w:rFonts w:ascii="Cambria Math" w:hAnsi="Cambria Math"/>
          </w:rPr>
          <m:t>t</m:t>
        </m:r>
      </m:oMath>
      <w:r>
        <w:t xml:space="preserve"> leads to immediate termination,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will be extremely small, naturally reducing the probability of that poor action.</w:t>
      </w:r>
    </w:p>
    <w:p w14:paraId="3A768044" w14:textId="77777777" w:rsidR="005A1BA9" w:rsidRDefault="00000000" w:rsidP="00EB3E40">
      <w:pPr>
        <w:pStyle w:val="Heading2"/>
        <w:jc w:val="both"/>
      </w:pPr>
      <w:r>
        <w:rPr>
          <w:rFonts w:ascii="Times New Roman" w:hAnsi="Times New Roman"/>
        </w:rPr>
        <w:t>2.3.3. Variance Reduction via Baseline Subtraction</w:t>
      </w:r>
    </w:p>
    <w:p w14:paraId="6F2381C6" w14:textId="77777777" w:rsidR="005A1BA9" w:rsidRDefault="00000000" w:rsidP="00EB3E40">
      <w:pPr>
        <w:spacing w:after="120"/>
        <w:jc w:val="both"/>
      </w:pPr>
      <w:r>
        <w:t>A specific trait of CartPole-v1 is that rewards are strictly positive (</w:t>
      </w:r>
      <m:oMath>
        <m:r>
          <w:rPr>
            <w:rFonts w:ascii="Cambria Math" w:hAnsi="Cambria Math"/>
          </w:rPr>
          <m:t>+1</m:t>
        </m:r>
      </m:oMath>
      <w:r>
        <w:t xml:space="preserve"> for every surviving step). Consequently, the algorithm will technically "praise" (increase the probability of) all actions, varying only by the magnitude of the praise.</w:t>
      </w:r>
    </w:p>
    <w:p w14:paraId="4036774D" w14:textId="77777777" w:rsidR="005A1BA9" w:rsidRDefault="00000000" w:rsidP="00EB3E40">
      <w:pPr>
        <w:spacing w:after="120"/>
        <w:jc w:val="both"/>
      </w:pPr>
      <w:r>
        <w:t>Numerical Intuition:</w:t>
      </w:r>
    </w:p>
    <w:p w14:paraId="048B8DE2" w14:textId="77777777" w:rsidR="005A1BA9" w:rsidRDefault="00000000" w:rsidP="00EB3E40">
      <w:pPr>
        <w:pStyle w:val="ListBullet"/>
        <w:spacing w:after="120"/>
        <w:jc w:val="both"/>
      </w:pPr>
      <w:r>
        <w:t xml:space="preserve">Trajectory A performs excellently: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=500</m:t>
        </m:r>
      </m:oMath>
      <w:r>
        <w:t xml:space="preserve"> (Grade A+)</w:t>
      </w:r>
    </w:p>
    <w:p w14:paraId="78CEC075" w14:textId="77777777" w:rsidR="005A1BA9" w:rsidRDefault="00000000" w:rsidP="00EB3E40">
      <w:pPr>
        <w:pStyle w:val="ListBullet"/>
        <w:spacing w:after="120"/>
        <w:jc w:val="both"/>
      </w:pPr>
      <w:r>
        <w:t xml:space="preserve">Trajectory B performs poorly: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=10</m:t>
        </m:r>
      </m:oMath>
      <w:r>
        <w:t xml:space="preserve"> (Grade F)</w:t>
      </w:r>
    </w:p>
    <w:p w14:paraId="2EBA52E6" w14:textId="77777777" w:rsidR="005A1BA9" w:rsidRDefault="00000000" w:rsidP="00EB3E40">
      <w:pPr>
        <w:spacing w:after="120"/>
        <w:jc w:val="both"/>
      </w:pPr>
      <w:r>
        <w:t xml:space="preserve">Without a baseline, the system still adds weights for Trajectory B (since </w:t>
      </w:r>
      <m:oMath>
        <m:r>
          <w:rPr>
            <w:rFonts w:ascii="Cambria Math" w:hAnsi="Cambria Math"/>
          </w:rPr>
          <m:t>10&gt;0</m:t>
        </m:r>
      </m:oMath>
      <w:r>
        <w:t>). This causes massive variance in the gradient, leading to slow and erratic learning.</w:t>
      </w:r>
    </w:p>
    <w:p w14:paraId="3D0B07EA" w14:textId="77777777" w:rsidR="005A1BA9" w:rsidRDefault="00000000" w:rsidP="00EB3E40">
      <w:pPr>
        <w:spacing w:after="120"/>
        <w:jc w:val="both"/>
      </w:pPr>
      <w:r>
        <w:lastRenderedPageBreak/>
        <w:t xml:space="preserve">The Solution: We introduce a baseline </w:t>
      </w:r>
      <m:oMath>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t xml:space="preserve">, such as an average score of </w:t>
      </w:r>
      <m:oMath>
        <m:r>
          <w:rPr>
            <w:rFonts w:ascii="Cambria Math" w:hAnsi="Cambria Math"/>
          </w:rPr>
          <m:t>100</m:t>
        </m:r>
      </m:oMath>
      <w:r>
        <w:t xml:space="preserve">. The algorithm subtracts </w:t>
      </w:r>
      <m:oMath>
        <m:r>
          <w:rPr>
            <w:rFonts w:ascii="Cambria Math" w:hAnsi="Cambria Math"/>
          </w:rPr>
          <m:t>100</m:t>
        </m:r>
      </m:oMath>
      <w:r>
        <w:t xml:space="preserve"> from </w:t>
      </w:r>
      <m:oMath>
        <m:sSub>
          <m:sSubPr>
            <m:ctrlPr>
              <w:rPr>
                <w:rFonts w:ascii="Cambria Math" w:hAnsi="Cambria Math"/>
              </w:rPr>
            </m:ctrlPr>
          </m:sSubPr>
          <m:e>
            <m:r>
              <w:rPr>
                <w:rFonts w:ascii="Cambria Math" w:hAnsi="Cambria Math"/>
              </w:rPr>
              <m:t>G</m:t>
            </m:r>
          </m:e>
          <m:sub>
            <m:r>
              <w:rPr>
                <w:rFonts w:ascii="Cambria Math" w:hAnsi="Cambria Math"/>
              </w:rPr>
              <m:t>t</m:t>
            </m:r>
          </m:sub>
        </m:sSub>
      </m:oMath>
      <w:r>
        <w:t>:</w:t>
      </w:r>
    </w:p>
    <w:p w14:paraId="6B3B64FC" w14:textId="77777777" w:rsidR="005A1BA9" w:rsidRDefault="00000000" w:rsidP="00EB3E40">
      <w:pPr>
        <w:pStyle w:val="ListBullet"/>
        <w:spacing w:after="120"/>
        <w:jc w:val="both"/>
      </w:pPr>
      <w:r>
        <w:t xml:space="preserve">Trajectory A: </w:t>
      </w:r>
      <m:oMath>
        <m:r>
          <w:rPr>
            <w:rFonts w:ascii="Cambria Math" w:hAnsi="Cambria Math"/>
          </w:rPr>
          <m:t>500-100=+400→</m:t>
        </m:r>
      </m:oMath>
      <w:r>
        <w:t xml:space="preserve"> Reward (Strongly increase probability).</w:t>
      </w:r>
    </w:p>
    <w:p w14:paraId="609E149A" w14:textId="77777777" w:rsidR="005A1BA9" w:rsidRDefault="00000000" w:rsidP="00EB3E40">
      <w:pPr>
        <w:pStyle w:val="ListBullet"/>
        <w:spacing w:after="120"/>
        <w:jc w:val="both"/>
      </w:pPr>
      <w:r>
        <w:t xml:space="preserve">Trajectory B: </w:t>
      </w:r>
      <m:oMath>
        <m:r>
          <w:rPr>
            <w:rFonts w:ascii="Cambria Math" w:hAnsi="Cambria Math"/>
          </w:rPr>
          <m:t>10-100=-90→</m:t>
        </m:r>
      </m:oMath>
      <w:r>
        <w:t xml:space="preserve"> Penalize (Decrease probability of the bad action).</w:t>
      </w:r>
    </w:p>
    <w:p w14:paraId="2B8937EE" w14:textId="77777777" w:rsidR="005A1BA9" w:rsidRDefault="00000000" w:rsidP="00EB3E40">
      <w:pPr>
        <w:spacing w:after="120"/>
        <w:jc w:val="both"/>
      </w:pPr>
      <w:r>
        <w:t>Mathematical Proof: The Baseline is Unbiased</w:t>
      </w:r>
    </w:p>
    <w:p w14:paraId="4A337316" w14:textId="77777777" w:rsidR="005A1BA9" w:rsidRDefault="00000000" w:rsidP="00EB3E40">
      <w:pPr>
        <w:spacing w:after="120"/>
        <w:jc w:val="both"/>
      </w:pPr>
      <w:r>
        <w:t>Does arbitrarily subtracting the mean (like returns = returns - returns.mean() in our code) violate the original math? The answer is NO. Let us examine the baseline term inside the gradient expectation:</w:t>
      </w:r>
    </w:p>
    <w:p w14:paraId="32D2F3BA" w14:textId="77777777" w:rsidR="005A1BA9" w:rsidRDefault="00000000" w:rsidP="00EB3E40">
      <w:pPr>
        <w:jc w:val="both"/>
      </w:pPr>
      <m:oMathPara>
        <m:oMath>
          <m:sSub>
            <m:sSubPr>
              <m:ctrlPr>
                <w:rPr>
                  <w:rFonts w:ascii="Cambria Math" w:hAnsi="Cambria Math"/>
                </w:rPr>
              </m:ctrlPr>
            </m:sSubPr>
            <m:e>
              <m:r>
                <m:rPr>
                  <m:scr m:val="double-struck"/>
                </m:rPr>
                <w:rPr>
                  <w:rFonts w:ascii="Cambria Math" w:hAnsi="Cambria Math"/>
                </w:rPr>
                <m:t>E</m:t>
              </m:r>
            </m:e>
            <m:sub>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a</m:t>
                  </m:r>
                </m:e>
                <m:sub>
                  <m:r>
                    <w:rPr>
                      <w:rFonts w:ascii="Cambria Math" w:hAnsi="Cambria Math"/>
                    </w:rPr>
                    <m:t>t</m:t>
                  </m:r>
                </m:sub>
              </m:sSub>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den>
          </m:f>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61DCED27" w14:textId="77777777" w:rsidR="005A1BA9" w:rsidRDefault="00000000" w:rsidP="00EB3E40">
      <w:pPr>
        <w:spacing w:after="120"/>
        <w:jc w:val="both"/>
      </w:pPr>
      <w:r>
        <w:t xml:space="preserve">Canceling out </w:t>
      </w:r>
      <m:oMath>
        <m:sSub>
          <m:sSubPr>
            <m:ctrlPr>
              <w:rPr>
                <w:rFonts w:ascii="Cambria Math" w:hAnsi="Cambria Math"/>
              </w:rPr>
            </m:ctrlPr>
          </m:sSubPr>
          <m:e>
            <m:r>
              <w:rPr>
                <w:rFonts w:ascii="Cambria Math" w:hAnsi="Cambria Math"/>
              </w:rPr>
              <m:t>π</m:t>
            </m:r>
          </m:e>
          <m:sub>
            <m:r>
              <w:rPr>
                <w:rFonts w:ascii="Cambria Math" w:hAnsi="Cambria Math"/>
              </w:rPr>
              <m:t>θ</m:t>
            </m:r>
          </m:sub>
        </m:sSub>
      </m:oMath>
      <w:r>
        <w:t xml:space="preserve"> and pulling the baseline constant out of the summation:</w:t>
      </w:r>
    </w:p>
    <w:p w14:paraId="7382CF0D" w14:textId="77777777" w:rsidR="005A1BA9" w:rsidRDefault="00000000" w:rsidP="00EB3E40">
      <w:pPr>
        <w:jc w:val="both"/>
      </w:pPr>
      <m:oMathPara>
        <m:oMath>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a</m:t>
                  </m:r>
                </m:e>
                <m:sub>
                  <m:r>
                    <w:rPr>
                      <w:rFonts w:ascii="Cambria Math" w:hAnsi="Cambria Math"/>
                    </w:rPr>
                    <m:t>t</m:t>
                  </m:r>
                </m:sub>
              </m:sSub>
            </m:sub>
          </m:sSub>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mids</m:t>
              </m:r>
            </m:e>
            <m:sub>
              <m:r>
                <w:rPr>
                  <w:rFonts w:ascii="Cambria Math" w:hAnsi="Cambria Math"/>
                </w:rPr>
                <m:t>t</m:t>
              </m:r>
            </m:sub>
          </m:sSub>
          <m:r>
            <w:rPr>
              <w:rFonts w:ascii="Cambria Math" w:hAnsi="Cambria Math"/>
            </w:rPr>
            <m:t>)</m:t>
          </m:r>
        </m:oMath>
      </m:oMathPara>
    </w:p>
    <w:p w14:paraId="7C4E1669" w14:textId="77777777" w:rsidR="005A1BA9" w:rsidRDefault="00000000" w:rsidP="00EB3E40">
      <w:pPr>
        <w:spacing w:after="120"/>
        <w:jc w:val="both"/>
      </w:pPr>
      <w:r>
        <w:t>By the law of probability, the sum of all action probabilities at a given state always equals 1 (</w:t>
      </w:r>
      <m:oMath>
        <m:r>
          <w:rPr>
            <w:rFonts w:ascii="Cambria Math" w:hAnsi="Cambria Math"/>
          </w:rPr>
          <m:t>∑π=1</m:t>
        </m:r>
      </m:oMath>
      <w:r>
        <w:t>), and the derivative of a constant is 0:</w:t>
      </w:r>
    </w:p>
    <w:p w14:paraId="5ABEC18A" w14:textId="77777777" w:rsidR="005A1BA9" w:rsidRDefault="00000000" w:rsidP="00EB3E40">
      <w:pPr>
        <w:jc w:val="both"/>
      </w:pPr>
      <m:oMathPara>
        <m:oMath>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(1)=b(</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)×0=0</m:t>
          </m:r>
        </m:oMath>
      </m:oMathPara>
    </w:p>
    <w:p w14:paraId="6313ADA9" w14:textId="77777777" w:rsidR="005A1BA9" w:rsidRDefault="00000000" w:rsidP="00EB3E40">
      <w:pPr>
        <w:spacing w:after="120"/>
        <w:jc w:val="both"/>
      </w:pPr>
      <w:r>
        <w:t>Conclusion: This elegant proof confirms that the baseline technique successfully eliminates variance (noise) and calibrates what is "good" versus "bad" without altering the true expectation (the unbiased direction) of the Policy Gradient. This is the final piece that makes the REINFORCE algorithm stable in practice.</w:t>
      </w:r>
    </w:p>
    <w:p w14:paraId="04FA2722" w14:textId="77777777" w:rsidR="005A1BA9" w:rsidRDefault="00000000" w:rsidP="00EB3E40">
      <w:pPr>
        <w:pStyle w:val="Heading1"/>
        <w:jc w:val="both"/>
      </w:pPr>
      <w:r>
        <w:rPr>
          <w:rFonts w:ascii="Times New Roman" w:hAnsi="Times New Roman"/>
        </w:rPr>
        <w:t>2.4. Conclusion</w:t>
      </w:r>
    </w:p>
    <w:p w14:paraId="0BBBE4B3" w14:textId="77777777" w:rsidR="005A1BA9" w:rsidRDefault="00000000" w:rsidP="00EB3E40">
      <w:pPr>
        <w:spacing w:after="120"/>
        <w:jc w:val="both"/>
      </w:pPr>
      <w:r>
        <w:t>Through Chapter 2, we have established a mathematical basis for solving the CartPole-v1 problem. Starting from modeling the environment as a Markov Decision Process (MDP), we proved the Policy Gradient Theorem through the Log-derivative Trick, transforming a optimization without explicit analytical form problem into a measurable expectation-based objective.</w:t>
      </w:r>
    </w:p>
    <w:p w14:paraId="424153FC" w14:textId="77777777" w:rsidR="005A1BA9" w:rsidRDefault="00000000" w:rsidP="00EB3E40">
      <w:pPr>
        <w:spacing w:after="120"/>
        <w:jc w:val="both"/>
      </w:pPr>
      <w:r>
        <w:t xml:space="preserve">More importantly, through the deep dive into the REINFORCE algorithm, we bridged the gap between theory and practice by addressing the delayed-reward problem with causality and Reward-to-go </w:t>
      </w:r>
      <m:oMath>
        <m:sSub>
          <m:sSubPr>
            <m:ctrlPr>
              <w:rPr>
                <w:rFonts w:ascii="Cambria Math" w:hAnsi="Cambria Math"/>
              </w:rPr>
            </m:ctrlPr>
          </m:sSubPr>
          <m:e>
            <m:r>
              <w:rPr>
                <w:rFonts w:ascii="Cambria Math" w:hAnsi="Cambria Math"/>
              </w:rPr>
              <m:t>G</m:t>
            </m:r>
          </m:e>
          <m:sub>
            <m:r>
              <w:rPr>
                <w:rFonts w:ascii="Cambria Math" w:hAnsi="Cambria Math"/>
              </w:rPr>
              <m:t>t</m:t>
            </m:r>
          </m:sub>
        </m:sSub>
      </m:oMath>
      <w:r>
        <w:t>, and the high-variance problem with Baseline Subtraction. This tight connection between mathematical reasoning and implementation logic becomes the core premise for building the neural network and training pipeline in Chapter 3.</w:t>
      </w:r>
    </w:p>
    <w:sectPr w:rsidR="005A1BA9"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4690892">
    <w:abstractNumId w:val="8"/>
  </w:num>
  <w:num w:numId="2" w16cid:durableId="1604531347">
    <w:abstractNumId w:val="6"/>
  </w:num>
  <w:num w:numId="3" w16cid:durableId="1124151236">
    <w:abstractNumId w:val="5"/>
  </w:num>
  <w:num w:numId="4" w16cid:durableId="1116750776">
    <w:abstractNumId w:val="4"/>
  </w:num>
  <w:num w:numId="5" w16cid:durableId="1548561675">
    <w:abstractNumId w:val="7"/>
  </w:num>
  <w:num w:numId="6" w16cid:durableId="1688825257">
    <w:abstractNumId w:val="3"/>
  </w:num>
  <w:num w:numId="7" w16cid:durableId="1768696842">
    <w:abstractNumId w:val="2"/>
  </w:num>
  <w:num w:numId="8" w16cid:durableId="1959025772">
    <w:abstractNumId w:val="1"/>
  </w:num>
  <w:num w:numId="9" w16cid:durableId="7336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BA9"/>
    <w:rsid w:val="00AA1D8D"/>
    <w:rsid w:val="00B47730"/>
    <w:rsid w:val="00CB0664"/>
    <w:rsid w:val="00D5085C"/>
    <w:rsid w:val="00EB3E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FE7E9"/>
  <w14:defaultImageDpi w14:val="300"/>
  <w15:docId w15:val="{58D93D9A-4E4D-488A-9191-CC522C72D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Sơn</cp:lastModifiedBy>
  <cp:revision>2</cp:revision>
  <dcterms:created xsi:type="dcterms:W3CDTF">2013-12-23T23:15:00Z</dcterms:created>
  <dcterms:modified xsi:type="dcterms:W3CDTF">2026-05-11T10:27:00Z</dcterms:modified>
  <cp:category/>
</cp:coreProperties>
</file>