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4191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4F83F1"/>
          <w:sz w:val="48"/>
          <w:szCs w:val="48"/>
        </w:rPr>
        <w:t xml:space="preserve">BÁO CÁO DỰ ÁN</w:t>
      </w:r>
    </w:p>
    <w:p>
      <w:pPr>
        <w:spacing w:after="240"/>
        <w:jc w:val="center"/>
      </w:pPr>
      <w:r>
        <w:rPr>
          <w:sz w:val="26"/>
          <w:szCs w:val="26"/>
        </w:rPr>
        <w:t xml:space="preserve">GigaFlow — Ứng dụng tập luyện &amp; dinh dưỡng cá nhân hoá bằng AI</w:t>
      </w:r>
    </w:p>
    <w:p>
      <w:pPr>
        <w:jc w:val="center"/>
      </w:pPr>
      <w:r>
        <w:rPr>
          <w:color w:val="666666"/>
          <w:sz w:val="20"/>
          <w:szCs w:val="20"/>
        </w:rPr>
        <w:t xml:space="preserve">Repo: uitbestteam/gigaflow</w:t>
      </w:r>
    </w:p>
    <w:p>
      <w:pPr>
        <w:jc w:val="center"/>
      </w:pPr>
      <w:r>
        <w:rPr>
          <w:color w:val="4F83F1"/>
          <w:sz w:val="20"/>
          <w:szCs w:val="20"/>
        </w:rPr>
        <w:t xml:space="preserve">Live: https://gigaflow-dev.web.app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Tổng quan</w:t>
      </w:r>
    </w:p>
    <w:p>
      <w:pPr>
        <w:spacing w:after="100"/>
      </w:pPr>
      <w:r>
        <w:t xml:space="preserve">GigaFlow là ứng dụng thể hình giúp người dùng: lập giáo án tập (thủ công, preset, hoặc AI sinh tự động), ghi log từng buổi tập theo set/rep/RIR với rest-timer, sinh thực đơn dinh dưỡng bằng AI, phân tích ảnh InBody bằng AI vision, theo dõi thống kê/streak/huy hiệu, và nhắc nhở qua push notification.</w:t>
      </w:r>
    </w:p>
    <w:p>
      <w:pPr>
        <w:spacing w:after="100"/>
      </w:pPr>
      <w:r>
        <w:t xml:space="preserve">Ứng dụng chạy dưới dạng PWA mobile-first (cài được lên màn hình chính, offline phần vỏ), backend serverless trên Google Cloud, chi phí gần như $0 khi không có tải (scale-to-zero).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Quy mô code: ~13.300 dòng TS/TSX (chưa tính test); 68 file backend, 72 file web, 96 file test.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Đa ngôn ngữ: Tiếng Việt + Tiếng Anh (i18n).</w:t>
      </w:r>
    </w:p>
    <w:p>
      <w:pPr>
        <w:pStyle w:val="Heading1"/>
        <w:spacing w:after="120" w:before="240"/>
      </w:pPr>
      <w:r>
        <w:t xml:space="preserve">2. Công nghệ sử dụng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4F83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Lớp</w:t>
            </w:r>
          </w:p>
        </w:tc>
        <w:tc>
          <w:tcPr>
            <w:tcW w:type="dxa" w:w="7200"/>
            <w:shd w:fill="4F83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Công nghệ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Monorepo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pnpm workspaces + Turborepo, TypeScript 5.6 (strict, no any)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Hono 4.6, MongoDB driver 6.10, Zod 3, Firebase Admin 14, google-auth-library (ADC)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18.3 + Vite 5.4, Tailwind, TanStack Query 5, Zustand 5, React Router 6, i18next, Firebase JS 11, framer-motion, vite-plugin-pwa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@gigaflow/shared — Zod schema dùng chung FE/BE (types + validation)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Vertex AI (Gemini 2.5 Flash) qua ADC; fallback AI Studio Gemini / OpenAI; InBody vision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Hạ tầng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 Run, Artifact Registry, Cloud Tasks, Cloud Scheduler, Identity Platform, Firebase Hosting, FCM; Terraform; MongoDB Atlas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 2 (unit + integration, mongodb-memory-server)</w:t>
            </w:r>
          </w:p>
        </w:tc>
      </w:tr>
    </w:tbl>
    <w:p>
      <w:pPr>
        <w:pStyle w:val="Heading1"/>
        <w:spacing w:after="120" w:before="240"/>
      </w:pPr>
      <w:r>
        <w:t xml:space="preserve">3. Cấu trúc source code</w:t>
      </w:r>
    </w:p>
    <w:p>
      <w:pPr>
        <w:spacing w:after="100"/>
      </w:pPr>
      <w:r>
        <w:t xml:space="preserve">Monorepo 3 package:</w:t>
      </w:r>
    </w:p>
    <w:p>
      <w:pPr>
        <w:pBdr>
          <w:left w:val="single" w:color="4F83F1" w:sz="18" w:space="8"/>
        </w:pBdr>
        <w:shd w:fill="F3F4F6" w:val="clear"/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gigaflow/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 packages/shared/   # Zod schemas + enums (FE/BE dùng chung)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 apps/api/          # Backend Hono (Cloud Run)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└─ src/ lib, middleware, modules (ai, auth, exercise, inbody,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       notification, nutrition, stats, subscription, training,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       weight, workout, health)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 apps/web/          # Frontend React PWA (Firebase Hosting)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└─ src/ components, features, lib, store, i18n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 infra/             # Terraform (modules + envs/dev, envs/prod)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 docs/              # tài liệu (SETUP, kiến trúc, báo cáo)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 scripts/deploy.sh  # deploy thủ công (không cần Cloud Build)</w:t>
      </w:r>
    </w:p>
    <w:p>
      <w:pPr>
        <w:pStyle w:val="Heading1"/>
        <w:spacing w:after="120" w:before="240"/>
      </w:pPr>
      <w:r>
        <w:t xml:space="preserve">4. Kiến trúc hệ thống</w:t>
      </w:r>
    </w:p>
    <w:p>
      <w:pPr>
        <w:spacing w:after="100"/>
      </w:pPr>
      <w:r>
        <w:t xml:space="preserve">Nguyên tắc chính: Web và API dùng chung một domain nhờ rewrite của Firebase Hosting (/api/** → Cloud Run). Mọi tác vụ AI chạy bất đồng bộ qua Cloud Tasks để giữ Cloud Run serverless (billing theo request).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Browser/PWA → Firebase Hosting (CDN): path ** → SPA; rewrite /api/** → Cloud Run gigaflow-api.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Run tạo task → Cloud Tasks → gọi lại /api/internal/tasks/* trong request riêng → xử lý AI (Vertex) → cập nhật job.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 Scheduler → /api/internal/cron/* (nhắc tập); Firebase Auth verify ID token; MongoDB Atlas lưu dữ liệu; FCM đẩy push.</w:t>
      </w:r>
    </w:p>
    <w:p>
      <w:pPr>
        <w:spacing w:after="100"/>
      </w:pPr>
      <w:r>
        <w:t xml:space="preserve">Luồng sinh giáo án AI (bất đồng bộ): POST /api/workout/generate → tạo job + enqueue → trả 202 {jobId} (~300ms) → task gọi internal route → Vertex sinh JSON → job=done → web poll GET /jobs/:id tới khi done.</w:t>
      </w:r>
    </w:p>
    <w:p>
      <w:pPr>
        <w:pStyle w:val="Heading1"/>
        <w:spacing w:after="120" w:before="240"/>
      </w:pPr>
      <w:r>
        <w:t xml:space="preserve">5. Mô hình dữ liệu (MongoDB)</w:t>
      </w:r>
    </w:p>
    <w:p>
      <w:pPr>
        <w:spacing w:after="100"/>
      </w:pPr>
      <w:r>
        <w:t xml:space="preserve">12 collection chính, khoá theo userId (Firebase uid):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4F83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5800"/>
            <w:shd w:fill="4F83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hồ sơ, isGuest, profile (goal/experience/equipment), onboardedAt, subscription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plans / workout_templates / exercise_slots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giáo án → ngày tập → bài tập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thư viện bài tập (global + custom)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training_sessions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buổi tập (status, sessionNumber, set logs)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exercise_performance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lịch sử thành tích/PR (e1RM, volume)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generation_jobs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job AI (queued/processing/done/failed)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meal_plans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thực đơn AI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inbody_results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kết quả InBody theo thời gian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weight_logs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nhật ký cân nặng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device_tokens</w:t>
            </w:r>
          </w:p>
        </w:tc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FCM token để push</w:t>
            </w:r>
          </w:p>
        </w:tc>
      </w:tr>
    </w:tbl>
    <w:p>
      <w:pPr>
        <w:pStyle w:val="Heading1"/>
        <w:spacing w:after="120" w:before="240"/>
      </w:pPr>
      <w:r>
        <w:t xml:space="preserve">6. Tính năng chính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 anonymous-first: vào là có guest ngay; link Google/Email giữ nguyên dữ liệu (link-in-place) hoặc merge data guest sang tài khoản cũ.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Onboarding: wizard chào mừng → hỏi hồ sơ → chọn cách bắt đầu (AI / preset / tự tạo).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Giáo án: builder thủ công, preset (PPL/Upper-Lower/Full-body), hoặc AI sinh theo hồ sơ (thiết bị, chấn thương, thời lượng, nhóm cơ).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Buổi tập: hàng chờ theo rotation, start bất kỳ day; log set với rest-timer + sửa set inline; gợi ý tăng tiến.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Dinh dưỡng: AI sinh thực đơn theo ẩm thực/quốc gia, chế độ ăn, dị ứng, số bữa.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InBody: upload ảnh → AI vision trích chỉ số; lưu lịch sử, upload lại nhiều lần.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Thống kê &amp; gamification: tổng quan, streak tuần, huy hiệu, volume theo nhóm cơ, PR timeline.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Thông báo: nhắc tập qua FCM (Cloud Scheduler). PWA: cài màn hình chính, offline vỏ, không zoom.</w:t>
      </w:r>
    </w:p>
    <w:p>
      <w:pPr>
        <w:pStyle w:val="Heading1"/>
        <w:spacing w:after="120" w:before="240"/>
      </w:pPr>
      <w:r>
        <w:t xml:space="preserve">7. Giao diện ứng dụng</w:t>
      </w:r>
    </w:p>
    <w:p>
      <w:pPr>
        <w:spacing w:after="40" w:before="160"/>
        <w:jc w:val="center"/>
      </w:pPr>
      <w:r>
        <w:drawing>
          <wp:inline distT="0" distB="0" distL="0" distR="0">
            <wp:extent cx="1905000" cy="4124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Hình 1 — Onboarding wizard (first-run) trên mobile</w:t>
      </w:r>
    </w:p>
    <w:p>
      <w:pPr>
        <w:spacing w:after="40" w:before="160"/>
        <w:jc w:val="center"/>
      </w:pPr>
      <w:r>
        <w:drawing>
          <wp:inline distT="0" distB="0" distL="0" distR="0">
            <wp:extent cx="1905000" cy="4124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Hình 2 — Wizard sinh giáo án bằng AI</w:t>
      </w:r>
    </w:p>
    <w:p>
      <w:pPr>
        <w:spacing w:after="40" w:before="160"/>
        <w:jc w:val="center"/>
      </w:pPr>
      <w:r>
        <w:drawing>
          <wp:inline distT="0" distB="0" distL="0" distR="0">
            <wp:extent cx="1905000" cy="41243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Hình 3 — Thống kê: streak, huy hiệu, volume theo nhóm cơ</w:t>
      </w:r>
    </w:p>
    <w:p>
      <w:pPr>
        <w:spacing w:after="40" w:before="160"/>
        <w:jc w:val="center"/>
      </w:pPr>
      <w:r>
        <w:drawing>
          <wp:inline distT="0" distB="0" distL="0" distR="0">
            <wp:extent cx="1905000" cy="4124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Hình 4 — Màn hình InBody (upload ảnh, lịch sử)</w:t>
      </w:r>
    </w:p>
    <w:p>
      <w:pPr>
        <w:pStyle w:val="Heading1"/>
        <w:spacing w:after="120" w:before="240"/>
      </w:pPr>
      <w:r>
        <w:t xml:space="preserve">8. Chi tiết triển khai tiêu biểu (source code)</w:t>
      </w:r>
    </w:p>
    <w:p>
      <w:pPr>
        <w:spacing w:after="100"/>
      </w:pPr>
      <w:r>
        <w:rPr>
          <w:b/>
          <w:bCs/>
        </w:rPr>
        <w:t xml:space="preserve">8.1 Gọi Vertex AI bằng ADC — không cần API key (providers/vertex.provider.ts):</w:t>
      </w:r>
    </w:p>
    <w:p>
      <w:pPr>
        <w:pBdr>
          <w:left w:val="single" w:color="4F83F1" w:sz="18" w:space="8"/>
        </w:pBdr>
        <w:shd w:fill="F3F4F6" w:val="clear"/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const url = vertexGenerateContentUrl(project, location, model);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token = await this.tokenProvider.getAccessToken();   // ADC (service account)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res = await fetch(url, { method: "POST",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headers: { Authorization: `Bearer ${token}`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body: JSON.stringify({ contents: [{ role: "user", parts: [{ text }] }],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generationConfig: { responseMimeType: "application/json" } }) });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return JSON.parse(extractGeminiText(await res.json()));</w:t>
      </w:r>
    </w:p>
    <w:p>
      <w:pPr>
        <w:spacing w:after="100"/>
      </w:pPr>
      <w:r>
        <w:rPr>
          <w:b/>
          <w:bCs/>
        </w:rPr>
        <w:t xml:space="preserve">8.2 Xác định guest/non-guest theo firebase.identities (auth/provider-map.ts):</w:t>
      </w:r>
    </w:p>
    <w:p>
      <w:pPr>
        <w:pBdr>
          <w:left w:val="single" w:color="4F83F1" w:sz="18" w:space="8"/>
        </w:pBdr>
        <w:shd w:fill="F3F4F6" w:val="clear"/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export function resolveAuthIdentity(signInProvider, identities)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if (identities.includes("google.com")) return { GOOGLE, isGuest: false 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if (identities.includes("password") || identities.includes("email"))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return { PASSWORD, isGuest: false 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return mapSignInProvider(signInProvider); // anonymous ⇒ guest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  <w:r>
        <w:rPr>
          <w:b/>
          <w:bCs/>
        </w:rPr>
        <w:t xml:space="preserve">8.3 Job AI bất đồng bộ qua Cloud Tasks — giữ Cloud Run serverless (app.ts):</w:t>
      </w:r>
    </w:p>
    <w:p>
      <w:pPr>
        <w:pBdr>
          <w:left w:val="single" w:color="4F83F1" w:sz="18" w:space="8"/>
        </w:pBdr>
        <w:shd w:fill="F3F4F6" w:val="clear"/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const enqueuerFor = (queue, path, fallback) =&gt;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tasksBaseUrl &amp;&amp; tasksProject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? cloudTasksEnqueuer({ project, location, queue,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targetUrl: `${tasksBaseUrl}${path}` })   // tạo task → request riêng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: backgroundEnqueuer(fallback);              // local/test: chạy nền</w:t>
      </w:r>
    </w:p>
    <w:p>
      <w:pPr>
        <w:spacing w:after="100"/>
      </w:pPr>
      <w:r>
        <w:rPr>
          <w:b/>
          <w:bCs/>
        </w:rPr>
        <w:t xml:space="preserve">8.4 Domain mapping — rewrite Firebase Hosting (firebase.json):</w:t>
      </w:r>
    </w:p>
    <w:p>
      <w:pPr>
        <w:pBdr>
          <w:left w:val="single" w:color="4F83F1" w:sz="18" w:space="8"/>
        </w:pBdr>
        <w:shd w:fill="F3F4F6" w:val="clear"/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"rewrites":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 "source": "/api/**", "run": { "serviceId": "gigaflow-api",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"region": "asia-southeast1" }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 "source": "**", "destination": "/index.html"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]</w:t>
      </w:r>
    </w:p>
    <w:p>
      <w:pPr>
        <w:pStyle w:val="Heading1"/>
        <w:spacing w:after="120" w:before="240"/>
      </w:pPr>
      <w:r>
        <w:t xml:space="preserve">9. Hạ tầng &amp; triển khai (DevOps)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IaC — Terraform: APIs, Artifact Registry, SA + IAM, Cloud Tasks (3 queue), Cloud Run (cpu_idle=true, scale-to-zero), Cloud Scheduler, Firebase Auth.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Deploy thủ công (scripts/deploy.sh dev): build &amp; push image → terraform apply → build web → firebase deploy → health check. Không cần Cloud Build.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Bí mật trong terraform.tfvars (gitignored) + Cloud Run env. Deploy dùng profile uit (project gigaflow-dev).</w:t>
      </w:r>
    </w:p>
    <w:p>
      <w:pPr>
        <w:pStyle w:val="Heading1"/>
        <w:spacing w:after="120" w:before="240"/>
      </w:pPr>
      <w:r>
        <w:t xml:space="preserve">10. Kiểm thử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Vitest — 96 file test (unit + integration với mongodb-memory-server).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Số lượng (gần nhất): shared 56 · api ~259 · web ~172 test pass; tsc --noEmit sạch toàn bộ.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Phủ: chuỗi AI provider, resolveAuthIdentity, merge data, streak/volume, job bất đồng bộ, rest-timer, onboarding gate, home rotation.</w:t>
      </w:r>
    </w:p>
    <w:p>
      <w:pPr>
        <w:pStyle w:val="Heading1"/>
        <w:spacing w:after="120" w:before="240"/>
      </w:pPr>
      <w:r>
        <w:t xml:space="preserve">11. Kết quả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Live: Web https://gigaflow-dev.web.app · API https://gigaflow-api-o7jk5q74lq-as.a.run.app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Full-stack end-to-end: Auth → API → MongoDB Atlas; AI (Vertex) qua Cloud Tasks; InBody vision; stats/streak; push notification.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Chi phí vận hành ~$0 khi idle (scale-to-zero + billing theo request).</w:t>
      </w:r>
    </w:p>
    <w:p>
      <w:pPr>
        <w:pStyle w:val="Heading1"/>
        <w:spacing w:after="120" w:before="240"/>
      </w:pPr>
      <w:r>
        <w:t xml:space="preserve">12. Hạn chế &amp; hướng phát triển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Multi-document transactions (toggle active, finish session) chưa bọc withTransaction — cần replica set/Atlas.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internalAuth mới kiểm header X-CloudTasks-QueueName — nên siết OIDC verify cho production.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MongoDB Atlas qua Terraform (provider mongodbatlas) chưa làm.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Tận dụng credit AI qua Agent Builder (discoveryengine:generateGroundedContent) — đã research, chờ xác nhận credit scope.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 env mới ở dạng skeleton, chưa apply thật.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42e97145a5bf6f508e093c032a6ad687f1a1965.png"/><Relationship Id="rId8" Type="http://schemas.openxmlformats.org/officeDocument/2006/relationships/image" Target="media/b1516cc7f5149cb4add3acc62939494faa868201.png"/><Relationship Id="rId9" Type="http://schemas.openxmlformats.org/officeDocument/2006/relationships/image" Target="media/21f4305518b9b716236f729b144c1753ad1913f7.png"/><Relationship Id="rId10" Type="http://schemas.openxmlformats.org/officeDocument/2006/relationships/image" Target="media/b346bd209d49249d7deb021043b1061d3123aa3b.png"/><Relationship Id="rId11" Type="http://schemas.openxmlformats.org/officeDocument/2006/relationships/image" Target="media/21bf1bd71ef3f418e65912a21edb745d021397b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 GigaFlow</dc:title>
  <dc:creator>GigaFlow team</dc:creator>
  <cp:lastModifiedBy>Un-named</cp:lastModifiedBy>
  <cp:revision>1</cp:revision>
  <dcterms:created xsi:type="dcterms:W3CDTF">2026-10-02T12:11:26.630Z</dcterms:created>
  <dcterms:modified xsi:type="dcterms:W3CDTF">2026-10-02T12:11:26.632Z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