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widowControl w:val="0"/>
        <w:spacing w:after="0" w:before="91" w:line="248.00000000000006" w:lineRule="auto"/>
        <w:ind w:left="117" w:firstLine="0"/>
        <w:rPr>
          <w:rFonts w:ascii="Georgia" w:cs="Georgia" w:eastAsia="Georgia" w:hAnsi="Georgia"/>
          <w:color w:val="00000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color w:val="231916"/>
          <w:sz w:val="22"/>
          <w:szCs w:val="22"/>
          <w:rtl w:val="0"/>
        </w:rPr>
        <w:t xml:space="preserve">Nomor Ijazah Nasional (PIN):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180" w:lineRule="auto"/>
        <w:ind w:left="117" w:firstLine="0"/>
        <w:rPr>
          <w:rFonts w:ascii="Georgia" w:cs="Georgia" w:eastAsia="Georgia" w:hAnsi="Georgia"/>
          <w:i w:val="1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i w:val="1"/>
          <w:color w:val="231916"/>
          <w:sz w:val="16"/>
          <w:szCs w:val="16"/>
          <w:rtl w:val="0"/>
        </w:rPr>
        <w:t xml:space="preserve">National Certificate Number (PIN):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0" w:line="240" w:lineRule="auto"/>
        <w:ind w:left="117" w:firstLine="0"/>
        <w:rPr>
          <w:rFonts w:ascii="Cambria" w:cs="Cambria" w:eastAsia="Cambria" w:hAnsi="Cambria"/>
          <w:b w:val="1"/>
          <w:color w:val="e60013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e60013"/>
          <w:sz w:val="22"/>
          <w:szCs w:val="22"/>
          <w:rtl w:val="0"/>
        </w:rPr>
        <w:t xml:space="preserve">{{NOIJAZAH}}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95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316.666666666667"/>
        <w:gridCol w:w="5316.666666666667"/>
        <w:gridCol w:w="5316.666666666667"/>
        <w:tblGridChange w:id="0">
          <w:tblGrid>
            <w:gridCol w:w="5316.666666666667"/>
            <w:gridCol w:w="5316.666666666667"/>
            <w:gridCol w:w="5316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1" w:line="240" w:lineRule="auto"/>
              <w:ind w:left="0" w:right="-57.28346456692634" w:firstLine="0"/>
              <w:jc w:val="left"/>
              <w:rPr>
                <w:rFonts w:ascii="Arial MT" w:cs="Arial MT" w:eastAsia="Arial MT" w:hAnsi="Arial MT"/>
                <w:color w:val="261c1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1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color w:val="261c1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color w:val="261c1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" w:line="240" w:lineRule="auto"/>
              <w:ind w:left="0" w:right="-57.28346456692634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sz w:val="16"/>
                <w:szCs w:val="16"/>
                <w:rtl w:val="0"/>
              </w:rPr>
              <w:t xml:space="preserve">Terakreditasi berdasarkan keputusan BAN-PT No. </w:t>
            </w:r>
            <w:r w:rsidDel="00000000" w:rsidR="00000000" w:rsidRPr="00000000">
              <w:rPr>
                <w:b w:val="1"/>
                <w:color w:val="e60013"/>
                <w:sz w:val="16"/>
                <w:szCs w:val="16"/>
                <w:rtl w:val="0"/>
              </w:rPr>
              <w:t xml:space="preserve">275/SK/BAN-PT/Ak-PNB/PT/IV/2023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3" w:line="240" w:lineRule="auto"/>
              <w:ind w:left="0" w:right="-57.28346456692634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31916"/>
                <w:sz w:val="16"/>
                <w:szCs w:val="16"/>
                <w:rtl w:val="0"/>
              </w:rPr>
              <w:t xml:space="preserve">Accredited based on BAN-PT Decision No. </w:t>
            </w:r>
            <w:r w:rsidDel="00000000" w:rsidR="00000000" w:rsidRPr="00000000">
              <w:rPr>
                <w:b w:val="1"/>
                <w:color w:val="e60013"/>
                <w:sz w:val="16"/>
                <w:szCs w:val="16"/>
                <w:rtl w:val="0"/>
              </w:rPr>
              <w:t xml:space="preserve">275/SK/BAN-PT/Ak-PNB/PT/IV/2023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widowControl w:val="0"/>
              <w:spacing w:after="0" w:before="44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sz w:val="22"/>
                <w:szCs w:val="22"/>
                <w:rtl w:val="0"/>
              </w:rPr>
              <w:t xml:space="preserve">Menyatakan bahwa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" w:line="240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31916"/>
                <w:sz w:val="16"/>
                <w:szCs w:val="16"/>
                <w:rtl w:val="0"/>
              </w:rPr>
              <w:t xml:space="preserve">certiﬁes that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Title"/>
              <w:keepNext w:val="0"/>
              <w:keepLines w:val="0"/>
              <w:widowControl w:val="0"/>
              <w:spacing w:after="0" w:before="12" w:line="240" w:lineRule="auto"/>
              <w:ind w:left="0" w:right="-57.28346456692634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e60013"/>
                <w:sz w:val="40"/>
                <w:szCs w:val="40"/>
                <w:rtl w:val="0"/>
              </w:rPr>
              <w:t xml:space="preserve">{{NAMAMHS}}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73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lahir di </w:t>
            </w:r>
            <w:r w:rsidDel="00000000" w:rsidR="00000000" w:rsidRPr="00000000">
              <w:rPr>
                <w:b w:val="1"/>
                <w:color w:val="e60013"/>
                <w:rtl w:val="0"/>
              </w:rPr>
              <w:t xml:space="preserve">{{KOTAMHS}} </w:t>
            </w: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tanggal </w:t>
            </w:r>
            <w:r w:rsidDel="00000000" w:rsidR="00000000" w:rsidRPr="00000000">
              <w:rPr>
                <w:b w:val="1"/>
                <w:color w:val="e60013"/>
                <w:rtl w:val="0"/>
              </w:rPr>
              <w:t xml:space="preserve">{{TGLLAHIRID}} </w:t>
            </w: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dengan Nomor Induk Kependudukan </w:t>
            </w:r>
            <w:r w:rsidDel="00000000" w:rsidR="00000000" w:rsidRPr="00000000">
              <w:rPr>
                <w:b w:val="1"/>
                <w:color w:val="e60013"/>
                <w:rtl w:val="0"/>
              </w:rPr>
              <w:t xml:space="preserve">{{NIKMHS}}</w:t>
            </w: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3" w:line="240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61c1b"/>
                <w:sz w:val="16"/>
                <w:szCs w:val="16"/>
                <w:rtl w:val="0"/>
              </w:rPr>
              <w:t xml:space="preserve">Born in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{{KOTAMHS}} </w:t>
            </w:r>
            <w:r w:rsidDel="00000000" w:rsidR="00000000" w:rsidRPr="00000000">
              <w:rPr>
                <w:i w:val="1"/>
                <w:color w:val="261c1b"/>
                <w:sz w:val="16"/>
                <w:szCs w:val="16"/>
                <w:rtl w:val="0"/>
              </w:rPr>
              <w:t xml:space="preserve">on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{{TGLLAHIREN}} </w:t>
            </w:r>
            <w:r w:rsidDel="00000000" w:rsidR="00000000" w:rsidRPr="00000000">
              <w:rPr>
                <w:i w:val="1"/>
                <w:color w:val="261c1b"/>
                <w:sz w:val="16"/>
                <w:szCs w:val="16"/>
                <w:rtl w:val="0"/>
              </w:rPr>
              <w:t xml:space="preserve">with Resident Identiﬁcation Number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{{NIKMHS}}</w:t>
            </w:r>
            <w:r w:rsidDel="00000000" w:rsidR="00000000" w:rsidRPr="00000000">
              <w:rPr>
                <w:i w:val="1"/>
                <w:color w:val="261c1b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42" w:line="240" w:lineRule="auto"/>
              <w:ind w:left="0" w:right="-57.2834645669263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diterima pada tahun </w:t>
            </w:r>
            <w:r w:rsidDel="00000000" w:rsidR="00000000" w:rsidRPr="00000000">
              <w:rPr>
                <w:b w:val="1"/>
                <w:color w:val="e60013"/>
                <w:rtl w:val="0"/>
              </w:rPr>
              <w:t xml:space="preserve">{{TAHUNMASUK}} </w:t>
            </w: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dengan Nomor Induk Mahasiswa </w:t>
            </w:r>
            <w:r w:rsidDel="00000000" w:rsidR="00000000" w:rsidRPr="00000000">
              <w:rPr>
                <w:b w:val="1"/>
                <w:color w:val="e60013"/>
                <w:rtl w:val="0"/>
              </w:rPr>
              <w:t xml:space="preserve">{{NPMMHS}}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2" w:line="240" w:lineRule="auto"/>
              <w:ind w:left="0" w:right="-57.28346456692634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61c1b"/>
                <w:sz w:val="16"/>
                <w:szCs w:val="16"/>
                <w:rtl w:val="0"/>
              </w:rPr>
              <w:t xml:space="preserve">accepted in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{{TAHUNMASUK}} </w:t>
            </w:r>
            <w:r w:rsidDel="00000000" w:rsidR="00000000" w:rsidRPr="00000000">
              <w:rPr>
                <w:i w:val="1"/>
                <w:color w:val="261c1b"/>
                <w:sz w:val="16"/>
                <w:szCs w:val="16"/>
                <w:rtl w:val="0"/>
              </w:rPr>
              <w:t xml:space="preserve">with Student Number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{{NPMMHS}}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0" w:before="42" w:line="250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sz w:val="22"/>
                <w:szCs w:val="22"/>
                <w:rtl w:val="0"/>
              </w:rPr>
              <w:t xml:space="preserve">telah menyelesaikan studi dan memenuhi segala syarat pendidikan </w:t>
            </w:r>
            <w:r w:rsidDel="00000000" w:rsidR="00000000" w:rsidRPr="00000000">
              <w:rPr>
                <w:rFonts w:ascii="Arial MT" w:cs="Arial MT" w:eastAsia="Arial MT" w:hAnsi="Arial MT"/>
                <w:color w:val="e60013"/>
                <w:sz w:val="22"/>
                <w:szCs w:val="22"/>
                <w:rtl w:val="0"/>
              </w:rPr>
              <w:t xml:space="preserve">{{GELARIND}} </w:t>
            </w:r>
            <w:r w:rsidDel="00000000" w:rsidR="00000000" w:rsidRPr="00000000">
              <w:rPr>
                <w:rFonts w:ascii="Arial MT" w:cs="Arial MT" w:eastAsia="Arial MT" w:hAnsi="Arial MT"/>
                <w:color w:val="261c1b"/>
                <w:sz w:val="22"/>
                <w:szCs w:val="22"/>
                <w:rtl w:val="0"/>
              </w:rPr>
              <w:t xml:space="preserve">pada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181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31916"/>
                <w:sz w:val="16"/>
                <w:szCs w:val="16"/>
                <w:rtl w:val="0"/>
              </w:rPr>
              <w:t xml:space="preserve">has completed his/her studies amd fulﬁlled all educational requirements for </w:t>
            </w:r>
            <w:r w:rsidDel="00000000" w:rsidR="00000000" w:rsidRPr="00000000">
              <w:rPr>
                <w:i w:val="1"/>
                <w:color w:val="e60013"/>
                <w:sz w:val="16"/>
                <w:szCs w:val="16"/>
                <w:rtl w:val="0"/>
              </w:rPr>
              <w:t xml:space="preserve">{{GELAREN}} </w:t>
            </w:r>
            <w:r w:rsidDel="00000000" w:rsidR="00000000" w:rsidRPr="00000000">
              <w:rPr>
                <w:i w:val="1"/>
                <w:color w:val="231916"/>
                <w:sz w:val="16"/>
                <w:szCs w:val="16"/>
                <w:rtl w:val="0"/>
              </w:rPr>
              <w:t xml:space="preserve">Degree in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61" w:line="250" w:lineRule="auto"/>
              <w:ind w:left="0" w:right="-57.2834645669263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Program Studi </w:t>
            </w:r>
            <w:r w:rsidDel="00000000" w:rsidR="00000000" w:rsidRPr="00000000">
              <w:rPr>
                <w:b w:val="1"/>
                <w:color w:val="e60013"/>
                <w:rtl w:val="0"/>
              </w:rPr>
              <w:t xml:space="preserve">{{PROGSTUDI}}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181" w:lineRule="auto"/>
              <w:ind w:left="0" w:right="-57.28346456692634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61c1b"/>
                <w:sz w:val="16"/>
                <w:szCs w:val="16"/>
                <w:rtl w:val="0"/>
              </w:rPr>
              <w:t xml:space="preserve">Study Program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{{PROGSTUDI}}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61" w:line="249" w:lineRule="auto"/>
              <w:ind w:left="0" w:right="-57.2834645669263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tanggal </w:t>
            </w:r>
            <w:r w:rsidDel="00000000" w:rsidR="00000000" w:rsidRPr="00000000">
              <w:rPr>
                <w:b w:val="1"/>
                <w:color w:val="e60013"/>
                <w:rtl w:val="0"/>
              </w:rPr>
              <w:t xml:space="preserve">{{TGLLULUSID}}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180" w:lineRule="auto"/>
              <w:ind w:left="0" w:right="-57.28346456692634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61c1b"/>
                <w:sz w:val="16"/>
                <w:szCs w:val="16"/>
                <w:rtl w:val="0"/>
              </w:rPr>
              <w:t xml:space="preserve">on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{{TGLLULUSEN}}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4"/>
              <w:keepNext w:val="0"/>
              <w:keepLines w:val="0"/>
              <w:widowControl w:val="0"/>
              <w:spacing w:after="0" w:before="62" w:line="246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sz w:val="22"/>
                <w:szCs w:val="22"/>
                <w:rtl w:val="0"/>
              </w:rPr>
              <w:t xml:space="preserve">Oleh sebab itu, kepadanya diberikan gelar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177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31916"/>
                <w:sz w:val="16"/>
                <w:szCs w:val="16"/>
                <w:rtl w:val="0"/>
              </w:rPr>
              <w:t xml:space="preserve">Therefore, he/she has been awarded the academic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spacing w:after="0" w:before="14" w:line="240" w:lineRule="auto"/>
              <w:ind w:left="0" w:right="-57.28346456692634" w:firstLine="0"/>
              <w:jc w:val="center"/>
              <w:rPr>
                <w:b w:val="1"/>
                <w:sz w:val="28"/>
                <w:szCs w:val="28"/>
              </w:rPr>
            </w:pPr>
            <w:bookmarkStart w:colFirst="0" w:colLast="0" w:name="_9p7ilm1hbqzy" w:id="0"/>
            <w:bookmarkEnd w:id="0"/>
            <w:r w:rsidDel="00000000" w:rsidR="00000000" w:rsidRPr="00000000">
              <w:rPr>
                <w:b w:val="1"/>
                <w:color w:val="e60013"/>
                <w:sz w:val="28"/>
                <w:szCs w:val="28"/>
                <w:rtl w:val="0"/>
              </w:rPr>
              <w:t xml:space="preserve">{{GELARNAMA}}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1" w:line="240" w:lineRule="auto"/>
              <w:ind w:left="0" w:right="-57.28346456692634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{{GELARNAMA}}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30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beserta segala hak dan kewajiban yang melekat pada gelar tersebut.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right="-57.28346456692634" w:firstLine="0"/>
              <w:jc w:val="center"/>
              <w:rPr>
                <w:i w:val="1"/>
                <w:color w:val="23191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231916"/>
                <w:sz w:val="16"/>
                <w:szCs w:val="16"/>
                <w:rtl w:val="0"/>
              </w:rPr>
              <w:t xml:space="preserve">with all the rights and obligantions attached to this degree.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54" w:line="246.99999999999994" w:lineRule="auto"/>
              <w:ind w:left="0" w:right="-57.28346456692634" w:firstLine="0"/>
              <w:jc w:val="center"/>
              <w:rPr>
                <w:b w:val="1"/>
                <w:color w:val="e60013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61c1b"/>
                <w:rtl w:val="0"/>
              </w:rPr>
              <w:t xml:space="preserve">Diberikan di Bandung, tanggal </w:t>
            </w:r>
            <w:r w:rsidDel="00000000" w:rsidR="00000000" w:rsidRPr="00000000">
              <w:rPr>
                <w:b w:val="1"/>
                <w:color w:val="e60013"/>
                <w:rtl w:val="0"/>
              </w:rPr>
              <w:t xml:space="preserve">{{TGLPENYERAHAN}}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3" w:line="240" w:lineRule="auto"/>
              <w:ind w:left="0" w:firstLine="0"/>
              <w:jc w:val="center"/>
              <w:rPr>
                <w:b w:val="1"/>
                <w:color w:val="e60013"/>
              </w:rPr>
            </w:pPr>
            <w:r w:rsidDel="00000000" w:rsidR="00000000" w:rsidRPr="00000000">
              <w:rPr>
                <w:i w:val="1"/>
                <w:color w:val="231916"/>
                <w:sz w:val="16"/>
                <w:szCs w:val="16"/>
                <w:rtl w:val="0"/>
              </w:rPr>
              <w:t xml:space="preserve">Awarded in Bandung, on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{{TGLPENYERAHANEN}}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73" w:lineRule="auto"/>
              <w:ind w:left="0" w:right="18" w:firstLine="0"/>
              <w:jc w:val="center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31916"/>
                <w:sz w:val="24"/>
                <w:szCs w:val="24"/>
                <w:rtl w:val="0"/>
              </w:rPr>
              <w:t xml:space="preserve">Dekan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00" w:lineRule="auto"/>
              <w:ind w:left="0" w:right="17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231916"/>
                <w:sz w:val="18"/>
                <w:szCs w:val="18"/>
                <w:rtl w:val="0"/>
              </w:rPr>
              <w:t xml:space="preserve">Dean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e60013"/>
                <w:sz w:val="18"/>
                <w:szCs w:val="18"/>
                <w:rtl w:val="0"/>
              </w:rPr>
              <w:t xml:space="preserve">{{FAKULTAS}}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04" w:lineRule="auto"/>
              <w:ind w:left="0" w:right="18" w:firstLine="0"/>
              <w:jc w:val="left"/>
              <w:rPr>
                <w:i w:val="1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5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e60013"/>
                <w:u w:val="single"/>
                <w:rtl w:val="0"/>
              </w:rPr>
              <w:t xml:space="preserve">{{DEKAN}}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27" w:lineRule="auto"/>
              <w:ind w:left="0" w:firstLine="0"/>
              <w:jc w:val="center"/>
              <w:rPr>
                <w:i w:val="1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60013"/>
                <w:sz w:val="20"/>
                <w:szCs w:val="20"/>
                <w:rtl w:val="0"/>
              </w:rPr>
              <w:t xml:space="preserve">NIK. {{NIKDEKAN}}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1093275</wp:posOffset>
                      </wp:positionH>
                      <wp:positionV relativeFrom="paragraph">
                        <wp:posOffset>-28574</wp:posOffset>
                      </wp:positionV>
                      <wp:extent cx="1089660" cy="144970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5333" y="3059910"/>
                                <a:ext cx="1080135" cy="1440180"/>
                              </a:xfrm>
                              <a:custGeom>
                                <a:rect b="b" l="l" r="r" t="t"/>
                                <a:pathLst>
                                  <a:path extrusionOk="0" h="1440180" w="1080135">
                                    <a:moveTo>
                                      <a:pt x="0" y="0"/>
                                    </a:moveTo>
                                    <a:lnTo>
                                      <a:pt x="0" y="1440180"/>
                                    </a:lnTo>
                                    <a:lnTo>
                                      <a:pt x="1080135" y="1440180"/>
                                    </a:lnTo>
                                    <a:lnTo>
                                      <a:pt x="10801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231916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357.00000762939453" w:line="231.99999332427979"/>
                                    <w:ind w:left="590" w:right="444.00001525878906" w:firstLine="452.0000076293945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31916"/>
                                      <w:sz w:val="28"/>
                                      <w:vertAlign w:val="baseline"/>
                                    </w:rPr>
                                    <w:t xml:space="preserve">FOTO 3X4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1093275</wp:posOffset>
                      </wp:positionH>
                      <wp:positionV relativeFrom="paragraph">
                        <wp:posOffset>-28574</wp:posOffset>
                      </wp:positionV>
                      <wp:extent cx="1089660" cy="144970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9660" cy="14497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spacing w:after="0" w:before="0" w:line="273" w:lineRule="auto"/>
              <w:ind w:left="850" w:right="819" w:firstLine="0"/>
              <w:jc w:val="center"/>
              <w:rPr>
                <w:rFonts w:ascii="Arial MT" w:cs="Arial MT" w:eastAsia="Arial MT" w:hAnsi="Arial MT"/>
                <w:sz w:val="24"/>
                <w:szCs w:val="24"/>
              </w:rPr>
            </w:pPr>
            <w:bookmarkStart w:colFirst="0" w:colLast="0" w:name="_6jmhals0nk9c" w:id="1"/>
            <w:bookmarkEnd w:id="1"/>
            <w:r w:rsidDel="00000000" w:rsidR="00000000" w:rsidRPr="00000000">
              <w:rPr>
                <w:rFonts w:ascii="Arial MT" w:cs="Arial MT" w:eastAsia="Arial MT" w:hAnsi="Arial MT"/>
                <w:color w:val="231916"/>
                <w:sz w:val="24"/>
                <w:szCs w:val="24"/>
                <w:rtl w:val="0"/>
              </w:rPr>
              <w:t xml:space="preserve">Rektor,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231916"/>
                <w:sz w:val="18"/>
                <w:szCs w:val="18"/>
                <w:rtl w:val="0"/>
              </w:rPr>
              <w:t xml:space="preserve">Rector,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04" w:lineRule="auto"/>
              <w:ind w:left="0" w:right="819" w:firstLine="0"/>
              <w:jc w:val="left"/>
              <w:rPr>
                <w:i w:val="1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04" w:lineRule="auto"/>
              <w:ind w:left="0" w:right="819" w:firstLine="0"/>
              <w:jc w:val="left"/>
              <w:rPr>
                <w:i w:val="1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04" w:lineRule="auto"/>
              <w:ind w:left="0" w:right="819" w:firstLine="0"/>
              <w:jc w:val="left"/>
              <w:rPr>
                <w:i w:val="1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5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e60013"/>
                <w:u w:val="single"/>
                <w:rtl w:val="0"/>
              </w:rPr>
              <w:t xml:space="preserve">{{REKTOR}}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27" w:lineRule="auto"/>
              <w:jc w:val="center"/>
              <w:rPr/>
            </w:pPr>
            <w:r w:rsidDel="00000000" w:rsidR="00000000" w:rsidRPr="00000000">
              <w:rPr>
                <w:b w:val="1"/>
                <w:color w:val="e60013"/>
                <w:sz w:val="20"/>
                <w:szCs w:val="20"/>
                <w:rtl w:val="0"/>
              </w:rPr>
              <w:t xml:space="preserve">NIK. {{NIKREKTOR}}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left="2409.448818897638" w:right="172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31916"/>
                <w:sz w:val="20"/>
                <w:szCs w:val="20"/>
                <w:rtl w:val="0"/>
              </w:rPr>
              <w:t xml:space="preserve">Ijazah ini diberikan berdasarkan Surat Keputusan Rektor Nomor : </w:t>
            </w:r>
            <w:r w:rsidDel="00000000" w:rsidR="00000000" w:rsidRPr="00000000">
              <w:rPr>
                <w:b w:val="1"/>
                <w:color w:val="e60013"/>
                <w:sz w:val="20"/>
                <w:szCs w:val="20"/>
                <w:rtl w:val="0"/>
              </w:rPr>
              <w:t xml:space="preserve">{{NOSKLULUS}}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ind w:left="2409.448818897638" w:right="1726" w:firstLine="0"/>
              <w:jc w:val="center"/>
              <w:rPr/>
            </w:pPr>
            <w:r w:rsidDel="00000000" w:rsidR="00000000" w:rsidRPr="00000000">
              <w:rPr>
                <w:i w:val="1"/>
                <w:color w:val="231916"/>
                <w:sz w:val="16"/>
                <w:szCs w:val="16"/>
                <w:rtl w:val="0"/>
              </w:rPr>
              <w:t xml:space="preserve">This certiﬁcate has been awarded based on the Rector’s Decision Number : </w:t>
            </w:r>
            <w:r w:rsidDel="00000000" w:rsidR="00000000" w:rsidRPr="00000000">
              <w:rPr>
                <w:b w:val="1"/>
                <w:i w:val="1"/>
                <w:color w:val="e60013"/>
                <w:sz w:val="16"/>
                <w:szCs w:val="16"/>
                <w:rtl w:val="0"/>
              </w:rPr>
              <w:t xml:space="preserve">{{NOSKLULUS}}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442.2047244094489" w:top="442.2047244094489" w:left="442.2047244094489" w:right="44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