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8"/>
          <w:szCs w:val="28"/>
        </w:rPr>
      </w:pPr>
      <w:r w:rsidDel="00000000" w:rsidR="00000000" w:rsidRPr="00000000">
        <w:rPr>
          <w:sz w:val="28"/>
          <w:szCs w:val="28"/>
          <w:rtl w:val="0"/>
        </w:rPr>
        <w:t xml:space="preserve">Script 2 minuten filmpje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Begin(Begin met de doos en het openen ervan.)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Hier zie je de opbouw van het basis-eiland.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Eenheden (Laat alle poppetjes zien en beweeg ze zoals ze kunnen over het bord tijdens het vertellen)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Het spel bestaat uit vijf eenheden met elk zijn eigen krachten en beperkingen.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Om te beginnen heb je de kolonist. De kolonist kan geen eenheden of steden aanvallen. De kolonist kan zichzelf wel in een stad veranderen. Hij kan op dezelfde tegel staan als andere eenheden. De kolonist kan 1 tegel per beurt lopen en kost.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Soldaat kan een eenheid aanvallen of een stad verwoesten op de tegel naast hem.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 boogschutter kan alleen een eenheid aanvallen die twéé tegels verder staat, dus ook een boot of vanaf de boot. Hij kan maar 1 tegel lopen per beurt. De boogschutter ontneemt de punten die de stad produceert.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Ruiter Kan per beurt meerdere landeenheden aanvallen en een stad verwoesten. De ruiter kan 2 tegels per beurt bewegen.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 boot kunnen zelf niet aanvallen. De boot vervoert een eenheid tegelijk van de ene naar de andere kant. Wel moet de boot eerst op een land-tegel staan. Een boot mag twee tegels per beurt verplaatsen. Een boot krijg je gratis bij je eerste stad aan het water.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 stad</w:t>
      </w:r>
    </w:p>
    <w:p w:rsidR="00000000" w:rsidDel="00000000" w:rsidP="00000000" w:rsidRDefault="00000000" w:rsidRPr="00000000">
      <w:pPr>
        <w:contextualSpacing w:val="0"/>
        <w:rPr/>
      </w:pPr>
      <w:r w:rsidDel="00000000" w:rsidR="00000000" w:rsidRPr="00000000">
        <w:rPr>
          <w:rtl w:val="0"/>
        </w:rPr>
        <w:t xml:space="preserve">Voor elke stad van jezelf krijg je per beurt één punt. Je punten houd je bij met je eigen puntenteller. Met je punten kan je nieuwe eenheden creëren.Je kan in je eigen stad de kolonist en soldaat upgraden naar een ruiter. Dit kost altijd één extra punt dan wanneer je de ruiter los zou kopen.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Spelverloop</w:t>
      </w:r>
    </w:p>
    <w:p w:rsidR="00000000" w:rsidDel="00000000" w:rsidP="00000000" w:rsidRDefault="00000000" w:rsidRPr="00000000">
      <w:pPr>
        <w:contextualSpacing w:val="0"/>
        <w:rPr/>
      </w:pPr>
      <w:r w:rsidDel="00000000" w:rsidR="00000000" w:rsidRPr="00000000">
        <w:rPr>
          <w:rtl w:val="0"/>
        </w:rPr>
        <w:t xml:space="preserve">Je begint het spel met een kolonist en één soldaat. Beide zet je neer op een landtegel naar keuze, voordat het spel begint.</w:t>
      </w:r>
    </w:p>
    <w:p w:rsidR="00000000" w:rsidDel="00000000" w:rsidP="00000000" w:rsidRDefault="00000000" w:rsidRPr="00000000">
      <w:pPr>
        <w:contextualSpacing w:val="0"/>
        <w:rPr/>
      </w:pPr>
      <w:r w:rsidDel="00000000" w:rsidR="00000000" w:rsidRPr="00000000">
        <w:rPr>
          <w:rtl w:val="0"/>
        </w:rPr>
        <w:t xml:space="preserve">Verplaats eerst de eenheden die je wilt. Creëer daarna je eventuele nieuwe eenheden. Nieuwe eenheden beginnen op een stad-tegel van jezelf. Als je aanvalt, verliest je tegenstander zijn eenheid of stad. Deze worden dus niet van jou.</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Het einde</w:t>
      </w:r>
    </w:p>
    <w:p w:rsidR="00000000" w:rsidDel="00000000" w:rsidP="00000000" w:rsidRDefault="00000000" w:rsidRPr="00000000">
      <w:pPr>
        <w:contextualSpacing w:val="0"/>
        <w:rPr/>
      </w:pPr>
      <w:r w:rsidDel="00000000" w:rsidR="00000000" w:rsidRPr="00000000">
        <w:rPr>
          <w:rtl w:val="0"/>
        </w:rPr>
        <w:t xml:space="preserve">Maar wanneer heb je nou gewonnen? </w:t>
      </w:r>
      <w:r w:rsidDel="00000000" w:rsidR="00000000" w:rsidRPr="00000000">
        <w:rPr>
          <w:rtl w:val="0"/>
        </w:rPr>
        <w:t xml:space="preserve">Om het spel te winnen, moet je alle steden en eenheden van je tegenstanders verslaan.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