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726" w:rsidRDefault="007A7726" w:rsidP="00FA2177">
      <w:pPr>
        <w:spacing w:after="0"/>
      </w:pPr>
      <w:bookmarkStart w:id="0" w:name="_GoBack"/>
      <w:bookmarkEnd w:id="0"/>
      <w:r w:rsidRPr="007A7726">
        <w:rPr>
          <w:highlight w:val="yellow"/>
        </w:rPr>
        <w:t>No tropes</w:t>
      </w:r>
    </w:p>
    <w:p w:rsidR="007A7726" w:rsidRDefault="007A7726" w:rsidP="00FA2177">
      <w:pPr>
        <w:spacing w:after="0"/>
      </w:pPr>
    </w:p>
    <w:p w:rsidR="007A7726" w:rsidRDefault="007A7726" w:rsidP="00FA2177">
      <w:pPr>
        <w:spacing w:after="0"/>
      </w:pPr>
    </w:p>
    <w:p w:rsidR="00FA2177" w:rsidRDefault="00FA2177" w:rsidP="00FA2177">
      <w:pPr>
        <w:spacing w:after="0"/>
      </w:pPr>
      <w:r>
        <w:t>OWNERSHIP BY CAPT. GEORGE C. NIDEVER</w:t>
      </w:r>
    </w:p>
    <w:p w:rsidR="00FA2177" w:rsidRDefault="00FA2177" w:rsidP="00FA2177">
      <w:pPr>
        <w:spacing w:after="0"/>
      </w:pPr>
    </w:p>
    <w:p w:rsidR="00FA2177" w:rsidRDefault="00FA2177" w:rsidP="00FA2177">
      <w:pPr>
        <w:spacing w:after="0"/>
      </w:pPr>
      <w:r>
        <w:t xml:space="preserve">Capt. George C. </w:t>
      </w:r>
      <w:proofErr w:type="spellStart"/>
      <w:r>
        <w:t>Nidever</w:t>
      </w:r>
      <w:proofErr w:type="spellEnd"/>
      <w:r>
        <w:t xml:space="preserve"> came into possession of the property in 1840 or 1841. </w:t>
      </w:r>
      <w:proofErr w:type="spellStart"/>
      <w:r>
        <w:t>Nidever</w:t>
      </w:r>
      <w:proofErr w:type="spellEnd"/>
      <w:r>
        <w:t xml:space="preserve"> came to Santa Barbara in 1834 from West Virginia, having taken eight years to cross the continent, hunting, trapping and fighting by turn. At Santa Barbara he followed otter hunting by profession. He was the first man to stock San Miguel Island. He was the principal in the rescue of the "lone woman" of San Nicolas Island. He married </w:t>
      </w:r>
      <w:proofErr w:type="spellStart"/>
      <w:r>
        <w:t>Sinforosa</w:t>
      </w:r>
      <w:proofErr w:type="spellEnd"/>
      <w:r>
        <w:t xml:space="preserve"> Sanchez in 1841. Slow of speech and movement, of unblushing integrity, and a dead shot, he was a terror of evildoers. He resided at the mound for some 10 years and added two outbuildings to the adobe house; one was used as a warehouse for furs, the other as a gristmill. It is said that </w:t>
      </w:r>
      <w:proofErr w:type="spellStart"/>
      <w:r>
        <w:t>Nidever</w:t>
      </w:r>
      <w:proofErr w:type="spellEnd"/>
      <w:r>
        <w:t xml:space="preserve"> made improvements in the grounds, setting out trees and gardens.</w:t>
      </w:r>
    </w:p>
    <w:p w:rsidR="00FA2177" w:rsidRDefault="00FA2177" w:rsidP="00FA2177">
      <w:pPr>
        <w:spacing w:after="0"/>
      </w:pPr>
    </w:p>
    <w:p w:rsidR="00FA2177" w:rsidRDefault="00FA2177" w:rsidP="00FA2177">
      <w:pPr>
        <w:spacing w:after="0"/>
      </w:pPr>
      <w:r>
        <w:t xml:space="preserve">To the Bancroft Library of the University of California we are indebted for the following excerpts from a manuscript entitled "Life and Adventures of George </w:t>
      </w:r>
      <w:proofErr w:type="spellStart"/>
      <w:r>
        <w:t>Nidever</w:t>
      </w:r>
      <w:proofErr w:type="spellEnd"/>
      <w:r>
        <w:t xml:space="preserve">, Recollections furnished by himself to E. F. Murray for the Bancroft Library, 1878." In this interview </w:t>
      </w:r>
      <w:proofErr w:type="spellStart"/>
      <w:r>
        <w:t>Nidever</w:t>
      </w:r>
      <w:proofErr w:type="spellEnd"/>
      <w:r>
        <w:t xml:space="preserve"> tells of his purchase of the mound property from Joseph Chapman in 1840, and of his hiding out in the old adobe house on the mound at the time of the invasion of California by the Americans. He says:</w:t>
      </w:r>
    </w:p>
    <w:p w:rsidR="00FA2177" w:rsidRDefault="00FA2177" w:rsidP="00FA2177">
      <w:pPr>
        <w:spacing w:after="0"/>
      </w:pPr>
    </w:p>
    <w:p w:rsidR="00FA2177" w:rsidRDefault="00FA2177" w:rsidP="00FA2177">
      <w:pPr>
        <w:spacing w:after="0"/>
      </w:pPr>
      <w:r>
        <w:t xml:space="preserve">I was born in 1802, Dec. 20, in </w:t>
      </w:r>
      <w:proofErr w:type="spellStart"/>
      <w:r>
        <w:t>Sulivan</w:t>
      </w:r>
      <w:proofErr w:type="spellEnd"/>
      <w:r>
        <w:t xml:space="preserve"> Co., East Tenn. My father, also named George, was a native of Penn.; I do not remember the town. . . .</w:t>
      </w:r>
    </w:p>
    <w:p w:rsidR="00FA2177" w:rsidRDefault="00FA2177" w:rsidP="00FA2177">
      <w:pPr>
        <w:spacing w:after="0"/>
      </w:pPr>
    </w:p>
    <w:p w:rsidR="00CD3360" w:rsidRDefault="00FA2177" w:rsidP="00FA2177">
      <w:pPr>
        <w:spacing w:after="0"/>
      </w:pPr>
      <w:r>
        <w:t>In the fall of 1840 I bought what is now known as the Burton Mound property from Joseph Chapman, who had purchased it from the mission. It had formerly been used to store hides in by the Fathers.</w:t>
      </w:r>
    </w:p>
    <w:p w:rsidR="007A7726" w:rsidRDefault="007A7726">
      <w:pPr>
        <w:spacing w:after="0"/>
      </w:pPr>
    </w:p>
    <w:sectPr w:rsidR="007A7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77"/>
    <w:rsid w:val="007A7726"/>
    <w:rsid w:val="00CD3360"/>
    <w:rsid w:val="00FA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FC3D04-B489-4B9C-801E-73FFB8BFE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Schwebel</dc:creator>
  <cp:keywords/>
  <dc:description/>
  <cp:lastModifiedBy>Sara Schwebel</cp:lastModifiedBy>
  <cp:revision>2</cp:revision>
  <dcterms:created xsi:type="dcterms:W3CDTF">2015-06-07T03:28:00Z</dcterms:created>
  <dcterms:modified xsi:type="dcterms:W3CDTF">2015-06-07T03:30:00Z</dcterms:modified>
</cp:coreProperties>
</file>