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8"/>
          <w:szCs w:val="48"/>
        </w:rPr>
        <w:t xml:space="preserve">KREAM 프리미엄 등급 예측 프로젝트</w:t>
      </w:r>
    </w:p>
    <w:p>
      <w:pPr>
        <w:spacing w:before="100" w:after="10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36"/>
          <w:szCs w:val="36"/>
        </w:rPr>
        <w:t xml:space="preserve">최종 수정 회의록</w:t>
      </w:r>
    </w:p>
    <w:p>
      <w:pPr>
        <w:spacing w:before="80" w:after="8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작성일: 2026년 2월 24일  |  작성자: 팀 전체</w:t>
      </w:r>
    </w:p>
    <w:p>
      <w:pPr>
        <w:pBdr>
          <w:bottom w:val="single" w:color="2E75B6" w:sz="12" w:space="4"/>
        </w:pBdr>
        <w:spacing w:before="200" w:after="6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21"/>
          <w:szCs w:val="21"/>
        </w:rPr>
        <w:t xml:space="preserve">최초 계획(2/19) 대비 주요 변경사항 및 최종 확정 내용 반영</w:t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0. 문서 목적 및 범위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회의록은 2/19 기획 회의 이후 실제 개발 및 모델링 과정에서 달라진 사항을 팀 전체가 공유하고, 최종 제출 코드·발표 자료 기준으로 정리한 문서입니다.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대상 독자: 전처리·모델링 코드 작성에 직접 참여하지 않은 팀원 포함 전원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범위: 데이터 구성 변경, 전처리 추가 피처, 모델링 파이프라인 전체 흐름, 발표 포인트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1. 프로젝트 최종 개요</w:t>
      </w:r>
    </w:p>
    <w:p>
      <w:pPr>
        <w:pStyle w:val="Heading2"/>
        <w:spacing w:before="280" w:after="12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1-1. 목표 (확정)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KREAM 리셀 플랫폼의 나이키 신발 거래 데이터를 기반으로, 특정 신발의 발매 후 n일 시점 프리미엄 등급을 예측하는 다중 분류 모델을 개발합니다.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12" w:space="4"/>
        </w:pBdr>
        <w:shd w:fill="FFF9C4" w:val="clear"/>
        <w:spacing w:before="120" w:after="120"/>
        <w:ind w:left="360"/>
      </w:pPr>
      <w:r>
        <w:rPr>
          <w:rFonts w:ascii="맑은 고딕" w:cs="맑은 고딕" w:eastAsia="맑은 고딕" w:hAnsi="맑은 고딕"/>
          <w:i/>
          <w:iCs/>
          <w:color w:val="333333"/>
          <w:sz w:val="19"/>
          <w:szCs w:val="19"/>
        </w:rPr>
        <w:t xml:space="preserve">프리미엄 등급이란? → (현재 거래가 - 발매가) / 발매가 = 프리미엄 비율을 K-Means 클러스터링으로 5단계(0~4)로 나눈 라벨입니다.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사용자는 '오늘이 발매 후 며칠째'인지를 직접 입력하면 해당 시점의 프리미엄 등급을 예측받을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입력(Feature): 제품 특성 + 거래 시점까지 관측 가능한 모든 정보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출력(Target): 5단계 프리미엄 등급 클래스 (0: 최저 ~ 4: 폭등)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1-2. 2/19 기획 대비 주요 변경사항 요약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2/19 기획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최종 확정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클러스터링 타겟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premium_ratio 직접 사용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log 변환 후 KMeans (음수 비율 처리 포함)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모델 구조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단일 XGBoost (검토 중)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Model 1(전체 피처) → Feature Selection → Model 2(정제 피처)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소수 클래스 처리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scale_pos_weight 언급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sample_weight(balanced) + TH4 임계값 후처리 병행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Feature Selection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언급 없음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VIF + Feature Importance(Gain) 기반 자동 선택 추가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평가 모델 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1개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4개 비교 (M1, M1+TH4, M2, M2+TH4)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개별 상품 예측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미언급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신규: 사용자 입력 기반 단일 상품 예측 리포트 기능 추가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google_trend_pre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수집 예정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포기 — 수집 기간 한계로 제외 확정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2. 최종 데이터 구성</w:t>
      </w:r>
    </w:p>
    <w:p>
      <w:pPr>
        <w:pStyle w:val="Heading2"/>
        <w:spacing w:before="280" w:after="12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2-1. 원천 데이터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KREAM_product_*.csv: product_id, release_date, release_price, color, is_collaboration, wish_count, trade_count (120개 제품)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KREAM_trade_*.csv: product_id, trade_date, price(current_price), size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Google Trends CSV: 2019-07 ~ 2026-02, 월별 'Nike' 검색량 (상대지수 0~100)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2-2. 구글 트렌드 처리 방식 (03_preprocess_google_trend.py)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월별 CSV를 일별 시계열로 보간(interpolate)하여, 각 거래일과 발매일에 해당하는 트렌드 값을 매핑합니다.</w:t>
      </w:r>
    </w:p>
    <w:p>
      <w:pPr>
        <w:pBdr>
          <w:left w:val="single" w:color="2E75B6" w:sz="12" w:space="4"/>
        </w:pBdr>
        <w:shd w:fill="FFF9C4" w:val="clear"/>
        <w:spacing w:before="120" w:after="120"/>
        <w:ind w:left="360"/>
      </w:pPr>
      <w:r>
        <w:rPr>
          <w:rFonts w:ascii="맑은 고딕" w:cs="맑은 고딕" w:eastAsia="맑은 고딕" w:hAnsi="맑은 고딕"/>
          <w:i/>
          <w:iCs/>
          <w:color w:val="333333"/>
          <w:sz w:val="19"/>
          <w:szCs w:val="19"/>
        </w:rPr>
        <w:t xml:space="preserve">왜 Nike 단일 키워드인가? → 제품별 정확한 키워드 트렌드 수집이 어렵고, 수집 기간을 고정(2019.07~2026.02)해야 제품 간 비교가 가능한 상대지수가 됩니다. 그 결과 google_trend_pre는 수집 불가로 최종 제외되었습니다.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2-3. 최종 피처 목록 (04_preprocess_team_final.py 기준)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피처명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release_date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발매일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NaN 제품 제외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release_price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발매가 (원)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0 이하 제외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color_*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색상 원-핫 인코딩 (11개)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White/Black/Grey 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is_collaboration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콜라보 여부 (0/1)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size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거래 사이즈 (mm)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없으면 NaN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golden_size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골든사이즈 여부 (0/1)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235~245, 265~275mm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wish_count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KREAM 관심 수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크롤링 시점 기준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adjusted_wish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wish_count × (당일까지 경과일) / 전체 경과일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일별 균등 증가 가정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wish_per_day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wish_count / 전체 경과일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일 평균 관심 증가량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google_trend_release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발매일 구글 트렌드 값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google_trend_n_day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거래일 구글 트렌드 값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adjusted_google_trend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조화평균 방식 트렌드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둘 다 높아야 높음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trend_retention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n_day / (release + 1)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관심 유지율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days_since_release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발매일~거래일 경과 일수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신규 추가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days_since_first_trade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첫 거래일~당일 경과 일수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cum_trade_count_product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제품별 누적 거래 수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trade_velocity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누적 거래 수 / (경과일 + 1)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거래 속도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trade_growth_7d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log(최근7일 거래량) - log(이전7일)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거래 가속도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price_std_product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제품별 누적 가격 표준편차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가격 변동성 신호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hist_avg_premium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직전 거래까지 누적 평균 프리미엄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당일값 제외(shift)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rolling_price_std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직전 7일 가격 rolling std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당일값 제외(shift)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trade_interval_density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최근 3건 거래 간격 합산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짧을수록 거래 밀집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trend_x_trade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adjusted_google_trend × trade_velocity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관심 × 거래 시너지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early_trade_signal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출시 7일 이내 trade_velocity, 이후 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초기 수요 신호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premium_ratio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(거래가 - 발매가) / 발매가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Target 생성 원천값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2E75B6" w:sz="12" w:space="4"/>
        </w:pBdr>
        <w:shd w:fill="FFF9C4" w:val="clear"/>
        <w:spacing w:before="120" w:after="120"/>
        <w:ind w:left="360"/>
      </w:pPr>
      <w:r>
        <w:rPr>
          <w:rFonts w:ascii="맑은 고딕" w:cs="맑은 고딕" w:eastAsia="맑은 고딕" w:hAnsi="맑은 고딕"/>
          <w:i/>
          <w:iCs/>
          <w:color w:val="333333"/>
          <w:sz w:val="19"/>
          <w:szCs w:val="19"/>
        </w:rPr>
        <w:t xml:space="preserve">관심수* 공식: adjusted_wish = wish_per_day × (days_since_first_trade + 1). 관심수가 첫 거래일부터 균등 증가한다는 가정 하에, 해당 거래 시점에서의 관심수 추정치입니다.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12" w:space="4"/>
        </w:pBdr>
        <w:shd w:fill="FFF9C4" w:val="clear"/>
        <w:spacing w:before="120" w:after="120"/>
        <w:ind w:left="360"/>
      </w:pPr>
      <w:r>
        <w:rPr>
          <w:rFonts w:ascii="맑은 고딕" w:cs="맑은 고딕" w:eastAsia="맑은 고딕" w:hAnsi="맑은 고딕"/>
          <w:i/>
          <w:iCs/>
          <w:color w:val="333333"/>
          <w:sz w:val="19"/>
          <w:szCs w:val="19"/>
        </w:rPr>
        <w:t xml:space="preserve">adjusted_google_trend 공식: (release × n_day) / (release + n_day + 1). 조화평균 원리를 적용하여 발매일과 거래일 트렌드 중 하나라도 낮으면 최종 점수가 낮아지도록 설계했습니다.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3. 최종 모델링 파이프라인</w:t>
      </w:r>
    </w:p>
    <w:p>
      <w:pPr>
        <w:pStyle w:val="Heading2"/>
        <w:spacing w:before="280" w:after="12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3-1. 전체 흐름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12" w:space="4"/>
        </w:pBdr>
        <w:shd w:fill="FFF9C4" w:val="clear"/>
        <w:spacing w:before="120" w:after="120"/>
        <w:ind w:left="360"/>
      </w:pPr>
      <w:r>
        <w:rPr>
          <w:rFonts w:ascii="맑은 고딕" w:cs="맑은 고딕" w:eastAsia="맑은 고딕" w:hAnsi="맑은 고딕"/>
          <w:i/>
          <w:iCs/>
          <w:color w:val="333333"/>
          <w:sz w:val="19"/>
          <w:szCs w:val="19"/>
        </w:rPr>
        <w:t xml:space="preserve">📌 파이프라인 흐름 (파이프라인 PPT 페이지 참고): 데이터 로드 → log 변환 → KMeans 클러스터링(타겟 생성) → GroupShuffleSplit(8:2) → 클래스 불균형 보정 → Model 1 학습 → TH4 튜닝 → Feature Selection(VIF+Importance) → Model 2 학습 → 4모델 비교 평가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3-2. Step 1: 타겟 라벨 생성 (K-Means 클러스터링)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premium_ratio에 log 변환(log1p, 하한 -0.99 클립)을 적용한 후 K-Means를 수행합니다.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Elbow Method + Silhouette Score를 동시 확인하여 최적 K를 선택합니다.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탐색 범위: K = 2~6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KMeans는 Train 데이터로만 fit → Test는 predict만 수행 (라벨 누수 방지)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클러스터 순서 정렬: 평균 premium_ratio 기준 오름차순으로 0~4 라벨 재매핑</w:t>
      </w:r>
    </w:p>
    <w:p>
      <w:pPr>
        <w:spacing w:before="80" w:after="80"/>
      </w:pPr>
      <w:r>
        <w:t xml:space="preserve"/>
      </w:r>
    </w:p>
    <w:p>
      <w:pPr>
        <w:pBdr>
          <w:left w:val="single" w:color="FF8F00" w:sz="12" w:space="4"/>
        </w:pBdr>
        <w:shd w:fill="FFF3E0" w:val="clear"/>
        <w:spacing w:before="100" w:after="100"/>
        <w:ind w:left="360"/>
      </w:pPr>
      <w:r>
        <w:rPr>
          <w:rFonts w:ascii="맑은 고딕" w:cs="맑은 고딕" w:eastAsia="맑은 고딕" w:hAnsi="맑은 고딕"/>
          <w:b/>
          <w:bCs/>
          <w:color w:val="BF360C"/>
          <w:sz w:val="19"/>
          <w:szCs w:val="19"/>
        </w:rPr>
        <w:t xml:space="preserve">📣 발표 포인트: </w:t>
      </w: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Elbow Curve와 Silhouette 그래프를 나란히 보여주며 '왜 이 K를 선택했는가'를 설명하세요. 두 지표가 같은 K를 가리킬수록 설득력이 높습니다.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3-3. Step 2: 데이터 분할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GroupShuffleSplit(group=product_id): 동일 제품이 train/test에 동시에 포함되지 않도록 제품 단위 분리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분할 비율: 약 8:2 (train ~96개 제품, test ~24개 제품)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발매가 구간별 비율이 균등한 random_state를 여러 개 탐색 후 선택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12" w:space="4"/>
        </w:pBdr>
        <w:shd w:fill="FFF9C4" w:val="clear"/>
        <w:spacing w:before="120" w:after="120"/>
        <w:ind w:left="360"/>
      </w:pPr>
      <w:r>
        <w:rPr>
          <w:rFonts w:ascii="맑은 고딕" w:cs="맑은 고딕" w:eastAsia="맑은 고딕" w:hAnsi="맑은 고딕"/>
          <w:i/>
          <w:iCs/>
          <w:color w:val="333333"/>
          <w:sz w:val="19"/>
          <w:szCs w:val="19"/>
        </w:rPr>
        <w:t xml:space="preserve">⚠️ 왜 제품 단위 분리인가? 동일 제품의 여러 거래(다른 n일 값)가 train/test에 섞이면, 제품 고유 특성이 test에 간접적으로 누수되어 성능이 과대평가될 수 있습니다.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3-4. Step 3: 클래스 불균형 보정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방법: sample_weight (balanced 모드) — 소수 클래스(예: class 4 폭등)에 높은 가중치 부여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SMOTE 미사용 이유: 제품 단위 특성이 강한 데이터에서 인공 샘플 생성 시 노이즈가 될 수 있음</w:t>
      </w:r>
    </w:p>
    <w:p>
      <w:pPr>
        <w:spacing w:before="80" w:after="80"/>
      </w:pPr>
      <w:r>
        <w:t xml:space="preserve"/>
      </w:r>
    </w:p>
    <w:p>
      <w:pPr>
        <w:pBdr>
          <w:left w:val="single" w:color="FF8F00" w:sz="12" w:space="4"/>
        </w:pBdr>
        <w:shd w:fill="FFF3E0" w:val="clear"/>
        <w:spacing w:before="100" w:after="100"/>
        <w:ind w:left="360"/>
      </w:pPr>
      <w:r>
        <w:rPr>
          <w:rFonts w:ascii="맑은 고딕" w:cs="맑은 고딕" w:eastAsia="맑은 고딕" w:hAnsi="맑은 고딕"/>
          <w:b/>
          <w:bCs/>
          <w:color w:val="BF360C"/>
          <w:sz w:val="19"/>
          <w:szCs w:val="19"/>
        </w:rPr>
        <w:t xml:space="preserve">📣 발표 포인트: </w:t>
      </w: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'SMOTE를 쓰지 않은 이유'는 발표에서 반드시 언급하세요. 단순히 몰라서 안 쓴 것이 아니라 데이터 특성을 고려한 판단임을 강조합니다.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3-5. Step 4: Model 1 — Baseline XGBoost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전체 피처를 그대로 사용하여 XGBoost 다중 분류 모델을 학습합니다.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하이퍼파라미터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설정 이유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n_estimators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500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과적합 없이 충분한 앙상블 크기 확보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learning_rate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0.05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낮은 학습률 + 높은 트리 수 조합으로 안정성 확보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max_depth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CONFIG 참조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트리 깊이 제한으로 과적합 방지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objective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multi:softmax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다중 분류 전용 목적함수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eval_metric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mlogloss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다중 분류 손실 지표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3-6. Step 5: TH4 임계값 후처리 (소수 클래스 Recall 향상)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class 4(폭등)는 데이터가 매우 적어, 기본 argmax 예측만으로는 Recall이 낮습니다.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TH4 후처리: P(class=4) ≥ TH4 이면 강제로 class 4로 예측 → Recall 향상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TH4는 train 내부에서 GroupShuffleSplit으로 validation set을 분리하여 자동 튜닝 (test는 절대 참조 안 함)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Trade-off: Recall 상승 대신 Precision 일부 감소 가능</w:t>
      </w:r>
    </w:p>
    <w:p>
      <w:pPr>
        <w:spacing w:before="80" w:after="80"/>
      </w:pPr>
      <w:r>
        <w:t xml:space="preserve"/>
      </w:r>
    </w:p>
    <w:p>
      <w:pPr>
        <w:pBdr>
          <w:left w:val="single" w:color="FF8F00" w:sz="12" w:space="4"/>
        </w:pBdr>
        <w:shd w:fill="FFF3E0" w:val="clear"/>
        <w:spacing w:before="100" w:after="100"/>
        <w:ind w:left="360"/>
      </w:pPr>
      <w:r>
        <w:rPr>
          <w:rFonts w:ascii="맑은 고딕" w:cs="맑은 고딕" w:eastAsia="맑은 고딕" w:hAnsi="맑은 고딕"/>
          <w:b/>
          <w:bCs/>
          <w:color w:val="BF360C"/>
          <w:sz w:val="19"/>
          <w:szCs w:val="19"/>
        </w:rPr>
        <w:t xml:space="preserve">📣 발표 포인트: </w:t>
      </w: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TH4 후처리의 효과를 Confusion Matrix Before/After로 나란히 비교하면 시각적으로 강한 임팩트를 줄 수 있습니다.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3-7. Step 6: Feature Selection → Model 2 (핵심 변경사항)</w:t>
      </w:r>
    </w:p>
    <w:p>
      <w:pPr>
        <w:pStyle w:val="Heading3"/>
        <w:spacing w:before="200" w:after="8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6-1. Feature Importance 분석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Model 1 학습 결과에서 XGBoost의 내부 Feature Importance(Gain 방식)를 추출합니다.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Gain 방식: 해당 피처가 분기에 사용될 때 평균적으로 가져다주는 불순도 감소량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중요도가 낮은 피처는 모델 복잡도만 높이고 성능 기여가 낮으므로 제거 대상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6-2. VIF (분산팽창지수) 다중공선성 검사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VIF &lt; 10: 다중공선성 없음 → 채택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VIF ≥ 10: 다중공선성 높음 → 제거 (VIF가 높은 피처부터 순차 제거 후 반복)</w:t>
      </w:r>
    </w:p>
    <w:p>
      <w:pPr>
        <w:pBdr>
          <w:left w:val="single" w:color="2E75B6" w:sz="12" w:space="4"/>
        </w:pBdr>
        <w:shd w:fill="FFF9C4" w:val="clear"/>
        <w:spacing w:before="120" w:after="120"/>
        <w:ind w:left="360"/>
      </w:pPr>
      <w:r>
        <w:rPr>
          <w:rFonts w:ascii="맑은 고딕" w:cs="맑은 고딕" w:eastAsia="맑은 고딕" w:hAnsi="맑은 고딕"/>
          <w:i/>
          <w:iCs/>
          <w:color w:val="333333"/>
          <w:sz w:val="19"/>
          <w:szCs w:val="19"/>
        </w:rPr>
        <w:t xml:space="preserve">왜 다중공선성을 제거하나? VIF가 높은 피처끼리는 사실상 같은 정보를 중복 제공합니다. 이를 제거하면 모델이 실제로 중요한 신호에 집중할 수 있고, 과적합 위험도 줄어듭니다.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6-3. Model 2 — Refined XGBoost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Feature Selection으로 선별된 피처만 사용하여 동일 하이퍼파라미터로 재학습합니다.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기대 효과: 노이즈 피처 제거 → 일반화 성능 향상, 모델 해석 용이성 증가</w:t>
      </w:r>
    </w:p>
    <w:p>
      <w:pPr>
        <w:spacing w:before="80" w:after="80"/>
      </w:pPr>
      <w:r>
        <w:t xml:space="preserve"/>
      </w:r>
    </w:p>
    <w:p>
      <w:pPr>
        <w:pBdr>
          <w:left w:val="single" w:color="FF8F00" w:sz="12" w:space="4"/>
        </w:pBdr>
        <w:shd w:fill="FFF3E0" w:val="clear"/>
        <w:spacing w:before="100" w:after="100"/>
        <w:ind w:left="360"/>
      </w:pPr>
      <w:r>
        <w:rPr>
          <w:rFonts w:ascii="맑은 고딕" w:cs="맑은 고딕" w:eastAsia="맑은 고딕" w:hAnsi="맑은 고딕"/>
          <w:b/>
          <w:bCs/>
          <w:color w:val="BF360C"/>
          <w:sz w:val="19"/>
          <w:szCs w:val="19"/>
        </w:rPr>
        <w:t xml:space="preserve">📣 발표 포인트: </w:t>
      </w: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Feature Importance 바 차트를 Model 1 기준으로 먼저 보여주고, 어떤 피처가 살아남았는지 시각적으로 비교하세요. 'days_since_release', 'adjusted_google_trend' 등 직관적으로 이해되는 피처가 상위에 오면 설득력이 높아집니다.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3-8. Step 7: 4개 모델 최종 비교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2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모델명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피처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TH4 후처리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포인트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Model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전체 피처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X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Baseline — 비교 기준점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Model 1 + TH4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전체 피처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소수 클래스 Recall 향상 확인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Model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선별 피처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X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피처 정제 효과 확인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Model 2 + TH4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선별 피처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최종 최적 모델 (목표)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평가 지표: Accuracy, F1-macro (클래스 불균형 시 핵심), F1-weighted, Recall-macro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추가: Confusion Matrix, ROC Curve (가능 시)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12" w:space="4"/>
        </w:pBdr>
        <w:shd w:fill="FFF9C4" w:val="clear"/>
        <w:spacing w:before="120" w:after="120"/>
        <w:ind w:left="360"/>
      </w:pPr>
      <w:r>
        <w:rPr>
          <w:rFonts w:ascii="맑은 고딕" w:cs="맑은 고딕" w:eastAsia="맑은 고딕" w:hAnsi="맑은 고딕"/>
          <w:i/>
          <w:iCs/>
          <w:color w:val="333333"/>
          <w:sz w:val="19"/>
          <w:szCs w:val="19"/>
        </w:rPr>
        <w:t xml:space="preserve">F1-macro를 중심으로 보는 이유: 클래스별 데이터 수 차이가 크면 Accuracy는 다수 클래스에 의해 과대평가될 수 있습니다. F1-macro는 모든 클래스를 동등하게 취급하므로 실제 성능을 더 공정하게 반영합니다.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4. 검증 전략 (교차검증)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GroupKFold (5-fold, group=product_id): 하이퍼파라미터 튜닝 및 모델 검증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분할 흐름: 전체 120개 제품 → GroupShuffleSplit 8:2 → train 96개 제품 내부에서 GroupKFold 5-fold → test 24개 제품으로 최종 평가</w:t>
      </w:r>
    </w:p>
    <w:p>
      <w:pPr>
        <w:spacing w:before="80" w:after="80"/>
      </w:pPr>
      <w:r>
        <w:t xml:space="preserve"/>
      </w:r>
    </w:p>
    <w:p>
      <w:pPr>
        <w:pBdr>
          <w:left w:val="single" w:color="FF8F00" w:sz="12" w:space="4"/>
        </w:pBdr>
        <w:shd w:fill="FFF3E0" w:val="clear"/>
        <w:spacing w:before="100" w:after="100"/>
        <w:ind w:left="360"/>
      </w:pPr>
      <w:r>
        <w:rPr>
          <w:rFonts w:ascii="맑은 고딕" w:cs="맑은 고딕" w:eastAsia="맑은 고딕" w:hAnsi="맑은 고딕"/>
          <w:b/>
          <w:bCs/>
          <w:color w:val="BF360C"/>
          <w:sz w:val="19"/>
          <w:szCs w:val="19"/>
        </w:rPr>
        <w:t xml:space="preserve">📣 발표 포인트: </w:t>
      </w: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교차검증 다이어그램(그룹 단위로 나뉘는 모습)을 PPT에 삽입하면 데이터 누수 방지 전략을 직관적으로 전달할 수 있습니다.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5. 신규 추가: 개별 상품 예측 리포트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2/19 기획에는 없던 기능으로, 실제 사용 시나리오를 시연할 수 있도록 추가되었습니다.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사용자가 특정 상품의 피처값과 '발매 후 n일' 을 입력하면, 프리미엄 등급과 각 클래스별 확률을 출력합니다.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Model 1, Model 2, TH4 적용 여부 모두에 대해 예측 결과를 한 번에 비교할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Test set 전체 예측 결과도 CSV로 저장 가능합니다.</w:t>
      </w:r>
    </w:p>
    <w:p>
      <w:pPr>
        <w:spacing w:before="80" w:after="80"/>
      </w:pPr>
      <w:r>
        <w:t xml:space="preserve"/>
      </w:r>
    </w:p>
    <w:p>
      <w:pPr>
        <w:pBdr>
          <w:left w:val="single" w:color="FF8F00" w:sz="12" w:space="4"/>
        </w:pBdr>
        <w:shd w:fill="FFF3E0" w:val="clear"/>
        <w:spacing w:before="100" w:after="100"/>
        <w:ind w:left="360"/>
      </w:pPr>
      <w:r>
        <w:rPr>
          <w:rFonts w:ascii="맑은 고딕" w:cs="맑은 고딕" w:eastAsia="맑은 고딕" w:hAnsi="맑은 고딕"/>
          <w:b/>
          <w:bCs/>
          <w:color w:val="BF360C"/>
          <w:sz w:val="19"/>
          <w:szCs w:val="19"/>
        </w:rPr>
        <w:t xml:space="preserve">📣 발표 포인트: </w:t>
      </w: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데모 시연 시 실제 인기 제품(예: product_id 791202)을 예시로 들어 '내가 이 신발을 지금 사야 하는가?'라는 질문에 답하는 형식으로 발표하면 청중의 공감을 이끌어낼 수 있습니다.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6. 최종 시각화 목록 및 발표 활용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시각화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목적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발표 위치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Elbow Curve + Silhouette Score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최적 K 선택 근거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클러스터링 슬라이드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클러스터별 프리미엄 분포 박스플롯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5등급의 의미 시각화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클러스터링 슬라이드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상관관계 히트맵 (전체 피처)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다중공선성 및 피처 관계 파악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피처 분석 슬라이드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Feature Importance 바 차트 (Model 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중요 피처 선별 근거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피처 분석 슬라이드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상관관계 히트맵 (선별 피처, Model 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정제 전후 비교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피처 분석 슬라이드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Confusion Matrix ×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4개 모델 예측 오류 패턴 비교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모델링 결과 슬라이드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성능표 (Acc / F1-macro / F1-weighted / Recall)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수치 비교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모델링 결과 슬라이드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One-Page 종합 시각화 리포트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최종 정리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결론 슬라이드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7. 한계점 (최종 확정)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관심수 가정: 신발 리셀 특성상 발매 직후 관심 폭증 후 급감하는 패턴이 많아, 균등 증가 가정이 노이즈로 작용할 수 있음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외부 요인 미반영: 연예인 착용, 사회적 이슈 등 외부 관심도 요인 반영 불가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Google Trends 한계: 'Nike' 단일 키워드로 개별 제품 관심도를 대리 측정 — 측정 오차가 큼. google_trend_pre는 수집 불가로 제외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Test 제품 수 한계: 24개 제품(약 20%)으로 최종 평가하므로, '본 적 없는 제품'에 대한 일반화 성능 평가의 신뢰구간이 넓음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데이터 불균형: class 4(폭등)는 자연적으로 희귀 → TH4로 보완하나 근본적 해결은 어려움</w:t>
      </w:r>
    </w:p>
    <w:p>
      <w:pPr>
        <w:spacing w:before="80" w:after="80"/>
      </w:pPr>
      <w:r>
        <w:t xml:space="preserve"/>
      </w:r>
    </w:p>
    <w:p>
      <w:pPr>
        <w:pBdr>
          <w:left w:val="single" w:color="FF8F00" w:sz="12" w:space="4"/>
        </w:pBdr>
        <w:shd w:fill="FFF3E0" w:val="clear"/>
        <w:spacing w:before="100" w:after="100"/>
        <w:ind w:left="360"/>
      </w:pPr>
      <w:r>
        <w:rPr>
          <w:rFonts w:ascii="맑은 고딕" w:cs="맑은 고딕" w:eastAsia="맑은 고딕" w:hAnsi="맑은 고딕"/>
          <w:b/>
          <w:bCs/>
          <w:color w:val="BF360C"/>
          <w:sz w:val="19"/>
          <w:szCs w:val="19"/>
        </w:rPr>
        <w:t xml:space="preserve">📣 발표 포인트: </w:t>
      </w: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한계점 슬라이드는 단순 나열보다 '우리가 이 한계를 인식하고 어떻게 보완했는가'(VIF 제거, TH4 보정, GroupSplit 등)를 함께 서술하면 완성도가 높아 보입니다.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8. 발표 PPT 구성 가이드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800"/>
        <w:gridCol w:w="38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슬라이드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 (예시)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핵심 내용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발표 포인트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Intro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프로젝트 한 줄 소개, 팀원 소개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청중의 공감을 유도하는 실생활 문제 제시 (신발 구매 타이밍)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프로젝트 파이프라인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전체 흐름 다이어그램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복잡한 파이프라인을 단계 번호로 단순화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데이터 수집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KREAM 크롤링 영상 or 스크린샷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직접 수집한 데이터임을 강조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데이터 구성 &amp; 피처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피처 목록 + 파생 피처 수식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adjusted_wish, adjusted_google_trend의 직관적 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전처리 — 색상/골든사이즈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색상 분포, one-hot 예시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왜 11개 색상인지 근거 (Red와 Yellow 분리)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클러스터링 (타겟 생성)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Elbow + Silhouette + 등급 정의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K 선택 기준과 각 클래스의 프리미엄 범위 제시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피처 분석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히트맵 + Feature Importance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상관관계 높은 피처 쌍, VIF 제거 결과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Model 1 결과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Confusion Matrix, 성능표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baseline 성능 및 class 4 Recall 문제 제시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TH4 후처리 효과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Before/After Confusion Matrix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소수 클래스 Recall 향상 수치 강조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Model 2 결과 &amp; 4모델 비교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성능표, 종합 시각화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최종 모델 선택 근거 명확히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데모 시연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개별 상품 예측 리포트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실사용 시나리오로 청중 몰입 유도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한계점 &amp; 향후 과제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5가지 한계 + 보완 방향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한계를 인지하고 있음을 보여줌으로써 신뢰도 상승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9. 최종 일정 확인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날짜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2/21 (토)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전처리 완료 (04_preprocess 기준)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2/22 (일)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모델링 완료 (06_modeling_practice_REVISED)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2/23 (월)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시각화 자료 제작 완료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2/24 (화)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코드 · PPT · 발표 자료 최종 제출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오늘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top w:val="single" w:color="2E75B6" w:sz="8" w:space="4"/>
        </w:pBdr>
        <w:spacing w:before="600" w:after="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수고하셨습니다! 발표 잘 마무리합시다 🎉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KREAM 프리미엄 등급 예측 프로젝트  |  최종 수정 회의록  |  </w:t>
    </w: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  <w:lvl w:ilvl="2" w15:tentative="1">
      <w:start w:val="1"/>
      <w:numFmt w:val="bullet"/>
      <w:lvlText w:val="▪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맑은 고딕" w:cs="맑은 고딕" w:eastAsia="맑은 고딕" w:hAnsi="맑은 고딕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2026-02-23T16:01:13.820Z</dcterms:created>
  <dcterms:modified xsi:type="dcterms:W3CDTF">2026-02-23T16:01:13.821Z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