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rFonts w:ascii="Ubuntu" w:cs="Ubuntu" w:eastAsia="Ubuntu" w:hAnsi="Ubuntu"/>
          <w:sz w:val="92"/>
          <w:szCs w:val="92"/>
          <w:highlight w:val="white"/>
        </w:rPr>
      </w:pPr>
      <w:bookmarkStart w:colFirst="0" w:colLast="0" w:name="_thfu7dirtu6p" w:id="0"/>
      <w:bookmarkEnd w:id="0"/>
      <w:r w:rsidDel="00000000" w:rsidR="00000000" w:rsidRPr="00000000">
        <w:rPr>
          <w:rFonts w:ascii="Ubuntu" w:cs="Ubuntu" w:eastAsia="Ubuntu" w:hAnsi="Ubuntu"/>
          <w:sz w:val="92"/>
          <w:szCs w:val="92"/>
          <w:highlight w:val="white"/>
          <w:rtl w:val="0"/>
        </w:rPr>
        <w:t xml:space="preserve">Varsity Kite Dashboard Build Prompts</w:t>
      </w:r>
    </w:p>
    <w:p w:rsidR="00000000" w:rsidDel="00000000" w:rsidP="00000000" w:rsidRDefault="00000000" w:rsidRPr="00000000" w14:paraId="00000002">
      <w:pPr>
        <w:pStyle w:val="Heading2"/>
        <w:keepNext w:val="0"/>
        <w:keepLines w:val="0"/>
        <w:pBdr>
          <w:bottom w:color="auto" w:space="5" w:sz="0" w:val="none"/>
        </w:pBdr>
        <w:spacing w:after="240" w:line="300" w:lineRule="auto"/>
        <w:rPr>
          <w:rFonts w:ascii="Ubuntu" w:cs="Ubuntu" w:eastAsia="Ubuntu" w:hAnsi="Ubuntu"/>
          <w:sz w:val="51"/>
          <w:szCs w:val="51"/>
          <w:highlight w:val="white"/>
        </w:rPr>
      </w:pPr>
      <w:bookmarkStart w:colFirst="0" w:colLast="0" w:name="_7awxqpzh1rka" w:id="1"/>
      <w:bookmarkEnd w:id="1"/>
      <w:r w:rsidDel="00000000" w:rsidR="00000000" w:rsidRPr="00000000">
        <w:rPr>
          <w:rFonts w:ascii="Ubuntu" w:cs="Ubuntu" w:eastAsia="Ubuntu" w:hAnsi="Ubuntu"/>
          <w:sz w:val="51"/>
          <w:szCs w:val="51"/>
          <w:highlight w:val="white"/>
          <w:rtl w:val="0"/>
        </w:rPr>
        <w:t xml:space="preserve">Prompt 1 — Login, User, Instruments, Snapshot, Realtime, Historical</w:t>
      </w:r>
    </w:p>
    <w:p w:rsidR="00000000" w:rsidDel="00000000" w:rsidP="00000000" w:rsidRDefault="00000000" w:rsidRPr="00000000" w14:paraId="0000000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Read this chapter and use it as context for the application being built.</w:t>
      </w:r>
    </w:p>
    <w:p w:rsidR="00000000" w:rsidDel="00000000" w:rsidP="00000000" w:rsidRDefault="00000000" w:rsidRPr="00000000" w14:paraId="0000000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compact React + Vite frontend with a Python FastAPI backend for a Zerodha Kite Connect learning dashboard.</w:t>
      </w:r>
    </w:p>
    <w:p w:rsidR="00000000" w:rsidDel="00000000" w:rsidP="00000000" w:rsidRDefault="00000000" w:rsidRPr="00000000" w14:paraId="00000005">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UI should look like a polished Zerodha Varsity-style dashboard: calm light-blue accents, clean white cards, professional spacing, responsive layout, and a beginner-friendly structure. Keep the dashboard practical and simple, not like a marketing page.</w:t>
      </w:r>
    </w:p>
    <w:p w:rsidR="00000000" w:rsidDel="00000000" w:rsidP="00000000" w:rsidRDefault="00000000" w:rsidRPr="00000000" w14:paraId="0000000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Create a login page with a blue hero panel on the left and a login card on the right. The login form should collect:</w:t>
      </w:r>
    </w:p>
    <w:p w:rsidR="00000000" w:rsidDel="00000000" w:rsidP="00000000" w:rsidRDefault="00000000" w:rsidRPr="00000000" w14:paraId="00000007">
      <w:pPr>
        <w:numPr>
          <w:ilvl w:val="0"/>
          <w:numId w:val="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API Key</w:t>
      </w:r>
    </w:p>
    <w:p w:rsidR="00000000" w:rsidDel="00000000" w:rsidP="00000000" w:rsidRDefault="00000000" w:rsidRPr="00000000" w14:paraId="00000008">
      <w:pPr>
        <w:numPr>
          <w:ilvl w:val="0"/>
          <w:numId w:val="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API Secret</w:t>
      </w:r>
    </w:p>
    <w:p w:rsidR="00000000" w:rsidDel="00000000" w:rsidP="00000000" w:rsidRDefault="00000000" w:rsidRPr="00000000" w14:paraId="00000009">
      <w:pPr>
        <w:numPr>
          <w:ilvl w:val="0"/>
          <w:numId w:val="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Token</w:t>
      </w:r>
    </w:p>
    <w:p w:rsidR="00000000" w:rsidDel="00000000" w:rsidP="00000000" w:rsidRDefault="00000000" w:rsidRPr="00000000" w14:paraId="0000000A">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On login, send the credentials to FastAPI. Use the Kite Connect Python SDK to generate the access token. Save only the API key and access token in a local backend session file. Do not expose the access token in the browser. Do not save the API secret or request token after authentication.</w:t>
      </w:r>
    </w:p>
    <w:p w:rsidR="00000000" w:rsidDel="00000000" w:rsidP="00000000" w:rsidRDefault="00000000" w:rsidRPr="00000000" w14:paraId="0000000B">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Persist the saved Kite session during local development so the user does not need to log in again after refreshes or code changes. Add a backend session-check endpoint so the app can automatically open the dashboard if a valid saved session exists.</w:t>
      </w:r>
    </w:p>
    <w:p w:rsidR="00000000" w:rsidDel="00000000" w:rsidP="00000000" w:rsidRDefault="00000000" w:rsidRPr="00000000" w14:paraId="0000000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After login, create a dashboard with these tabs:</w:t>
      </w:r>
    </w:p>
    <w:p w:rsidR="00000000" w:rsidDel="00000000" w:rsidP="00000000" w:rsidRDefault="00000000" w:rsidRPr="00000000" w14:paraId="0000000D">
      <w:pPr>
        <w:numPr>
          <w:ilvl w:val="0"/>
          <w:numId w:val="1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User</w:t>
      </w:r>
    </w:p>
    <w:p w:rsidR="00000000" w:rsidDel="00000000" w:rsidP="00000000" w:rsidRDefault="00000000" w:rsidRPr="00000000" w14:paraId="0000000E">
      <w:pPr>
        <w:numPr>
          <w:ilvl w:val="0"/>
          <w:numId w:val="1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Instruments</w:t>
      </w:r>
    </w:p>
    <w:p w:rsidR="00000000" w:rsidDel="00000000" w:rsidP="00000000" w:rsidRDefault="00000000" w:rsidRPr="00000000" w14:paraId="0000000F">
      <w:pPr>
        <w:numPr>
          <w:ilvl w:val="0"/>
          <w:numId w:val="1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Snapshot</w:t>
      </w:r>
    </w:p>
    <w:p w:rsidR="00000000" w:rsidDel="00000000" w:rsidP="00000000" w:rsidRDefault="00000000" w:rsidRPr="00000000" w14:paraId="00000010">
      <w:pPr>
        <w:numPr>
          <w:ilvl w:val="0"/>
          <w:numId w:val="1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Realtime</w:t>
      </w:r>
    </w:p>
    <w:p w:rsidR="00000000" w:rsidDel="00000000" w:rsidP="00000000" w:rsidRDefault="00000000" w:rsidRPr="00000000" w14:paraId="00000011">
      <w:pPr>
        <w:numPr>
          <w:ilvl w:val="0"/>
          <w:numId w:val="19"/>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Historical</w:t>
      </w:r>
    </w:p>
    <w:p w:rsidR="00000000" w:rsidDel="00000000" w:rsidP="00000000" w:rsidRDefault="00000000" w:rsidRPr="00000000" w14:paraId="0000001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User tab should call the Kite profile API through the backend and display only:</w:t>
      </w:r>
    </w:p>
    <w:p w:rsidR="00000000" w:rsidDel="00000000" w:rsidP="00000000" w:rsidRDefault="00000000" w:rsidRPr="00000000" w14:paraId="00000013">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User Name</w:t>
      </w:r>
    </w:p>
    <w:p w:rsidR="00000000" w:rsidDel="00000000" w:rsidP="00000000" w:rsidRDefault="00000000" w:rsidRPr="00000000" w14:paraId="00000014">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User ID</w:t>
      </w:r>
    </w:p>
    <w:p w:rsidR="00000000" w:rsidDel="00000000" w:rsidP="00000000" w:rsidRDefault="00000000" w:rsidRPr="00000000" w14:paraId="00000015">
      <w:pPr>
        <w:numPr>
          <w:ilvl w:val="0"/>
          <w:numId w:val="1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Products</w:t>
      </w:r>
    </w:p>
    <w:p w:rsidR="00000000" w:rsidDel="00000000" w:rsidP="00000000" w:rsidRDefault="00000000" w:rsidRPr="00000000" w14:paraId="00000016">
      <w:pPr>
        <w:numPr>
          <w:ilvl w:val="0"/>
          <w:numId w:val="1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Exchanges</w:t>
      </w:r>
    </w:p>
    <w:p w:rsidR="00000000" w:rsidDel="00000000" w:rsidP="00000000" w:rsidRDefault="00000000" w:rsidRPr="00000000" w14:paraId="00000017">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Instruments tab should load Kite instruments through the backend and show a clean searchable/filterable instrument explorer. Include filters for exchange, underlying, stock/symbol, instrument type such as EQ/FUT/CE/PE, and expiry where applicable. Combine derivatives under the user-facing exchange names where useful, for example NFO under NSE and BFO under BSE. The underlying dropdown should focus on F&amp;O stocks and indices when derivatives are selected. Show both a clean table view and the relevant raw API response for learning.</w:t>
      </w:r>
    </w:p>
    <w:p w:rsidR="00000000" w:rsidDel="00000000" w:rsidP="00000000" w:rsidRDefault="00000000" w:rsidRPr="00000000" w14:paraId="00000018">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Snapshot tab should allow the user to select one or more instruments and fetch quote-style snapshot data through the backend. Include views for clean data and formatted API response. Handle missing tokens, failed symbols, loading states, and Kite API errors gracefully.</w:t>
      </w:r>
    </w:p>
    <w:p w:rsidR="00000000" w:rsidDel="00000000" w:rsidP="00000000" w:rsidRDefault="00000000" w:rsidRPr="00000000" w14:paraId="00000019">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Realtime tab should allow the user to add multiple instruments, start and stop a Kite WebSocket stream through the backend, and show incoming ticks live below the controls. Include a clean tick view and a formatted raw tick/API response view. Keep reconnect/error states visible and beginner-friendly.</w:t>
      </w:r>
    </w:p>
    <w:p w:rsidR="00000000" w:rsidDel="00000000" w:rsidP="00000000" w:rsidRDefault="00000000" w:rsidRPr="00000000" w14:paraId="0000001A">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Historical tab should allow the user to select an instrument, interval, date range, continuous mode where relevant, and OI where relevant. Fetch Kite historical candles through the backend. Show the last 10 rows in a clean table, show the full formatted API response in another view, and include an interactive OHLCV candlestick chart with hover tooltip showing date, open, high, low, close, and volume.</w:t>
      </w:r>
    </w:p>
    <w:p w:rsidR="00000000" w:rsidDel="00000000" w:rsidP="00000000" w:rsidRDefault="00000000" w:rsidRPr="00000000" w14:paraId="0000001B">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Keep frontend and backend code organised so new tabs can be added later. Preserve a small project size, avoid unnecessary heavy libraries, and include clear setup/run instructions for Windows and macOS.</w:t>
      </w:r>
    </w:p>
    <w:p w:rsidR="00000000" w:rsidDel="00000000" w:rsidP="00000000" w:rsidRDefault="00000000" w:rsidRPr="00000000" w14:paraId="0000001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Once complete, run the backend and frontend locally and open the dashboard in the system browser.</w:t>
      </w:r>
    </w:p>
    <w:p w:rsidR="00000000" w:rsidDel="00000000" w:rsidP="00000000" w:rsidRDefault="00000000" w:rsidRPr="00000000" w14:paraId="0000001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bottom w:color="auto" w:space="5" w:sz="0" w:val="none"/>
        </w:pBdr>
        <w:spacing w:after="240" w:line="300" w:lineRule="auto"/>
        <w:rPr>
          <w:rFonts w:ascii="Ubuntu" w:cs="Ubuntu" w:eastAsia="Ubuntu" w:hAnsi="Ubuntu"/>
          <w:sz w:val="51"/>
          <w:szCs w:val="51"/>
          <w:highlight w:val="white"/>
        </w:rPr>
      </w:pPr>
      <w:bookmarkStart w:colFirst="0" w:colLast="0" w:name="_ifux8winbq01" w:id="2"/>
      <w:bookmarkEnd w:id="2"/>
      <w:r w:rsidDel="00000000" w:rsidR="00000000" w:rsidRPr="00000000">
        <w:rPr>
          <w:rFonts w:ascii="Ubuntu" w:cs="Ubuntu" w:eastAsia="Ubuntu" w:hAnsi="Ubuntu"/>
          <w:sz w:val="51"/>
          <w:szCs w:val="51"/>
          <w:highlight w:val="white"/>
          <w:rtl w:val="0"/>
        </w:rPr>
        <w:t xml:space="preserve">Prompt 2 — SMA Backtest Tab</w:t>
      </w:r>
    </w:p>
    <w:p w:rsidR="00000000" w:rsidDel="00000000" w:rsidP="00000000" w:rsidRDefault="00000000" w:rsidRPr="00000000" w14:paraId="0000001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Read this chapter and use it as context for the application being built.</w:t>
      </w:r>
    </w:p>
    <w:p w:rsidR="00000000" w:rsidDel="00000000" w:rsidP="00000000" w:rsidRDefault="00000000" w:rsidRPr="00000000" w14:paraId="00000020">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new tab called </w:t>
      </w:r>
      <w:r w:rsidDel="00000000" w:rsidR="00000000" w:rsidRPr="00000000">
        <w:rPr>
          <w:rFonts w:ascii="Ubuntu" w:cs="Ubuntu" w:eastAsia="Ubuntu" w:hAnsi="Ubuntu"/>
          <w:b w:val="1"/>
          <w:bCs w:val="1"/>
          <w:sz w:val="21"/>
          <w:szCs w:val="21"/>
          <w:highlight w:val="white"/>
          <w:rtl w:val="0"/>
        </w:rPr>
        <w:t xml:space="preserve">SMA Backtest</w:t>
      </w:r>
      <w:r w:rsidDel="00000000" w:rsidR="00000000" w:rsidRPr="00000000">
        <w:rPr>
          <w:rFonts w:ascii="Ubuntu" w:cs="Ubuntu" w:eastAsia="Ubuntu" w:hAnsi="Ubuntu"/>
          <w:sz w:val="21"/>
          <w:szCs w:val="21"/>
          <w:highlight w:val="white"/>
          <w:rtl w:val="0"/>
        </w:rPr>
        <w:t xml:space="preserve"> to the existing React + Vite frontend and Python FastAPI backend Zerodha Kite Connect dashboard.</w:t>
      </w:r>
    </w:p>
    <w:p w:rsidR="00000000" w:rsidDel="00000000" w:rsidP="00000000" w:rsidRDefault="00000000" w:rsidRPr="00000000" w14:paraId="0000002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 saved Kite API key and access token from the existing backend session. Do not ask the user to log in again. Preserve the existing login flow, dashboard styling, backend structure, and other tabs.</w:t>
      </w:r>
    </w:p>
    <w:p w:rsidR="00000000" w:rsidDel="00000000" w:rsidP="00000000" w:rsidRDefault="00000000" w:rsidRPr="00000000" w14:paraId="0000002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SMA Backtest tab should let the user choose:</w:t>
      </w:r>
    </w:p>
    <w:p w:rsidR="00000000" w:rsidDel="00000000" w:rsidP="00000000" w:rsidRDefault="00000000" w:rsidRPr="00000000" w14:paraId="00000023">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Trading symbol</w:t>
      </w:r>
    </w:p>
    <w:p w:rsidR="00000000" w:rsidDel="00000000" w:rsidP="00000000" w:rsidRDefault="00000000" w:rsidRPr="00000000" w14:paraId="00000024">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From date</w:t>
      </w:r>
    </w:p>
    <w:p w:rsidR="00000000" w:rsidDel="00000000" w:rsidP="00000000" w:rsidRDefault="00000000" w:rsidRPr="00000000" w14:paraId="00000025">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To date</w:t>
      </w:r>
    </w:p>
    <w:p w:rsidR="00000000" w:rsidDel="00000000" w:rsidP="00000000" w:rsidRDefault="00000000" w:rsidRPr="00000000" w14:paraId="00000026">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SMA period</w:t>
      </w:r>
    </w:p>
    <w:p w:rsidR="00000000" w:rsidDel="00000000" w:rsidP="00000000" w:rsidRDefault="00000000" w:rsidRPr="00000000" w14:paraId="00000027">
      <w:pPr>
        <w:numPr>
          <w:ilvl w:val="0"/>
          <w:numId w:val="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SMA period</w:t>
      </w:r>
    </w:p>
    <w:p w:rsidR="00000000" w:rsidDel="00000000" w:rsidP="00000000" w:rsidRDefault="00000000" w:rsidRPr="00000000" w14:paraId="00000028">
      <w:pPr>
        <w:numPr>
          <w:ilvl w:val="0"/>
          <w:numId w:val="3"/>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Initial capital</w:t>
      </w:r>
    </w:p>
    <w:p w:rsidR="00000000" w:rsidDel="00000000" w:rsidP="00000000" w:rsidRDefault="00000000" w:rsidRPr="00000000" w14:paraId="00000029">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these defaults:</w:t>
      </w:r>
    </w:p>
    <w:p w:rsidR="00000000" w:rsidDel="00000000" w:rsidP="00000000" w:rsidRDefault="00000000" w:rsidRPr="00000000" w14:paraId="0000002A">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Symbol: NIFTYBEES</w:t>
      </w:r>
    </w:p>
    <w:p w:rsidR="00000000" w:rsidDel="00000000" w:rsidP="00000000" w:rsidRDefault="00000000" w:rsidRPr="00000000" w14:paraId="0000002B">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SMA: 10</w:t>
      </w:r>
    </w:p>
    <w:p w:rsidR="00000000" w:rsidDel="00000000" w:rsidP="00000000" w:rsidRDefault="00000000" w:rsidRPr="00000000" w14:paraId="0000002C">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SMA: 40</w:t>
      </w:r>
    </w:p>
    <w:p w:rsidR="00000000" w:rsidDel="00000000" w:rsidP="00000000" w:rsidRDefault="00000000" w:rsidRPr="00000000" w14:paraId="0000002D">
      <w:pPr>
        <w:numPr>
          <w:ilvl w:val="0"/>
          <w:numId w:val="2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Initial capital: 500000</w:t>
      </w:r>
    </w:p>
    <w:p w:rsidR="00000000" w:rsidDel="00000000" w:rsidP="00000000" w:rsidRDefault="00000000" w:rsidRPr="00000000" w14:paraId="0000002E">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Fetch daily historical candles from Kite through the backend. Calculate short and long simple moving averages using only past and current candle data. Ignore NaN SMA rows until enough candles are available.</w:t>
      </w:r>
    </w:p>
    <w:p w:rsidR="00000000" w:rsidDel="00000000" w:rsidP="00000000" w:rsidRDefault="00000000" w:rsidRPr="00000000" w14:paraId="0000002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Strategy logic:</w:t>
      </w:r>
    </w:p>
    <w:p w:rsidR="00000000" w:rsidDel="00000000" w:rsidP="00000000" w:rsidRDefault="00000000" w:rsidRPr="00000000" w14:paraId="00000030">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Buy when the short SMA crosses above the long SMA.</w:t>
      </w:r>
    </w:p>
    <w:p w:rsidR="00000000" w:rsidDel="00000000" w:rsidP="00000000" w:rsidRDefault="00000000" w:rsidRPr="00000000" w14:paraId="00000031">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Sell when the short SMA crosses below the long SMA.</w:t>
      </w:r>
    </w:p>
    <w:p w:rsidR="00000000" w:rsidDel="00000000" w:rsidP="00000000" w:rsidRDefault="00000000" w:rsidRPr="00000000" w14:paraId="00000032">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Execute trades on the next candle open to avoid lookahead bias.</w:t>
      </w:r>
    </w:p>
    <w:p w:rsidR="00000000" w:rsidDel="00000000" w:rsidP="00000000" w:rsidRDefault="00000000" w:rsidRPr="00000000" w14:paraId="00000033">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full available capital for each buy.</w:t>
      </w:r>
    </w:p>
    <w:p w:rsidR="00000000" w:rsidDel="00000000" w:rsidP="00000000" w:rsidRDefault="00000000" w:rsidRPr="00000000" w14:paraId="00000034">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Do not short sell.</w:t>
      </w:r>
    </w:p>
    <w:p w:rsidR="00000000" w:rsidDel="00000000" w:rsidP="00000000" w:rsidRDefault="00000000" w:rsidRPr="00000000" w14:paraId="00000035">
      <w:pPr>
        <w:numPr>
          <w:ilvl w:val="0"/>
          <w:numId w:val="6"/>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Track cash, quantity, position value, and total portfolio value.</w:t>
      </w:r>
    </w:p>
    <w:p w:rsidR="00000000" w:rsidDel="00000000" w:rsidP="00000000" w:rsidRDefault="00000000" w:rsidRPr="00000000" w14:paraId="0000003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Return:</w:t>
      </w:r>
    </w:p>
    <w:p w:rsidR="00000000" w:rsidDel="00000000" w:rsidP="00000000" w:rsidRDefault="00000000" w:rsidRPr="00000000" w14:paraId="00000037">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Candles with OHLCV and SMA values</w:t>
      </w:r>
    </w:p>
    <w:p w:rsidR="00000000" w:rsidDel="00000000" w:rsidP="00000000" w:rsidRDefault="00000000" w:rsidRPr="00000000" w14:paraId="00000038">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Buy and sell markers</w:t>
      </w:r>
    </w:p>
    <w:p w:rsidR="00000000" w:rsidDel="00000000" w:rsidP="00000000" w:rsidRDefault="00000000" w:rsidRPr="00000000" w14:paraId="00000039">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Trade log</w:t>
      </w:r>
    </w:p>
    <w:p w:rsidR="00000000" w:rsidDel="00000000" w:rsidP="00000000" w:rsidRDefault="00000000" w:rsidRPr="00000000" w14:paraId="0000003A">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Portfolio history</w:t>
      </w:r>
    </w:p>
    <w:p w:rsidR="00000000" w:rsidDel="00000000" w:rsidP="00000000" w:rsidRDefault="00000000" w:rsidRPr="00000000" w14:paraId="0000003B">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Initial capital</w:t>
      </w:r>
    </w:p>
    <w:p w:rsidR="00000000" w:rsidDel="00000000" w:rsidP="00000000" w:rsidRDefault="00000000" w:rsidRPr="00000000" w14:paraId="0000003C">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Final portfolio value</w:t>
      </w:r>
    </w:p>
    <w:p w:rsidR="00000000" w:rsidDel="00000000" w:rsidP="00000000" w:rsidRDefault="00000000" w:rsidRPr="00000000" w14:paraId="0000003D">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Total profit/loss</w:t>
      </w:r>
    </w:p>
    <w:p w:rsidR="00000000" w:rsidDel="00000000" w:rsidP="00000000" w:rsidRDefault="00000000" w:rsidRPr="00000000" w14:paraId="0000003E">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Total return %</w:t>
      </w:r>
    </w:p>
    <w:p w:rsidR="00000000" w:rsidDel="00000000" w:rsidP="00000000" w:rsidRDefault="00000000" w:rsidRPr="00000000" w14:paraId="0000003F">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Completed trades</w:t>
      </w:r>
    </w:p>
    <w:p w:rsidR="00000000" w:rsidDel="00000000" w:rsidP="00000000" w:rsidRDefault="00000000" w:rsidRPr="00000000" w14:paraId="00000040">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Winning trades</w:t>
      </w:r>
    </w:p>
    <w:p w:rsidR="00000000" w:rsidDel="00000000" w:rsidP="00000000" w:rsidRDefault="00000000" w:rsidRPr="00000000" w14:paraId="00000041">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Losing trades</w:t>
      </w:r>
    </w:p>
    <w:p w:rsidR="00000000" w:rsidDel="00000000" w:rsidP="00000000" w:rsidRDefault="00000000" w:rsidRPr="00000000" w14:paraId="00000042">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Win rate</w:t>
      </w:r>
    </w:p>
    <w:p w:rsidR="00000000" w:rsidDel="00000000" w:rsidP="00000000" w:rsidRDefault="00000000" w:rsidRPr="00000000" w14:paraId="00000043">
      <w:pPr>
        <w:numPr>
          <w:ilvl w:val="0"/>
          <w:numId w:val="13"/>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Current position status</w:t>
      </w:r>
    </w:p>
    <w:p w:rsidR="00000000" w:rsidDel="00000000" w:rsidP="00000000" w:rsidRDefault="00000000" w:rsidRPr="00000000" w14:paraId="0000004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45">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controls and a </w:t>
      </w:r>
      <w:r w:rsidDel="00000000" w:rsidR="00000000" w:rsidRPr="00000000">
        <w:rPr>
          <w:rFonts w:ascii="Ubuntu" w:cs="Ubuntu" w:eastAsia="Ubuntu" w:hAnsi="Ubuntu"/>
          <w:b w:val="1"/>
          <w:bCs w:val="1"/>
          <w:sz w:val="21"/>
          <w:szCs w:val="21"/>
          <w:highlight w:val="white"/>
          <w:rtl w:val="0"/>
        </w:rPr>
        <w:t xml:space="preserve">Run Backtest</w:t>
      </w:r>
      <w:r w:rsidDel="00000000" w:rsidR="00000000" w:rsidRPr="00000000">
        <w:rPr>
          <w:rFonts w:ascii="Ubuntu" w:cs="Ubuntu" w:eastAsia="Ubuntu" w:hAnsi="Ubuntu"/>
          <w:sz w:val="21"/>
          <w:szCs w:val="21"/>
          <w:highlight w:val="white"/>
          <w:rtl w:val="0"/>
        </w:rPr>
        <w:t xml:space="preserve"> button.</w:t>
      </w:r>
    </w:p>
    <w:p w:rsidR="00000000" w:rsidDel="00000000" w:rsidP="00000000" w:rsidRDefault="00000000" w:rsidRPr="00000000" w14:paraId="00000046">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Persist results on the frontend when parameters have not changed, so the same daily backtest is not recalculated unnecessarily.</w:t>
      </w:r>
    </w:p>
    <w:p w:rsidR="00000000" w:rsidDel="00000000" w:rsidP="00000000" w:rsidRDefault="00000000" w:rsidRPr="00000000" w14:paraId="00000047">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summary metric cards.</w:t>
      </w:r>
    </w:p>
    <w:p w:rsidR="00000000" w:rsidDel="00000000" w:rsidP="00000000" w:rsidRDefault="00000000" w:rsidRPr="00000000" w14:paraId="00000048">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an interactive candlestick chart with SMA lines and buy/sell markers.</w:t>
      </w:r>
    </w:p>
    <w:p w:rsidR="00000000" w:rsidDel="00000000" w:rsidP="00000000" w:rsidRDefault="00000000" w:rsidRPr="00000000" w14:paraId="00000049">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the trade log.</w:t>
      </w:r>
    </w:p>
    <w:p w:rsidR="00000000" w:rsidDel="00000000" w:rsidP="00000000" w:rsidRDefault="00000000" w:rsidRPr="00000000" w14:paraId="0000004A">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formatted API response for learning.</w:t>
      </w:r>
    </w:p>
    <w:p w:rsidR="00000000" w:rsidDel="00000000" w:rsidP="00000000" w:rsidRDefault="00000000" w:rsidRPr="00000000" w14:paraId="0000004B">
      <w:pPr>
        <w:numPr>
          <w:ilvl w:val="0"/>
          <w:numId w:val="8"/>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Handle loading, missing data, invalid SMA periods, Kite errors, and insufficient candles gracefully.</w:t>
      </w:r>
    </w:p>
    <w:p w:rsidR="00000000" w:rsidDel="00000000" w:rsidP="00000000" w:rsidRDefault="00000000" w:rsidRPr="00000000" w14:paraId="0000004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Keep the design consistent with the existing calm light-blue Varsity-style dashboard.</w:t>
      </w:r>
    </w:p>
    <w:p w:rsidR="00000000" w:rsidDel="00000000" w:rsidP="00000000" w:rsidRDefault="00000000" w:rsidRPr="00000000" w14:paraId="0000004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bottom w:color="auto" w:space="5" w:sz="0" w:val="none"/>
        </w:pBdr>
        <w:spacing w:after="240" w:line="300" w:lineRule="auto"/>
        <w:rPr>
          <w:rFonts w:ascii="Ubuntu" w:cs="Ubuntu" w:eastAsia="Ubuntu" w:hAnsi="Ubuntu"/>
          <w:sz w:val="51"/>
          <w:szCs w:val="51"/>
          <w:highlight w:val="white"/>
        </w:rPr>
      </w:pPr>
      <w:bookmarkStart w:colFirst="0" w:colLast="0" w:name="_e4npqa4d9nwa" w:id="3"/>
      <w:bookmarkEnd w:id="3"/>
      <w:r w:rsidDel="00000000" w:rsidR="00000000" w:rsidRPr="00000000">
        <w:rPr>
          <w:rFonts w:ascii="Ubuntu" w:cs="Ubuntu" w:eastAsia="Ubuntu" w:hAnsi="Ubuntu"/>
          <w:sz w:val="51"/>
          <w:szCs w:val="51"/>
          <w:highlight w:val="white"/>
          <w:rtl w:val="0"/>
        </w:rPr>
        <w:t xml:space="preserve">Prompt 3 — Optimization Tab Built On SMA Backtest</w:t>
      </w:r>
    </w:p>
    <w:p w:rsidR="00000000" w:rsidDel="00000000" w:rsidP="00000000" w:rsidRDefault="00000000" w:rsidRPr="00000000" w14:paraId="0000004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Read this chapter and use it as context for the application being built.</w:t>
      </w:r>
    </w:p>
    <w:p w:rsidR="00000000" w:rsidDel="00000000" w:rsidP="00000000" w:rsidRDefault="00000000" w:rsidRPr="00000000" w14:paraId="00000050">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new tab called </w:t>
      </w:r>
      <w:r w:rsidDel="00000000" w:rsidR="00000000" w:rsidRPr="00000000">
        <w:rPr>
          <w:rFonts w:ascii="Ubuntu" w:cs="Ubuntu" w:eastAsia="Ubuntu" w:hAnsi="Ubuntu"/>
          <w:b w:val="1"/>
          <w:bCs w:val="1"/>
          <w:sz w:val="21"/>
          <w:szCs w:val="21"/>
          <w:highlight w:val="white"/>
          <w:rtl w:val="0"/>
        </w:rPr>
        <w:t xml:space="preserve">Optimization</w:t>
      </w:r>
      <w:r w:rsidDel="00000000" w:rsidR="00000000" w:rsidRPr="00000000">
        <w:rPr>
          <w:rFonts w:ascii="Ubuntu" w:cs="Ubuntu" w:eastAsia="Ubuntu" w:hAnsi="Ubuntu"/>
          <w:sz w:val="21"/>
          <w:szCs w:val="21"/>
          <w:highlight w:val="white"/>
          <w:rtl w:val="0"/>
        </w:rPr>
        <w:t xml:space="preserve"> to the existing dashboard by reusing the SMA Backtest backend and frontend logic. Do not duplicate the whole SMA implementation. Extend it cleanly.</w:t>
      </w:r>
    </w:p>
    <w:p w:rsidR="00000000" w:rsidDel="00000000" w:rsidP="00000000" w:rsidRDefault="00000000" w:rsidRPr="00000000" w14:paraId="0000005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The Optimization tab should work like the SMA Backtest tab, but add two risk controls:</w:t>
      </w:r>
    </w:p>
    <w:p w:rsidR="00000000" w:rsidDel="00000000" w:rsidP="00000000" w:rsidRDefault="00000000" w:rsidRPr="00000000" w14:paraId="00000052">
      <w:pPr>
        <w:numPr>
          <w:ilvl w:val="0"/>
          <w:numId w:val="1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Stop-loss %</w:t>
      </w:r>
    </w:p>
    <w:p w:rsidR="00000000" w:rsidDel="00000000" w:rsidP="00000000" w:rsidRDefault="00000000" w:rsidRPr="00000000" w14:paraId="00000053">
      <w:pPr>
        <w:numPr>
          <w:ilvl w:val="0"/>
          <w:numId w:val="11"/>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Take-profit %</w:t>
      </w:r>
    </w:p>
    <w:p w:rsidR="00000000" w:rsidDel="00000000" w:rsidP="00000000" w:rsidRDefault="00000000" w:rsidRPr="00000000" w14:paraId="0000005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these defaults:</w:t>
      </w:r>
    </w:p>
    <w:p w:rsidR="00000000" w:rsidDel="00000000" w:rsidP="00000000" w:rsidRDefault="00000000" w:rsidRPr="00000000" w14:paraId="00000055">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SMA: 10</w:t>
      </w:r>
    </w:p>
    <w:p w:rsidR="00000000" w:rsidDel="00000000" w:rsidP="00000000" w:rsidRDefault="00000000" w:rsidRPr="00000000" w14:paraId="00000056">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SMA: 40</w:t>
      </w:r>
    </w:p>
    <w:p w:rsidR="00000000" w:rsidDel="00000000" w:rsidP="00000000" w:rsidRDefault="00000000" w:rsidRPr="00000000" w14:paraId="00000057">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Stop-loss: 1%</w:t>
      </w:r>
    </w:p>
    <w:p w:rsidR="00000000" w:rsidDel="00000000" w:rsidP="00000000" w:rsidRDefault="00000000" w:rsidRPr="00000000" w14:paraId="00000058">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Take-profit: 5%</w:t>
      </w:r>
    </w:p>
    <w:p w:rsidR="00000000" w:rsidDel="00000000" w:rsidP="00000000" w:rsidRDefault="00000000" w:rsidRPr="00000000" w14:paraId="00000059">
      <w:pPr>
        <w:numPr>
          <w:ilvl w:val="0"/>
          <w:numId w:val="18"/>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Initial capital: 500000</w:t>
      </w:r>
    </w:p>
    <w:p w:rsidR="00000000" w:rsidDel="00000000" w:rsidP="00000000" w:rsidRDefault="00000000" w:rsidRPr="00000000" w14:paraId="0000005A">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Reuse the saved Kite session. Do not ask the user to log in again. Preserve all existing tabs and styling.</w:t>
      </w:r>
    </w:p>
    <w:p w:rsidR="00000000" w:rsidDel="00000000" w:rsidP="00000000" w:rsidRDefault="00000000" w:rsidRPr="00000000" w14:paraId="0000005B">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Strategy logic:</w:t>
      </w:r>
    </w:p>
    <w:p w:rsidR="00000000" w:rsidDel="00000000" w:rsidP="00000000" w:rsidRDefault="00000000" w:rsidRPr="00000000" w14:paraId="0000005C">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Entry remains the same as SMA Backtest: buy when short SMA crosses above long SMA.</w:t>
      </w:r>
    </w:p>
    <w:p w:rsidR="00000000" w:rsidDel="00000000" w:rsidP="00000000" w:rsidRDefault="00000000" w:rsidRPr="00000000" w14:paraId="0000005D">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Execute entry on the next candle open.</w:t>
      </w:r>
    </w:p>
    <w:p w:rsidR="00000000" w:rsidDel="00000000" w:rsidP="00000000" w:rsidRDefault="00000000" w:rsidRPr="00000000" w14:paraId="0000005E">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While a position is open, exit if price hits stop-loss or take-profit.</w:t>
      </w:r>
    </w:p>
    <w:p w:rsidR="00000000" w:rsidDel="00000000" w:rsidP="00000000" w:rsidRDefault="00000000" w:rsidRPr="00000000" w14:paraId="0000005F">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Also exit if the short SMA crosses below the long SMA.</w:t>
      </w:r>
    </w:p>
    <w:p w:rsidR="00000000" w:rsidDel="00000000" w:rsidP="00000000" w:rsidRDefault="00000000" w:rsidRPr="00000000" w14:paraId="00000060">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Execute SMA crossover exits on the next candle open.</w:t>
      </w:r>
    </w:p>
    <w:p w:rsidR="00000000" w:rsidDel="00000000" w:rsidP="00000000" w:rsidRDefault="00000000" w:rsidRPr="00000000" w14:paraId="00000061">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daily candles only, so if both stop-loss and take-profit are touched in the same candle, apply the stop-loss first as a conservative assumption.</w:t>
      </w:r>
    </w:p>
    <w:p w:rsidR="00000000" w:rsidDel="00000000" w:rsidP="00000000" w:rsidRDefault="00000000" w:rsidRPr="00000000" w14:paraId="00000062">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Do not short sell.</w:t>
      </w:r>
    </w:p>
    <w:p w:rsidR="00000000" w:rsidDel="00000000" w:rsidP="00000000" w:rsidRDefault="00000000" w:rsidRPr="00000000" w14:paraId="00000063">
      <w:pPr>
        <w:numPr>
          <w:ilvl w:val="0"/>
          <w:numId w:val="20"/>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Track exit reason as Stop Loss, Take Profit, or SMA Cross Down.</w:t>
      </w:r>
    </w:p>
    <w:p w:rsidR="00000000" w:rsidDel="00000000" w:rsidP="00000000" w:rsidRDefault="00000000" w:rsidRPr="00000000" w14:paraId="0000006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Return everything from the SMA Backtest plus:</w:t>
      </w:r>
    </w:p>
    <w:p w:rsidR="00000000" w:rsidDel="00000000" w:rsidP="00000000" w:rsidRDefault="00000000" w:rsidRPr="00000000" w14:paraId="00000065">
      <w:pPr>
        <w:numPr>
          <w:ilvl w:val="0"/>
          <w:numId w:val="2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Stop-loss %</w:t>
      </w:r>
    </w:p>
    <w:p w:rsidR="00000000" w:rsidDel="00000000" w:rsidP="00000000" w:rsidRDefault="00000000" w:rsidRPr="00000000" w14:paraId="00000066">
      <w:pPr>
        <w:numPr>
          <w:ilvl w:val="0"/>
          <w:numId w:val="2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Take-profit %</w:t>
      </w:r>
    </w:p>
    <w:p w:rsidR="00000000" w:rsidDel="00000000" w:rsidP="00000000" w:rsidRDefault="00000000" w:rsidRPr="00000000" w14:paraId="00000067">
      <w:pPr>
        <w:numPr>
          <w:ilvl w:val="0"/>
          <w:numId w:val="2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Exit reason per trade</w:t>
      </w:r>
    </w:p>
    <w:p w:rsidR="00000000" w:rsidDel="00000000" w:rsidP="00000000" w:rsidRDefault="00000000" w:rsidRPr="00000000" w14:paraId="00000068">
      <w:pPr>
        <w:numPr>
          <w:ilvl w:val="0"/>
          <w:numId w:val="23"/>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Risk-control metadata</w:t>
      </w:r>
    </w:p>
    <w:p w:rsidR="00000000" w:rsidDel="00000000" w:rsidP="00000000" w:rsidRDefault="00000000" w:rsidRPr="00000000" w14:paraId="00000069">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6A">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Stop-loss % and Take-profit % inputs.</w:t>
      </w:r>
    </w:p>
    <w:p w:rsidR="00000000" w:rsidDel="00000000" w:rsidP="00000000" w:rsidRDefault="00000000" w:rsidRPr="00000000" w14:paraId="0000006B">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Run Optimization</w:t>
      </w:r>
      <w:r w:rsidDel="00000000" w:rsidR="00000000" w:rsidRPr="00000000">
        <w:rPr>
          <w:rFonts w:ascii="Ubuntu" w:cs="Ubuntu" w:eastAsia="Ubuntu" w:hAnsi="Ubuntu"/>
          <w:sz w:val="21"/>
          <w:szCs w:val="21"/>
          <w:highlight w:val="white"/>
          <w:rtl w:val="0"/>
        </w:rPr>
        <w:t xml:space="preserve"> button.</w:t>
      </w:r>
    </w:p>
    <w:p w:rsidR="00000000" w:rsidDel="00000000" w:rsidP="00000000" w:rsidRDefault="00000000" w:rsidRPr="00000000" w14:paraId="0000006C">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Cache/persist results when parameters have not changed.</w:t>
      </w:r>
    </w:p>
    <w:p w:rsidR="00000000" w:rsidDel="00000000" w:rsidP="00000000" w:rsidRDefault="00000000" w:rsidRPr="00000000" w14:paraId="0000006D">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the same chart style as SMA Backtest with OHLC candles, SMA lines, and buy/sell markers.</w:t>
      </w:r>
    </w:p>
    <w:p w:rsidR="00000000" w:rsidDel="00000000" w:rsidP="00000000" w:rsidRDefault="00000000" w:rsidRPr="00000000" w14:paraId="0000006E">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summary cards.</w:t>
      </w:r>
    </w:p>
    <w:p w:rsidR="00000000" w:rsidDel="00000000" w:rsidP="00000000" w:rsidRDefault="00000000" w:rsidRPr="00000000" w14:paraId="0000006F">
      <w:pPr>
        <w:numPr>
          <w:ilvl w:val="0"/>
          <w:numId w:val="1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trade log with exit reason.</w:t>
      </w:r>
    </w:p>
    <w:p w:rsidR="00000000" w:rsidDel="00000000" w:rsidP="00000000" w:rsidRDefault="00000000" w:rsidRPr="00000000" w14:paraId="00000070">
      <w:pPr>
        <w:numPr>
          <w:ilvl w:val="0"/>
          <w:numId w:val="17"/>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formatted API response.</w:t>
      </w:r>
    </w:p>
    <w:p w:rsidR="00000000" w:rsidDel="00000000" w:rsidP="00000000" w:rsidRDefault="00000000" w:rsidRPr="00000000" w14:paraId="0000007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Keep this tab clearly built on top of SMA Backtest so future optimisation work can test multiple stop-loss/take-profit combinations without rewriting the strategy.</w:t>
      </w:r>
    </w:p>
    <w:p w:rsidR="00000000" w:rsidDel="00000000" w:rsidP="00000000" w:rsidRDefault="00000000" w:rsidRPr="00000000" w14:paraId="00000072">
      <w:pPr>
        <w:pStyle w:val="Heading2"/>
        <w:keepNext w:val="0"/>
        <w:keepLines w:val="0"/>
        <w:pBdr>
          <w:bottom w:color="auto" w:space="5" w:sz="0" w:val="none"/>
        </w:pBdr>
        <w:spacing w:after="240" w:line="300" w:lineRule="auto"/>
        <w:rPr>
          <w:rFonts w:ascii="Ubuntu" w:cs="Ubuntu" w:eastAsia="Ubuntu" w:hAnsi="Ubuntu"/>
          <w:sz w:val="51"/>
          <w:szCs w:val="51"/>
          <w:highlight w:val="white"/>
        </w:rPr>
      </w:pPr>
      <w:bookmarkStart w:colFirst="0" w:colLast="0" w:name="_s8q4rsi714kd" w:id="4"/>
      <w:bookmarkEnd w:id="4"/>
      <w:r w:rsidDel="00000000" w:rsidR="00000000" w:rsidRPr="00000000">
        <w:rPr>
          <w:rFonts w:ascii="Ubuntu" w:cs="Ubuntu" w:eastAsia="Ubuntu" w:hAnsi="Ubuntu"/>
          <w:sz w:val="51"/>
          <w:szCs w:val="51"/>
          <w:highlight w:val="white"/>
          <w:rtl w:val="0"/>
        </w:rPr>
        <w:t xml:space="preserve">Prompt 4 — Futures Screener Tab</w:t>
      </w:r>
    </w:p>
    <w:p w:rsidR="00000000" w:rsidDel="00000000" w:rsidP="00000000" w:rsidRDefault="00000000" w:rsidRPr="00000000" w14:paraId="0000007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Read this chapter and use it as context for the application being built.</w:t>
      </w:r>
    </w:p>
    <w:p w:rsidR="00000000" w:rsidDel="00000000" w:rsidP="00000000" w:rsidRDefault="00000000" w:rsidRPr="00000000" w14:paraId="0000007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new </w:t>
      </w:r>
      <w:r w:rsidDel="00000000" w:rsidR="00000000" w:rsidRPr="00000000">
        <w:rPr>
          <w:rFonts w:ascii="Ubuntu" w:cs="Ubuntu" w:eastAsia="Ubuntu" w:hAnsi="Ubuntu"/>
          <w:b w:val="1"/>
          <w:bCs w:val="1"/>
          <w:sz w:val="21"/>
          <w:szCs w:val="21"/>
          <w:highlight w:val="white"/>
          <w:rtl w:val="0"/>
        </w:rPr>
        <w:t xml:space="preserve">Futures Screener</w:t>
      </w:r>
      <w:r w:rsidDel="00000000" w:rsidR="00000000" w:rsidRPr="00000000">
        <w:rPr>
          <w:rFonts w:ascii="Ubuntu" w:cs="Ubuntu" w:eastAsia="Ubuntu" w:hAnsi="Ubuntu"/>
          <w:sz w:val="21"/>
          <w:szCs w:val="21"/>
          <w:highlight w:val="white"/>
          <w:rtl w:val="0"/>
        </w:rPr>
        <w:t xml:space="preserve"> tab to the existing React + Vite frontend and Python FastAPI backend Zerodha Kite Connect dashboard.</w:t>
      </w:r>
    </w:p>
    <w:p w:rsidR="00000000" w:rsidDel="00000000" w:rsidP="00000000" w:rsidRDefault="00000000" w:rsidRPr="00000000" w14:paraId="00000075">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 saved Kite API key and access token from the existing backend session. Do not ask the user to log in again. Preserve the current dashboard layout, login flow, navigation, styling, and all existing tabs.</w:t>
      </w:r>
    </w:p>
    <w:p w:rsidR="00000000" w:rsidDel="00000000" w:rsidP="00000000" w:rsidRDefault="00000000" w:rsidRPr="00000000" w14:paraId="0000007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this as an educational Varsity-style F&amp;O screener. The UI should be clean, responsive, calm light-blue, and beginner-friendly. The user should be able to understand futures positioning, option walls, open interest, price change, and expiry selection without needing to read raw code.</w:t>
      </w:r>
    </w:p>
    <w:p w:rsidR="00000000" w:rsidDel="00000000" w:rsidP="00000000" w:rsidRDefault="00000000" w:rsidRPr="00000000" w14:paraId="00000077">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 current NSE F&amp;O universe from Kite instruments. Group the UX under NSE, but use NFO instruments internally. Build the tab around the nearest relevant stock futures and option contracts.</w:t>
      </w:r>
    </w:p>
    <w:p w:rsidR="00000000" w:rsidDel="00000000" w:rsidP="00000000" w:rsidRDefault="00000000" w:rsidRPr="00000000" w14:paraId="00000078">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controls for:</w:t>
      </w:r>
    </w:p>
    <w:p w:rsidR="00000000" w:rsidDel="00000000" w:rsidP="00000000" w:rsidRDefault="00000000" w:rsidRPr="00000000" w14:paraId="00000079">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Universe</w:t>
      </w:r>
    </w:p>
    <w:p w:rsidR="00000000" w:rsidDel="00000000" w:rsidP="00000000" w:rsidRDefault="00000000" w:rsidRPr="00000000" w14:paraId="0000007A">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Options expiry</w:t>
      </w:r>
    </w:p>
    <w:p w:rsidR="00000000" w:rsidDel="00000000" w:rsidP="00000000" w:rsidRDefault="00000000" w:rsidRPr="00000000" w14:paraId="0000007B">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Futures expiry</w:t>
      </w:r>
    </w:p>
    <w:p w:rsidR="00000000" w:rsidDel="00000000" w:rsidP="00000000" w:rsidRDefault="00000000" w:rsidRPr="00000000" w14:paraId="0000007C">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Comparison period</w:t>
      </w:r>
    </w:p>
    <w:p w:rsidR="00000000" w:rsidDel="00000000" w:rsidP="00000000" w:rsidRDefault="00000000" w:rsidRPr="00000000" w14:paraId="0000007D">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Minimum price change %</w:t>
      </w:r>
    </w:p>
    <w:p w:rsidR="00000000" w:rsidDel="00000000" w:rsidP="00000000" w:rsidRDefault="00000000" w:rsidRPr="00000000" w14:paraId="0000007E">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Minimum OI change %</w:t>
      </w:r>
    </w:p>
    <w:p w:rsidR="00000000" w:rsidDel="00000000" w:rsidP="00000000" w:rsidRDefault="00000000" w:rsidRPr="00000000" w14:paraId="0000007F">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Maximum results</w:t>
      </w:r>
    </w:p>
    <w:p w:rsidR="00000000" w:rsidDel="00000000" w:rsidP="00000000" w:rsidRDefault="00000000" w:rsidRPr="00000000" w14:paraId="00000080">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Search stock</w:t>
      </w:r>
    </w:p>
    <w:p w:rsidR="00000000" w:rsidDel="00000000" w:rsidP="00000000" w:rsidRDefault="00000000" w:rsidRPr="00000000" w14:paraId="00000081">
      <w:pPr>
        <w:numPr>
          <w:ilvl w:val="0"/>
          <w:numId w:val="1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crossed walls</w:t>
      </w:r>
    </w:p>
    <w:p w:rsidR="00000000" w:rsidDel="00000000" w:rsidP="00000000" w:rsidRDefault="00000000" w:rsidRPr="00000000" w14:paraId="00000082">
      <w:pPr>
        <w:numPr>
          <w:ilvl w:val="0"/>
          <w:numId w:val="16"/>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Auto-refresh</w:t>
      </w:r>
    </w:p>
    <w:p w:rsidR="00000000" w:rsidDel="00000000" w:rsidP="00000000" w:rsidRDefault="00000000" w:rsidRPr="00000000" w14:paraId="0000008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one </w:t>
      </w:r>
      <w:r w:rsidDel="00000000" w:rsidR="00000000" w:rsidRPr="00000000">
        <w:rPr>
          <w:rFonts w:ascii="Ubuntu" w:cs="Ubuntu" w:eastAsia="Ubuntu" w:hAnsi="Ubuntu"/>
          <w:b w:val="1"/>
          <w:bCs w:val="1"/>
          <w:sz w:val="21"/>
          <w:szCs w:val="21"/>
          <w:highlight w:val="white"/>
          <w:rtl w:val="0"/>
        </w:rPr>
        <w:t xml:space="preserve">Refresh Screeners</w:t>
      </w:r>
      <w:r w:rsidDel="00000000" w:rsidR="00000000" w:rsidRPr="00000000">
        <w:rPr>
          <w:rFonts w:ascii="Ubuntu" w:cs="Ubuntu" w:eastAsia="Ubuntu" w:hAnsi="Ubuntu"/>
          <w:sz w:val="21"/>
          <w:szCs w:val="21"/>
          <w:highlight w:val="white"/>
          <w:rtl w:val="0"/>
        </w:rPr>
        <w:t xml:space="preserve"> button, progress indicator, last-updated timestamp, selected expiry metadata, scanned-symbol count, cache status, warnings, skipped symbols, and graceful handling for missing quotes, unavailable OI, expired contracts, or insufficient data.</w:t>
      </w:r>
    </w:p>
    <w:p w:rsidR="00000000" w:rsidDel="00000000" w:rsidP="00000000" w:rsidRDefault="00000000" w:rsidRPr="00000000" w14:paraId="0000008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Create these futures screener cards:</w:t>
      </w:r>
    </w:p>
    <w:p w:rsidR="00000000" w:rsidDel="00000000" w:rsidP="00000000" w:rsidRDefault="00000000" w:rsidRPr="00000000" w14:paraId="00000085">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Closest to Call Wall</w:t>
      </w:r>
    </w:p>
    <w:p w:rsidR="00000000" w:rsidDel="00000000" w:rsidP="00000000" w:rsidRDefault="00000000" w:rsidRPr="00000000" w14:paraId="00000086">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Closest to Put Wall</w:t>
      </w:r>
    </w:p>
    <w:p w:rsidR="00000000" w:rsidDel="00000000" w:rsidP="00000000" w:rsidRDefault="00000000" w:rsidRPr="00000000" w14:paraId="00000087">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Buildup</w:t>
      </w:r>
    </w:p>
    <w:p w:rsidR="00000000" w:rsidDel="00000000" w:rsidP="00000000" w:rsidRDefault="00000000" w:rsidRPr="00000000" w14:paraId="00000088">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Buildup</w:t>
      </w:r>
    </w:p>
    <w:p w:rsidR="00000000" w:rsidDel="00000000" w:rsidP="00000000" w:rsidRDefault="00000000" w:rsidRPr="00000000" w14:paraId="00000089">
      <w:pPr>
        <w:numPr>
          <w:ilvl w:val="0"/>
          <w:numId w:val="7"/>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Unwinding</w:t>
      </w:r>
    </w:p>
    <w:p w:rsidR="00000000" w:rsidDel="00000000" w:rsidP="00000000" w:rsidRDefault="00000000" w:rsidRPr="00000000" w14:paraId="0000008A">
      <w:pPr>
        <w:numPr>
          <w:ilvl w:val="0"/>
          <w:numId w:val="7"/>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Covering</w:t>
      </w:r>
    </w:p>
    <w:p w:rsidR="00000000" w:rsidDel="00000000" w:rsidP="00000000" w:rsidRDefault="00000000" w:rsidRPr="00000000" w14:paraId="0000008B">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Rules:</w:t>
      </w:r>
    </w:p>
    <w:p w:rsidR="00000000" w:rsidDel="00000000" w:rsidP="00000000" w:rsidRDefault="00000000" w:rsidRPr="00000000" w14:paraId="0000008C">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Call wall: for each stock options chain, find the call strike with the highest open interest and rank stocks by nearest distance to that call wall.</w:t>
      </w:r>
    </w:p>
    <w:p w:rsidR="00000000" w:rsidDel="00000000" w:rsidP="00000000" w:rsidRDefault="00000000" w:rsidRPr="00000000" w14:paraId="0000008D">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Put wall: for each stock options chain, find the put strike with the highest open interest and rank stocks by nearest distance to that put wall.</w:t>
      </w:r>
    </w:p>
    <w:p w:rsidR="00000000" w:rsidDel="00000000" w:rsidP="00000000" w:rsidRDefault="00000000" w:rsidRPr="00000000" w14:paraId="0000008E">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buildup: futures price up and OI up.</w:t>
      </w:r>
    </w:p>
    <w:p w:rsidR="00000000" w:rsidDel="00000000" w:rsidP="00000000" w:rsidRDefault="00000000" w:rsidRPr="00000000" w14:paraId="0000008F">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buildup: futures price down and OI up.</w:t>
      </w:r>
    </w:p>
    <w:p w:rsidR="00000000" w:rsidDel="00000000" w:rsidP="00000000" w:rsidRDefault="00000000" w:rsidRPr="00000000" w14:paraId="00000090">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Long unwinding: futures price down and OI down.</w:t>
      </w:r>
    </w:p>
    <w:p w:rsidR="00000000" w:rsidDel="00000000" w:rsidP="00000000" w:rsidRDefault="00000000" w:rsidRPr="00000000" w14:paraId="00000091">
      <w:pPr>
        <w:numPr>
          <w:ilvl w:val="0"/>
          <w:numId w:val="15"/>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Short covering: futures price up and OI down.</w:t>
      </w:r>
    </w:p>
    <w:p w:rsidR="00000000" w:rsidDel="00000000" w:rsidP="00000000" w:rsidRDefault="00000000" w:rsidRPr="00000000" w14:paraId="0000009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Each futures card should show a sortable table with the relevant columns for that screener, including stock, futures price or spot price, price change %, current OI, OI change %, wall strike, wall OI, distance %, distance in rupees, expiry, combined score, and rank where applicable.</w:t>
      </w:r>
    </w:p>
    <w:p w:rsidR="00000000" w:rsidDel="00000000" w:rsidP="00000000" w:rsidRDefault="00000000" w:rsidRPr="00000000" w14:paraId="0000009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94">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Load and cache Kite instruments.</w:t>
      </w:r>
    </w:p>
    <w:p w:rsidR="00000000" w:rsidDel="00000000" w:rsidP="00000000" w:rsidRDefault="00000000" w:rsidRPr="00000000" w14:paraId="00000095">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Identify available futures and options expiries.</w:t>
      </w:r>
    </w:p>
    <w:p w:rsidR="00000000" w:rsidDel="00000000" w:rsidP="00000000" w:rsidRDefault="00000000" w:rsidRPr="00000000" w14:paraId="00000096">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Select the correct futures and options contracts for the chosen expiries.</w:t>
      </w:r>
    </w:p>
    <w:p w:rsidR="00000000" w:rsidDel="00000000" w:rsidP="00000000" w:rsidRDefault="00000000" w:rsidRPr="00000000" w14:paraId="00000097">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Batch quote requests efficiently.</w:t>
      </w:r>
    </w:p>
    <w:p w:rsidR="00000000" w:rsidDel="00000000" w:rsidP="00000000" w:rsidRDefault="00000000" w:rsidRPr="00000000" w14:paraId="00000098">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Respect Kite rate limits with controlled batching, retries, and short pauses.</w:t>
      </w:r>
    </w:p>
    <w:p w:rsidR="00000000" w:rsidDel="00000000" w:rsidP="00000000" w:rsidRDefault="00000000" w:rsidRPr="00000000" w14:paraId="00000099">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Cache instruments, screener results, daily candles, and futures snapshots locally.</w:t>
      </w:r>
    </w:p>
    <w:p w:rsidR="00000000" w:rsidDel="00000000" w:rsidP="00000000" w:rsidRDefault="00000000" w:rsidRPr="00000000" w14:paraId="0000009A">
      <w:pPr>
        <w:numPr>
          <w:ilvl w:val="0"/>
          <w:numId w:val="1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 progress/status for long-running scans.</w:t>
      </w:r>
    </w:p>
    <w:p w:rsidR="00000000" w:rsidDel="00000000" w:rsidP="00000000" w:rsidRDefault="00000000" w:rsidRPr="00000000" w14:paraId="0000009B">
      <w:pPr>
        <w:numPr>
          <w:ilvl w:val="0"/>
          <w:numId w:val="10"/>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warnings and skipped symbols in the API response.</w:t>
      </w:r>
    </w:p>
    <w:p w:rsidR="00000000" w:rsidDel="00000000" w:rsidP="00000000" w:rsidRDefault="00000000" w:rsidRPr="00000000" w14:paraId="0000009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9D">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results visible after tab switching once the screener has been run.</w:t>
      </w:r>
    </w:p>
    <w:p w:rsidR="00000000" w:rsidDel="00000000" w:rsidP="00000000" w:rsidRDefault="00000000" w:rsidRPr="00000000" w14:paraId="0000009E">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Avoid rerunning if parameters have not changed and a fresh cached result exists.</w:t>
      </w:r>
    </w:p>
    <w:p w:rsidR="00000000" w:rsidDel="00000000" w:rsidP="00000000" w:rsidRDefault="00000000" w:rsidRPr="00000000" w14:paraId="0000009F">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loading, empty, error, and completed states clearly.</w:t>
      </w:r>
    </w:p>
    <w:p w:rsidR="00000000" w:rsidDel="00000000" w:rsidP="00000000" w:rsidRDefault="00000000" w:rsidRPr="00000000" w14:paraId="000000A0">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Support sorting and filtering/searching inside the screener tables.</w:t>
      </w:r>
    </w:p>
    <w:p w:rsidR="00000000" w:rsidDel="00000000" w:rsidP="00000000" w:rsidRDefault="00000000" w:rsidRPr="00000000" w14:paraId="000000A1">
      <w:pPr>
        <w:numPr>
          <w:ilvl w:val="0"/>
          <w:numId w:val="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clean results first, with formatted API response available for learning.</w:t>
      </w:r>
    </w:p>
    <w:p w:rsidR="00000000" w:rsidDel="00000000" w:rsidP="00000000" w:rsidRDefault="00000000" w:rsidRPr="00000000" w14:paraId="000000A2">
      <w:pPr>
        <w:numPr>
          <w:ilvl w:val="0"/>
          <w:numId w:val="5"/>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implementation modular so more futures and options screeners can be added later.</w:t>
      </w:r>
    </w:p>
    <w:p w:rsidR="00000000" w:rsidDel="00000000" w:rsidP="00000000" w:rsidRDefault="00000000" w:rsidRPr="00000000" w14:paraId="000000A3">
      <w:pPr>
        <w:pStyle w:val="Heading2"/>
        <w:keepNext w:val="0"/>
        <w:keepLines w:val="0"/>
        <w:pBdr>
          <w:bottom w:color="auto" w:space="5" w:sz="0" w:val="none"/>
        </w:pBdr>
        <w:spacing w:after="240" w:line="300" w:lineRule="auto"/>
        <w:rPr>
          <w:rFonts w:ascii="Ubuntu" w:cs="Ubuntu" w:eastAsia="Ubuntu" w:hAnsi="Ubuntu"/>
          <w:sz w:val="51"/>
          <w:szCs w:val="51"/>
          <w:highlight w:val="white"/>
        </w:rPr>
      </w:pPr>
      <w:bookmarkStart w:colFirst="0" w:colLast="0" w:name="_5xb5g5fgs0q1" w:id="5"/>
      <w:bookmarkEnd w:id="5"/>
      <w:r w:rsidDel="00000000" w:rsidR="00000000" w:rsidRPr="00000000">
        <w:rPr>
          <w:rFonts w:ascii="Ubuntu" w:cs="Ubuntu" w:eastAsia="Ubuntu" w:hAnsi="Ubuntu"/>
          <w:sz w:val="51"/>
          <w:szCs w:val="51"/>
          <w:highlight w:val="white"/>
          <w:rtl w:val="0"/>
        </w:rPr>
        <w:t xml:space="preserve">Prompt 5 — Options Chain Tab</w:t>
      </w:r>
    </w:p>
    <w:p w:rsidR="00000000" w:rsidDel="00000000" w:rsidP="00000000" w:rsidRDefault="00000000" w:rsidRPr="00000000" w14:paraId="000000A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Read this chapter and use it as context for the application being built.</w:t>
      </w:r>
    </w:p>
    <w:p w:rsidR="00000000" w:rsidDel="00000000" w:rsidP="00000000" w:rsidRDefault="00000000" w:rsidRPr="00000000" w14:paraId="000000A5">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new </w:t>
      </w:r>
      <w:r w:rsidDel="00000000" w:rsidR="00000000" w:rsidRPr="00000000">
        <w:rPr>
          <w:rFonts w:ascii="Ubuntu" w:cs="Ubuntu" w:eastAsia="Ubuntu" w:hAnsi="Ubuntu"/>
          <w:b w:val="1"/>
          <w:bCs w:val="1"/>
          <w:sz w:val="21"/>
          <w:szCs w:val="21"/>
          <w:highlight w:val="white"/>
          <w:rtl w:val="0"/>
        </w:rPr>
        <w:t xml:space="preserve">Options Chain</w:t>
      </w:r>
      <w:r w:rsidDel="00000000" w:rsidR="00000000" w:rsidRPr="00000000">
        <w:rPr>
          <w:rFonts w:ascii="Ubuntu" w:cs="Ubuntu" w:eastAsia="Ubuntu" w:hAnsi="Ubuntu"/>
          <w:sz w:val="21"/>
          <w:szCs w:val="21"/>
          <w:highlight w:val="white"/>
          <w:rtl w:val="0"/>
        </w:rPr>
        <w:t xml:space="preserve"> tab to the existing React + Vite frontend and Python FastAPI backend Zerodha Kite Connect dashboard.</w:t>
      </w:r>
    </w:p>
    <w:p w:rsidR="00000000" w:rsidDel="00000000" w:rsidP="00000000" w:rsidRDefault="00000000" w:rsidRPr="00000000" w14:paraId="000000A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 saved Kite API key and access token from the existing backend session. Do not ask the user to log in again. Preserve the current dashboard layout, login flow, navigation, styling, and all existing tabs.</w:t>
      </w:r>
    </w:p>
    <w:p w:rsidR="00000000" w:rsidDel="00000000" w:rsidP="00000000" w:rsidRDefault="00000000" w:rsidRPr="00000000" w14:paraId="000000A7">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this as an educational Varsity-style options chain screen. The UI should be clean, responsive, calm light-blue, and beginner-friendly. It should help a reader understand how option instruments, strikes, expiries, quotes, open interest, Greeks, OHLCV, and payoff diagrams connect together.</w:t>
      </w:r>
    </w:p>
    <w:p w:rsidR="00000000" w:rsidDel="00000000" w:rsidP="00000000" w:rsidRDefault="00000000" w:rsidRPr="00000000" w14:paraId="000000A8">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controls for:</w:t>
      </w:r>
    </w:p>
    <w:p w:rsidR="00000000" w:rsidDel="00000000" w:rsidP="00000000" w:rsidRDefault="00000000" w:rsidRPr="00000000" w14:paraId="000000A9">
      <w:pPr>
        <w:numPr>
          <w:ilvl w:val="0"/>
          <w:numId w:val="2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Exchange dropdown: NSE, BSE, MCX</w:t>
      </w:r>
    </w:p>
    <w:p w:rsidR="00000000" w:rsidDel="00000000" w:rsidP="00000000" w:rsidRDefault="00000000" w:rsidRPr="00000000" w14:paraId="000000AA">
      <w:pPr>
        <w:numPr>
          <w:ilvl w:val="0"/>
          <w:numId w:val="2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Underlying dropdown populated only with underlyings that have options for the selected exchange</w:t>
      </w:r>
    </w:p>
    <w:p w:rsidR="00000000" w:rsidDel="00000000" w:rsidP="00000000" w:rsidRDefault="00000000" w:rsidRPr="00000000" w14:paraId="000000AB">
      <w:pPr>
        <w:numPr>
          <w:ilvl w:val="0"/>
          <w:numId w:val="2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Expiry dropdown populated from available expiries for the selected underlying</w:t>
      </w:r>
    </w:p>
    <w:p w:rsidR="00000000" w:rsidDel="00000000" w:rsidP="00000000" w:rsidRDefault="00000000" w:rsidRPr="00000000" w14:paraId="000000AC">
      <w:pPr>
        <w:numPr>
          <w:ilvl w:val="0"/>
          <w:numId w:val="2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Maximum strikes or strike-range control</w:t>
      </w:r>
    </w:p>
    <w:p w:rsidR="00000000" w:rsidDel="00000000" w:rsidP="00000000" w:rsidRDefault="00000000" w:rsidRPr="00000000" w14:paraId="000000AD">
      <w:pPr>
        <w:numPr>
          <w:ilvl w:val="0"/>
          <w:numId w:val="24"/>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Strategy payoff dropdown</w:t>
      </w:r>
    </w:p>
    <w:p w:rsidR="00000000" w:rsidDel="00000000" w:rsidP="00000000" w:rsidRDefault="00000000" w:rsidRPr="00000000" w14:paraId="000000AE">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When the exchange changes, reload the available underlyings. When the underlying changes, load only valid expiries and option contracts for that underlying.</w:t>
      </w:r>
    </w:p>
    <w:p w:rsidR="00000000" w:rsidDel="00000000" w:rsidP="00000000" w:rsidRDefault="00000000" w:rsidRPr="00000000" w14:paraId="000000A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Options chain table:</w:t>
      </w:r>
    </w:p>
    <w:p w:rsidR="00000000" w:rsidDel="00000000" w:rsidP="00000000" w:rsidRDefault="00000000" w:rsidRPr="00000000" w14:paraId="000000B0">
      <w:pPr>
        <w:numPr>
          <w:ilvl w:val="0"/>
          <w:numId w:val="2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Put the strike price in the center.</w:t>
      </w:r>
    </w:p>
    <w:p w:rsidR="00000000" w:rsidDel="00000000" w:rsidP="00000000" w:rsidRDefault="00000000" w:rsidRPr="00000000" w14:paraId="000000B1">
      <w:pPr>
        <w:numPr>
          <w:ilvl w:val="0"/>
          <w:numId w:val="2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call data on the left side and put data on the right side.</w:t>
      </w:r>
    </w:p>
    <w:p w:rsidR="00000000" w:rsidDel="00000000" w:rsidP="00000000" w:rsidRDefault="00000000" w:rsidRPr="00000000" w14:paraId="000000B2">
      <w:pPr>
        <w:numPr>
          <w:ilvl w:val="0"/>
          <w:numId w:val="21"/>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For both call and put sides, show:</w:t>
      </w:r>
    </w:p>
    <w:p w:rsidR="00000000" w:rsidDel="00000000" w:rsidP="00000000" w:rsidRDefault="00000000" w:rsidRPr="00000000" w14:paraId="000000B3">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LTP</w:t>
      </w:r>
    </w:p>
    <w:p w:rsidR="00000000" w:rsidDel="00000000" w:rsidP="00000000" w:rsidRDefault="00000000" w:rsidRPr="00000000" w14:paraId="000000B4">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Volume</w:t>
      </w:r>
    </w:p>
    <w:p w:rsidR="00000000" w:rsidDel="00000000" w:rsidP="00000000" w:rsidRDefault="00000000" w:rsidRPr="00000000" w14:paraId="000000B5">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Open interest</w:t>
      </w:r>
    </w:p>
    <w:p w:rsidR="00000000" w:rsidDel="00000000" w:rsidP="00000000" w:rsidRDefault="00000000" w:rsidRPr="00000000" w14:paraId="000000B6">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Change in OI where available</w:t>
      </w:r>
    </w:p>
    <w:p w:rsidR="00000000" w:rsidDel="00000000" w:rsidP="00000000" w:rsidRDefault="00000000" w:rsidRPr="00000000" w14:paraId="000000B7">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Implied volatility where available or estimated</w:t>
      </w:r>
    </w:p>
    <w:p w:rsidR="00000000" w:rsidDel="00000000" w:rsidP="00000000" w:rsidRDefault="00000000" w:rsidRPr="00000000" w14:paraId="000000B8">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Delta</w:t>
      </w:r>
    </w:p>
    <w:p w:rsidR="00000000" w:rsidDel="00000000" w:rsidP="00000000" w:rsidRDefault="00000000" w:rsidRPr="00000000" w14:paraId="000000B9">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Gamma</w:t>
      </w:r>
    </w:p>
    <w:p w:rsidR="00000000" w:rsidDel="00000000" w:rsidP="00000000" w:rsidRDefault="00000000" w:rsidRPr="00000000" w14:paraId="000000BA">
      <w:pPr>
        <w:numPr>
          <w:ilvl w:val="1"/>
          <w:numId w:val="2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Theta</w:t>
      </w:r>
    </w:p>
    <w:p w:rsidR="00000000" w:rsidDel="00000000" w:rsidP="00000000" w:rsidRDefault="00000000" w:rsidRPr="00000000" w14:paraId="000000BB">
      <w:pPr>
        <w:numPr>
          <w:ilvl w:val="1"/>
          <w:numId w:val="21"/>
        </w:numPr>
        <w:spacing w:after="14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Vega</w:t>
      </w:r>
    </w:p>
    <w:p w:rsidR="00000000" w:rsidDel="00000000" w:rsidP="00000000" w:rsidRDefault="00000000" w:rsidRPr="00000000" w14:paraId="000000B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Kite instruments to identify option contracts and Kite quote data to fetch live option values. Batch quote requests efficiently and handle missing contracts, missing quotes, expired instruments, and incomplete OI gracefully.</w:t>
      </w:r>
    </w:p>
    <w:p w:rsidR="00000000" w:rsidDel="00000000" w:rsidP="00000000" w:rsidRDefault="00000000" w:rsidRPr="00000000" w14:paraId="000000BD">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Greeks:</w:t>
      </w:r>
    </w:p>
    <w:p w:rsidR="00000000" w:rsidDel="00000000" w:rsidP="00000000" w:rsidRDefault="00000000" w:rsidRPr="00000000" w14:paraId="000000BE">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Calculate Greeks on the backend using a simple Black-Scholes implementation.</w:t>
      </w:r>
    </w:p>
    <w:p w:rsidR="00000000" w:rsidDel="00000000" w:rsidP="00000000" w:rsidRDefault="00000000" w:rsidRPr="00000000" w14:paraId="000000BF">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the underlying/reference price, option strike, expiry date, option type, risk-free rate, and implied volatility where available.</w:t>
      </w:r>
    </w:p>
    <w:p w:rsidR="00000000" w:rsidDel="00000000" w:rsidP="00000000" w:rsidRDefault="00000000" w:rsidRPr="00000000" w14:paraId="000000C0">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IV is unavailable, estimate it or return a clear empty value with a warning.</w:t>
      </w:r>
    </w:p>
    <w:p w:rsidR="00000000" w:rsidDel="00000000" w:rsidP="00000000" w:rsidRDefault="00000000" w:rsidRPr="00000000" w14:paraId="000000C1">
      <w:pPr>
        <w:numPr>
          <w:ilvl w:val="0"/>
          <w:numId w:val="9"/>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Greeks educational and transparent, not presented as exchange-certified values.</w:t>
      </w:r>
    </w:p>
    <w:p w:rsidR="00000000" w:rsidDel="00000000" w:rsidP="00000000" w:rsidRDefault="00000000" w:rsidRPr="00000000" w14:paraId="000000C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Below the options chain, add two side-by-side sections:</w:t>
      </w:r>
    </w:p>
    <w:p w:rsidR="00000000" w:rsidDel="00000000" w:rsidP="00000000" w:rsidRDefault="00000000" w:rsidRPr="00000000" w14:paraId="000000C3">
      <w:pPr>
        <w:numPr>
          <w:ilvl w:val="0"/>
          <w:numId w:val="1"/>
        </w:numPr>
        <w:spacing w:after="0" w:afterAutospacing="0" w:lineRule="auto"/>
        <w:ind w:left="720" w:hanging="360"/>
        <w:rPr>
          <w:color w:val="000000"/>
          <w:highlight w:val="white"/>
        </w:rPr>
      </w:pPr>
      <w:r w:rsidDel="00000000" w:rsidR="00000000" w:rsidRPr="00000000">
        <w:rPr>
          <w:rFonts w:ascii="Ubuntu" w:cs="Ubuntu" w:eastAsia="Ubuntu" w:hAnsi="Ubuntu"/>
          <w:b w:val="1"/>
          <w:bCs w:val="1"/>
          <w:sz w:val="21"/>
          <w:szCs w:val="21"/>
          <w:highlight w:val="white"/>
          <w:rtl w:val="0"/>
        </w:rPr>
        <w:t xml:space="preserve">Daily OHLCV chart</w:t>
      </w:r>
    </w:p>
    <w:p w:rsidR="00000000" w:rsidDel="00000000" w:rsidP="00000000" w:rsidRDefault="00000000" w:rsidRPr="00000000" w14:paraId="000000C4">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the selected underlying or reference instrument daily OHLCV.</w:t>
      </w:r>
    </w:p>
    <w:p w:rsidR="00000000" w:rsidDel="00000000" w:rsidP="00000000" w:rsidRDefault="00000000" w:rsidRPr="00000000" w14:paraId="000000C5">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only the last 22 trading days.</w:t>
      </w:r>
    </w:p>
    <w:p w:rsidR="00000000" w:rsidDel="00000000" w:rsidP="00000000" w:rsidRDefault="00000000" w:rsidRPr="00000000" w14:paraId="000000C6">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Use an interactive candlestick chart, not a static image.</w:t>
      </w:r>
    </w:p>
    <w:p w:rsidR="00000000" w:rsidDel="00000000" w:rsidP="00000000" w:rsidRDefault="00000000" w:rsidRPr="00000000" w14:paraId="000000C7">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On hover, show date, open, high, low, close, and volume.</w:t>
      </w:r>
    </w:p>
    <w:p w:rsidR="00000000" w:rsidDel="00000000" w:rsidP="00000000" w:rsidRDefault="00000000" w:rsidRPr="00000000" w14:paraId="000000C8">
      <w:pPr>
        <w:numPr>
          <w:ilvl w:val="0"/>
          <w:numId w:val="1"/>
        </w:numPr>
        <w:spacing w:after="0" w:afterAutospacing="0" w:lineRule="auto"/>
        <w:ind w:left="720" w:hanging="360"/>
        <w:rPr>
          <w:color w:val="000000"/>
          <w:highlight w:val="white"/>
        </w:rPr>
      </w:pPr>
      <w:r w:rsidDel="00000000" w:rsidR="00000000" w:rsidRPr="00000000">
        <w:rPr>
          <w:rFonts w:ascii="Ubuntu" w:cs="Ubuntu" w:eastAsia="Ubuntu" w:hAnsi="Ubuntu"/>
          <w:b w:val="1"/>
          <w:bCs w:val="1"/>
          <w:sz w:val="21"/>
          <w:szCs w:val="21"/>
          <w:highlight w:val="white"/>
          <w:rtl w:val="0"/>
        </w:rPr>
        <w:t xml:space="preserve">Strategy payoff</w:t>
      </w:r>
    </w:p>
    <w:p w:rsidR="00000000" w:rsidDel="00000000" w:rsidP="00000000" w:rsidRDefault="00000000" w:rsidRPr="00000000" w14:paraId="000000C9">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strategy selector with:</w:t>
      </w:r>
    </w:p>
    <w:p w:rsidR="00000000" w:rsidDel="00000000" w:rsidP="00000000" w:rsidRDefault="00000000" w:rsidRPr="00000000" w14:paraId="000000CA">
      <w:pPr>
        <w:numPr>
          <w:ilvl w:val="2"/>
          <w:numId w:val="1"/>
        </w:numPr>
        <w:spacing w:after="0" w:afterAutospacing="0" w:lineRule="auto"/>
        <w:ind w:left="2160" w:hanging="360"/>
        <w:rPr>
          <w:color w:val="000000"/>
          <w:highlight w:val="white"/>
        </w:rPr>
      </w:pPr>
      <w:r w:rsidDel="00000000" w:rsidR="00000000" w:rsidRPr="00000000">
        <w:rPr>
          <w:rFonts w:ascii="Ubuntu" w:cs="Ubuntu" w:eastAsia="Ubuntu" w:hAnsi="Ubuntu"/>
          <w:sz w:val="21"/>
          <w:szCs w:val="21"/>
          <w:highlight w:val="white"/>
          <w:rtl w:val="0"/>
        </w:rPr>
        <w:t xml:space="preserve">Long straddle</w:t>
      </w:r>
    </w:p>
    <w:p w:rsidR="00000000" w:rsidDel="00000000" w:rsidP="00000000" w:rsidRDefault="00000000" w:rsidRPr="00000000" w14:paraId="000000CB">
      <w:pPr>
        <w:numPr>
          <w:ilvl w:val="2"/>
          <w:numId w:val="1"/>
        </w:numPr>
        <w:spacing w:after="0" w:afterAutospacing="0" w:lineRule="auto"/>
        <w:ind w:left="2160" w:hanging="360"/>
        <w:rPr>
          <w:color w:val="000000"/>
          <w:highlight w:val="white"/>
        </w:rPr>
      </w:pPr>
      <w:r w:rsidDel="00000000" w:rsidR="00000000" w:rsidRPr="00000000">
        <w:rPr>
          <w:rFonts w:ascii="Ubuntu" w:cs="Ubuntu" w:eastAsia="Ubuntu" w:hAnsi="Ubuntu"/>
          <w:sz w:val="21"/>
          <w:szCs w:val="21"/>
          <w:highlight w:val="white"/>
          <w:rtl w:val="0"/>
        </w:rPr>
        <w:t xml:space="preserve">Long strangle</w:t>
      </w:r>
    </w:p>
    <w:p w:rsidR="00000000" w:rsidDel="00000000" w:rsidP="00000000" w:rsidRDefault="00000000" w:rsidRPr="00000000" w14:paraId="000000CC">
      <w:pPr>
        <w:numPr>
          <w:ilvl w:val="2"/>
          <w:numId w:val="1"/>
        </w:numPr>
        <w:spacing w:after="0" w:afterAutospacing="0" w:lineRule="auto"/>
        <w:ind w:left="2160" w:hanging="360"/>
        <w:rPr>
          <w:color w:val="000000"/>
          <w:highlight w:val="white"/>
        </w:rPr>
      </w:pPr>
      <w:r w:rsidDel="00000000" w:rsidR="00000000" w:rsidRPr="00000000">
        <w:rPr>
          <w:rFonts w:ascii="Ubuntu" w:cs="Ubuntu" w:eastAsia="Ubuntu" w:hAnsi="Ubuntu"/>
          <w:sz w:val="21"/>
          <w:szCs w:val="21"/>
          <w:highlight w:val="white"/>
          <w:rtl w:val="0"/>
        </w:rPr>
        <w:t xml:space="preserve">Iron condor</w:t>
      </w:r>
    </w:p>
    <w:p w:rsidR="00000000" w:rsidDel="00000000" w:rsidP="00000000" w:rsidRDefault="00000000" w:rsidRPr="00000000" w14:paraId="000000CD">
      <w:pPr>
        <w:numPr>
          <w:ilvl w:val="2"/>
          <w:numId w:val="1"/>
        </w:numPr>
        <w:spacing w:after="0" w:afterAutospacing="0" w:lineRule="auto"/>
        <w:ind w:left="2160" w:hanging="360"/>
        <w:rPr>
          <w:color w:val="000000"/>
          <w:highlight w:val="white"/>
        </w:rPr>
      </w:pPr>
      <w:r w:rsidDel="00000000" w:rsidR="00000000" w:rsidRPr="00000000">
        <w:rPr>
          <w:rFonts w:ascii="Ubuntu" w:cs="Ubuntu" w:eastAsia="Ubuntu" w:hAnsi="Ubuntu"/>
          <w:sz w:val="21"/>
          <w:szCs w:val="21"/>
          <w:highlight w:val="white"/>
          <w:rtl w:val="0"/>
        </w:rPr>
        <w:t xml:space="preserve">Iron butterfly</w:t>
      </w:r>
    </w:p>
    <w:p w:rsidR="00000000" w:rsidDel="00000000" w:rsidP="00000000" w:rsidRDefault="00000000" w:rsidRPr="00000000" w14:paraId="000000CE">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Build a clean payoff chart based on the selected expiry and available option premiums.</w:t>
      </w:r>
    </w:p>
    <w:p w:rsidR="00000000" w:rsidDel="00000000" w:rsidP="00000000" w:rsidRDefault="00000000" w:rsidRPr="00000000" w14:paraId="000000CF">
      <w:pPr>
        <w:numPr>
          <w:ilvl w:val="1"/>
          <w:numId w:val="1"/>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Use the current option LTPs as premium inputs.</w:t>
      </w:r>
    </w:p>
    <w:p w:rsidR="00000000" w:rsidDel="00000000" w:rsidP="00000000" w:rsidRDefault="00000000" w:rsidRPr="00000000" w14:paraId="000000D0">
      <w:pPr>
        <w:numPr>
          <w:ilvl w:val="1"/>
          <w:numId w:val="1"/>
        </w:numPr>
        <w:spacing w:after="28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key assumptions such as selected strikes, premiums, expiry, lot size if available, max profit/loss where meaningful, and breakeven levels where available.</w:t>
      </w:r>
    </w:p>
    <w:p w:rsidR="00000000" w:rsidDel="00000000" w:rsidP="00000000" w:rsidRDefault="00000000" w:rsidRPr="00000000" w14:paraId="000000D1">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D2">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a polished options-chain table with a clearly centered strike column.</w:t>
      </w:r>
    </w:p>
    <w:p w:rsidR="00000000" w:rsidDel="00000000" w:rsidP="00000000" w:rsidRDefault="00000000" w:rsidRPr="00000000" w14:paraId="000000D3">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call and put columns visually balanced.</w:t>
      </w:r>
    </w:p>
    <w:p w:rsidR="00000000" w:rsidDel="00000000" w:rsidP="00000000" w:rsidRDefault="00000000" w:rsidRPr="00000000" w14:paraId="000000D4">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clean loading, empty, and error states.</w:t>
      </w:r>
    </w:p>
    <w:p w:rsidR="00000000" w:rsidDel="00000000" w:rsidP="00000000" w:rsidRDefault="00000000" w:rsidRPr="00000000" w14:paraId="000000D5">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clean data and formatted API response views.</w:t>
      </w:r>
    </w:p>
    <w:p w:rsidR="00000000" w:rsidDel="00000000" w:rsidP="00000000" w:rsidRDefault="00000000" w:rsidRPr="00000000" w14:paraId="000000D6">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selected exchange, underlying, expiry, and strategy visible.</w:t>
      </w:r>
    </w:p>
    <w:p w:rsidR="00000000" w:rsidDel="00000000" w:rsidP="00000000" w:rsidRDefault="00000000" w:rsidRPr="00000000" w14:paraId="000000D7">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results visible when switching away from the tab and coming back.</w:t>
      </w:r>
    </w:p>
    <w:p w:rsidR="00000000" w:rsidDel="00000000" w:rsidP="00000000" w:rsidRDefault="00000000" w:rsidRPr="00000000" w14:paraId="000000D8">
      <w:pPr>
        <w:numPr>
          <w:ilvl w:val="0"/>
          <w:numId w:val="4"/>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Avoid SVG-only or image-only charts; use interactive chart components or canvas where suitable.</w:t>
      </w:r>
    </w:p>
    <w:p w:rsidR="00000000" w:rsidDel="00000000" w:rsidP="00000000" w:rsidRDefault="00000000" w:rsidRPr="00000000" w14:paraId="000000D9">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DA">
      <w:pPr>
        <w:numPr>
          <w:ilvl w:val="0"/>
          <w:numId w:val="1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endpoints for options-chain metadata and options-chain data.</w:t>
      </w:r>
    </w:p>
    <w:p w:rsidR="00000000" w:rsidDel="00000000" w:rsidP="00000000" w:rsidRDefault="00000000" w:rsidRPr="00000000" w14:paraId="000000DB">
      <w:pPr>
        <w:numPr>
          <w:ilvl w:val="0"/>
          <w:numId w:val="1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Cache Kite instruments locally.</w:t>
      </w:r>
    </w:p>
    <w:p w:rsidR="00000000" w:rsidDel="00000000" w:rsidP="00000000" w:rsidRDefault="00000000" w:rsidRPr="00000000" w14:paraId="000000DC">
      <w:pPr>
        <w:numPr>
          <w:ilvl w:val="0"/>
          <w:numId w:val="1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Filter NSE, BSE, and MCX derivatives correctly.</w:t>
      </w:r>
    </w:p>
    <w:p w:rsidR="00000000" w:rsidDel="00000000" w:rsidP="00000000" w:rsidRDefault="00000000" w:rsidRPr="00000000" w14:paraId="000000DD">
      <w:pPr>
        <w:numPr>
          <w:ilvl w:val="0"/>
          <w:numId w:val="1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Map user-facing exchanges cleanly, for example NFO under NSE and BFO under BSE where applicable.</w:t>
      </w:r>
    </w:p>
    <w:p w:rsidR="00000000" w:rsidDel="00000000" w:rsidP="00000000" w:rsidRDefault="00000000" w:rsidRPr="00000000" w14:paraId="000000DE">
      <w:pPr>
        <w:numPr>
          <w:ilvl w:val="0"/>
          <w:numId w:val="1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Batch quote requests and respect Kite rate limits.</w:t>
      </w:r>
    </w:p>
    <w:p w:rsidR="00000000" w:rsidDel="00000000" w:rsidP="00000000" w:rsidRDefault="00000000" w:rsidRPr="00000000" w14:paraId="000000DF">
      <w:pPr>
        <w:numPr>
          <w:ilvl w:val="0"/>
          <w:numId w:val="14"/>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 chain rows, selected metadata, underlying/reference quote, expiry, available expiries, daily OHLCV, strategy payoff data, warnings, and raw quote/API response data.</w:t>
      </w:r>
    </w:p>
    <w:p w:rsidR="00000000" w:rsidDel="00000000" w:rsidP="00000000" w:rsidRDefault="00000000" w:rsidRPr="00000000" w14:paraId="000000E0">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Keep the implementation modular so later chapters can add strategy builders, order simulation, or live option monitoring without rewriting the options-chain foundation.</w:t>
      </w:r>
    </w:p>
    <w:p w:rsidR="00000000" w:rsidDel="00000000" w:rsidP="00000000" w:rsidRDefault="00000000" w:rsidRPr="00000000" w14:paraId="000000E1">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rFonts w:ascii="Ubuntu" w:cs="Ubuntu" w:eastAsia="Ubuntu" w:hAnsi="Ubuntu"/>
        <w:b w:val="0"/>
        <w:bCs w:val="0"/>
        <w:i w:val="0"/>
        <w:iCs w:val="0"/>
        <w:smallCaps w:val="0"/>
        <w:color w:val="bbbeb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