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F2" w:rsidRDefault="00A73830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:rsidR="008445F2" w:rsidRDefault="00A73830">
      <w:pPr>
        <w:numPr>
          <w:ilvl w:val="0"/>
          <w:numId w:val="2"/>
        </w:numPr>
      </w:pPr>
      <w:proofErr w:type="spellStart"/>
      <w:r>
        <w:t>Maulana</w:t>
      </w:r>
      <w:proofErr w:type="spellEnd"/>
      <w:r>
        <w:t xml:space="preserve"> Iskandar </w:t>
      </w:r>
      <w:proofErr w:type="spellStart"/>
      <w:r>
        <w:t>Syah</w:t>
      </w:r>
      <w:proofErr w:type="spellEnd"/>
      <w:r>
        <w:tab/>
        <w:t xml:space="preserve">(11180910000051) </w:t>
      </w:r>
    </w:p>
    <w:p w:rsidR="008445F2" w:rsidRDefault="00A73830">
      <w:pPr>
        <w:numPr>
          <w:ilvl w:val="0"/>
          <w:numId w:val="2"/>
        </w:numPr>
      </w:pPr>
      <w:r>
        <w:t xml:space="preserve">Muhammad </w:t>
      </w:r>
      <w:proofErr w:type="spellStart"/>
      <w:r>
        <w:t>Samiaji</w:t>
      </w:r>
      <w:proofErr w:type="spellEnd"/>
      <w:r>
        <w:tab/>
      </w:r>
      <w:r>
        <w:tab/>
        <w:t xml:space="preserve">(11180910000060) </w:t>
      </w:r>
    </w:p>
    <w:p w:rsidR="008445F2" w:rsidRDefault="00A73830">
      <w:pPr>
        <w:numPr>
          <w:ilvl w:val="0"/>
          <w:numId w:val="2"/>
        </w:numPr>
      </w:pPr>
      <w:proofErr w:type="spellStart"/>
      <w:r>
        <w:t>Fauzy</w:t>
      </w:r>
      <w:proofErr w:type="spellEnd"/>
      <w:r>
        <w:t xml:space="preserve"> Ramadhan</w:t>
      </w:r>
      <w:bookmarkStart w:id="0" w:name="_GoBack"/>
      <w:bookmarkEnd w:id="0"/>
      <w:r>
        <w:t xml:space="preserve"> </w:t>
      </w:r>
      <w:proofErr w:type="spellStart"/>
      <w:r>
        <w:t>Sukasno</w:t>
      </w:r>
      <w:proofErr w:type="spellEnd"/>
      <w:r>
        <w:tab/>
        <w:t>(11180910000075)</w:t>
      </w:r>
    </w:p>
    <w:p w:rsidR="008445F2" w:rsidRDefault="008445F2"/>
    <w:p w:rsidR="008445F2" w:rsidRDefault="00A73830">
      <w:pPr>
        <w:rPr>
          <w:b/>
        </w:rPr>
      </w:pPr>
      <w:r>
        <w:rPr>
          <w:b/>
        </w:rPr>
        <w:t>JUnit</w:t>
      </w:r>
    </w:p>
    <w:p w:rsidR="008445F2" w:rsidRDefault="00A73830">
      <w:pPr>
        <w:jc w:val="both"/>
      </w:pPr>
      <w:r>
        <w:rPr>
          <w:color w:val="00FFFF"/>
        </w:rPr>
        <w:t>WHY</w:t>
      </w:r>
      <w:r>
        <w:tab/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Menuliskan</w:t>
      </w:r>
      <w:proofErr w:type="spellEnd"/>
      <w:r>
        <w:t xml:space="preserve"> statement-statement debug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</w:t>
      </w:r>
      <w:r>
        <w:t>i</w:t>
      </w:r>
      <w:proofErr w:type="spellEnd"/>
      <w:r>
        <w:t xml:space="preserve"> output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Cara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testing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Manual Testing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Automated Testing. Salah </w:t>
      </w:r>
      <w:proofErr w:type="spellStart"/>
      <w:r>
        <w:t>s</w:t>
      </w:r>
      <w:r>
        <w:t>atu</w:t>
      </w:r>
      <w:proofErr w:type="spellEnd"/>
      <w:r>
        <w:t xml:space="preserve"> Automated Testing </w:t>
      </w:r>
      <w:proofErr w:type="spellStart"/>
      <w:r>
        <w:t>adalah</w:t>
      </w:r>
      <w:proofErr w:type="spellEnd"/>
      <w:r>
        <w:t xml:space="preserve"> JUnit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</w:t>
      </w:r>
    </w:p>
    <w:p w:rsidR="008445F2" w:rsidRDefault="00A73830">
      <w:pPr>
        <w:jc w:val="both"/>
      </w:pPr>
      <w:r>
        <w:rPr>
          <w:color w:val="00FFFF"/>
        </w:rPr>
        <w:t>WHAT</w:t>
      </w:r>
      <w:r>
        <w:tab/>
        <w:t xml:space="preserve">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testing framework Java yang </w:t>
      </w:r>
      <w:proofErr w:type="spellStart"/>
      <w:r>
        <w:t>bersifat</w:t>
      </w:r>
      <w:proofErr w:type="spellEnd"/>
      <w:r>
        <w:t xml:space="preserve"> open source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software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JUnit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xUnit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</w:t>
      </w:r>
      <w:r>
        <w:t>at</w:t>
      </w:r>
      <w:proofErr w:type="spellEnd"/>
      <w:r>
        <w:t xml:space="preserve"> framework unit testing-</w:t>
      </w:r>
      <w:proofErr w:type="spellStart"/>
      <w:r>
        <w:t>nya</w:t>
      </w:r>
      <w:proofErr w:type="spellEnd"/>
      <w:r>
        <w:t xml:space="preserve">. JUnit </w:t>
      </w:r>
      <w:proofErr w:type="spellStart"/>
      <w:r>
        <w:t>adalah</w:t>
      </w:r>
      <w:proofErr w:type="spellEnd"/>
      <w:r>
        <w:t xml:space="preserve"> Automated Unit Testing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  </w:t>
      </w:r>
    </w:p>
    <w:p w:rsidR="008445F2" w:rsidRDefault="00A73830">
      <w:pPr>
        <w:jc w:val="both"/>
        <w:rPr>
          <w:color w:val="00FFFF"/>
        </w:rPr>
      </w:pPr>
      <w:r>
        <w:rPr>
          <w:color w:val="00FFFF"/>
        </w:rPr>
        <w:t>WHO</w:t>
      </w:r>
      <w:r>
        <w:rPr>
          <w:color w:val="00FFFF"/>
        </w:rPr>
        <w:tab/>
      </w:r>
      <w:r>
        <w:t xml:space="preserve">JUnit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Erich Gamma </w:t>
      </w:r>
      <w:proofErr w:type="spellStart"/>
      <w:r>
        <w:t>dan</w:t>
      </w:r>
      <w:proofErr w:type="spellEnd"/>
      <w:r>
        <w:t xml:space="preserve"> Kent Beck. </w:t>
      </w:r>
    </w:p>
    <w:p w:rsidR="008445F2" w:rsidRDefault="00A73830">
      <w:pPr>
        <w:jc w:val="both"/>
      </w:pPr>
      <w:r>
        <w:rPr>
          <w:color w:val="00FFFF"/>
        </w:rPr>
        <w:t xml:space="preserve">WHERE </w:t>
      </w:r>
      <w:r>
        <w:t xml:space="preserve">JUnit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hyperlink r:id="rId5">
        <w:r>
          <w:rPr>
            <w:color w:val="1155CC"/>
            <w:u w:val="single"/>
          </w:rPr>
          <w:t>http://junit.sourceforge.net/</w:t>
        </w:r>
      </w:hyperlink>
      <w:r>
        <w:t>.</w:t>
      </w:r>
    </w:p>
    <w:p w:rsidR="008445F2" w:rsidRDefault="00A73830">
      <w:pPr>
        <w:rPr>
          <w:color w:val="00FFFF"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5. JUnit 5 </w:t>
      </w:r>
      <w:proofErr w:type="spellStart"/>
      <w:r>
        <w:t>memerlukan</w:t>
      </w:r>
      <w:proofErr w:type="spellEnd"/>
      <w:r>
        <w:t xml:space="preserve"> minimal Java </w:t>
      </w:r>
      <w:proofErr w:type="spellStart"/>
      <w:r>
        <w:t>versi</w:t>
      </w:r>
      <w:proofErr w:type="spellEnd"/>
      <w:r>
        <w:t xml:space="preserve"> 8.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Annotation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JUnit.</w:t>
      </w:r>
    </w:p>
    <w:p w:rsidR="008445F2" w:rsidRDefault="00A73830">
      <w:pPr>
        <w:jc w:val="both"/>
      </w:pPr>
      <w:r>
        <w:rPr>
          <w:color w:val="00FFFF"/>
        </w:rPr>
        <w:t>WHEN</w:t>
      </w:r>
      <w:r>
        <w:tab/>
        <w:t xml:space="preserve">Unit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pengembangan</w:t>
      </w:r>
      <w:proofErr w:type="spellEnd"/>
      <w:r>
        <w:t xml:space="preserve"> (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program) </w:t>
      </w:r>
      <w:proofErr w:type="spellStart"/>
      <w:r>
        <w:t>d</w:t>
      </w:r>
      <w:r>
        <w:t>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unit testing </w:t>
      </w:r>
      <w:proofErr w:type="spellStart"/>
      <w:r>
        <w:t>adalah</w:t>
      </w:r>
      <w:proofErr w:type="spellEnd"/>
      <w:r>
        <w:t xml:space="preserve"> unit-unit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Unit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function, method, procedure, module, </w:t>
      </w:r>
      <w:proofErr w:type="spellStart"/>
      <w:r>
        <w:t>maupun</w:t>
      </w:r>
      <w:proofErr w:type="spellEnd"/>
      <w:r>
        <w:t xml:space="preserve"> object.</w:t>
      </w:r>
    </w:p>
    <w:p w:rsidR="008445F2" w:rsidRDefault="00A73830">
      <w:pPr>
        <w:jc w:val="both"/>
      </w:pPr>
      <w:r>
        <w:rPr>
          <w:color w:val="00FFFF"/>
        </w:rPr>
        <w:t xml:space="preserve">HOW </w:t>
      </w:r>
      <w:r>
        <w:rPr>
          <w:color w:val="00FFFF"/>
        </w:rPr>
        <w:tab/>
      </w:r>
      <w:proofErr w:type="spellStart"/>
      <w:r>
        <w:t>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</w:t>
      </w:r>
      <w:r>
        <w:t xml:space="preserve">est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yang </w:t>
      </w:r>
      <w:proofErr w:type="spellStart"/>
      <w:r>
        <w:t>dibuat</w:t>
      </w:r>
      <w:proofErr w:type="spellEnd"/>
      <w:r>
        <w:t xml:space="preserve">. Dan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JUnit juga </w:t>
      </w:r>
      <w:proofErr w:type="spellStart"/>
      <w:r>
        <w:t>sudah</w:t>
      </w:r>
      <w:proofErr w:type="spellEnd"/>
      <w:r>
        <w:t xml:space="preserve"> built in di </w:t>
      </w:r>
      <w:proofErr w:type="spellStart"/>
      <w:r>
        <w:t>beberapa</w:t>
      </w:r>
      <w:proofErr w:type="spellEnd"/>
      <w:r>
        <w:t xml:space="preserve"> IDE </w:t>
      </w:r>
      <w:proofErr w:type="spellStart"/>
      <w:r>
        <w:t>seperti</w:t>
      </w:r>
      <w:proofErr w:type="spellEnd"/>
      <w:r>
        <w:t xml:space="preserve"> Blue J </w:t>
      </w:r>
      <w:proofErr w:type="spellStart"/>
      <w:r>
        <w:t>dan</w:t>
      </w:r>
      <w:proofErr w:type="spellEnd"/>
      <w:r>
        <w:t xml:space="preserve"> Eclipse.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mendownloadnya</w:t>
      </w:r>
      <w:proofErr w:type="spellEnd"/>
      <w:r>
        <w:t xml:space="preserve">  jar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net</w:t>
      </w:r>
      <w:r>
        <w:t>beans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me-generate test class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unit testing,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test 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di-test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diberiprefix</w:t>
      </w:r>
      <w:proofErr w:type="spellEnd"/>
      <w:r>
        <w:t xml:space="preserve"> “test”. JUnit </w:t>
      </w:r>
      <w:proofErr w:type="spellStart"/>
      <w:r>
        <w:t>me</w:t>
      </w:r>
      <w:r>
        <w:t>nggunakan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test methods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mengkonfigurasinya</w:t>
      </w:r>
      <w:proofErr w:type="spellEnd"/>
      <w:r>
        <w:t>.</w:t>
      </w:r>
    </w:p>
    <w:p w:rsidR="008445F2" w:rsidRDefault="008445F2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Anotasi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@Test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Test Method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@Disabled("reason")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Menonaktifkan</w:t>
            </w:r>
            <w:proofErr w:type="spellEnd"/>
            <w:r>
              <w:t xml:space="preserve"> Test Method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“</w:t>
            </w:r>
            <w:proofErr w:type="spellStart"/>
            <w:r>
              <w:t>alasan</w:t>
            </w:r>
            <w:proofErr w:type="spellEnd"/>
            <w:r>
              <w:t>”.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BeforeEach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test.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mempersiapkan</w:t>
            </w:r>
            <w:proofErr w:type="spellEnd"/>
            <w:r>
              <w:t xml:space="preserve"> Test Environment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menginisialisasi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di test class, </w:t>
            </w:r>
            <w:proofErr w:type="spellStart"/>
            <w:r>
              <w:t>mengonfigurasi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AfterEach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Test.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untul</w:t>
            </w:r>
            <w:proofErr w:type="spellEnd"/>
            <w:r>
              <w:t xml:space="preserve"> </w:t>
            </w:r>
            <w:proofErr w:type="spellStart"/>
            <w:r>
              <w:t>mebersihkan</w:t>
            </w:r>
            <w:proofErr w:type="spellEnd"/>
            <w:r>
              <w:t xml:space="preserve"> Test Environment </w:t>
            </w:r>
            <w:proofErr w:type="spellStart"/>
            <w:r>
              <w:t>seperti</w:t>
            </w:r>
            <w:proofErr w:type="spellEnd"/>
            <w:r>
              <w:t xml:space="preserve"> delete temporary data, restore default.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lastRenderedPageBreak/>
              <w:t>@</w:t>
            </w:r>
            <w:proofErr w:type="spellStart"/>
            <w:r>
              <w:t>DisplayName</w:t>
            </w:r>
            <w:proofErr w:type="spellEnd"/>
            <w:r>
              <w:t>("&lt;Name&gt;")</w:t>
            </w:r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menamai</w:t>
            </w:r>
            <w:proofErr w:type="spellEnd"/>
            <w:r>
              <w:t xml:space="preserve"> Test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&lt;Name&gt;.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Repe</w:t>
            </w:r>
            <w:r>
              <w:t>atedTest</w:t>
            </w:r>
            <w:proofErr w:type="spellEnd"/>
            <w:r>
              <w:t>(&lt;Number&gt;)</w:t>
            </w:r>
          </w:p>
          <w:p w:rsidR="008445F2" w:rsidRDefault="008445F2">
            <w:pPr>
              <w:widowControl w:val="0"/>
              <w:spacing w:after="240" w:line="240" w:lineRule="auto"/>
            </w:pPr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Mirip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@Test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mengulangi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&lt;Number&gt; kali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BeforeAll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Menganotasi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kali,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Test.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intensif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menyambungkan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JUnit.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AfterAll</w:t>
            </w:r>
            <w:proofErr w:type="spellEnd"/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Menganotasi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kali,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Test </w:t>
            </w:r>
            <w:proofErr w:type="spellStart"/>
            <w:r>
              <w:t>selesai</w:t>
            </w:r>
            <w:proofErr w:type="spellEnd"/>
            <w:r>
              <w:t xml:space="preserve">. </w:t>
            </w:r>
            <w:proofErr w:type="spellStart"/>
            <w:r>
              <w:t>Diigunakan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pembersihan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database.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dianotasi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di JUnit.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TestFactory</w:t>
            </w:r>
            <w:proofErr w:type="spellEnd"/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Menganotasi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Pabrik</w:t>
            </w:r>
            <w:proofErr w:type="spellEnd"/>
            <w:r>
              <w:t xml:space="preserve"> (Factory)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. 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@Nested</w:t>
            </w:r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menyarangkan</w:t>
            </w:r>
            <w:proofErr w:type="spellEnd"/>
            <w:r>
              <w:t xml:space="preserve"> (nest)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memaksakan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@Tag("&lt;</w:t>
            </w:r>
            <w:proofErr w:type="spellStart"/>
            <w:r>
              <w:t>TagName</w:t>
            </w:r>
            <w:proofErr w:type="spellEnd"/>
            <w:r>
              <w:t>&gt;")</w:t>
            </w:r>
          </w:p>
          <w:p w:rsidR="008445F2" w:rsidRDefault="00844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Memberi</w:t>
            </w:r>
            <w:proofErr w:type="spellEnd"/>
            <w:r>
              <w:t xml:space="preserve"> tag Test Method, Testing di JUnit 5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difilter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tag. </w:t>
            </w:r>
            <w:proofErr w:type="spellStart"/>
            <w:r>
              <w:t>Misalnya</w:t>
            </w:r>
            <w:proofErr w:type="spellEnd"/>
            <w:r>
              <w:t>, run only tests tagged with "fast".</w:t>
            </w:r>
          </w:p>
        </w:tc>
      </w:tr>
      <w:tr w:rsidR="008445F2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after="240" w:line="240" w:lineRule="auto"/>
            </w:pPr>
            <w:r>
              <w:t>@</w:t>
            </w:r>
            <w:proofErr w:type="spellStart"/>
            <w:r>
              <w:t>ExtendWith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5F2" w:rsidRDefault="00A73830">
            <w:pPr>
              <w:widowControl w:val="0"/>
              <w:spacing w:line="240" w:lineRule="auto"/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Extension class yang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</w:tr>
    </w:tbl>
    <w:p w:rsidR="008445F2" w:rsidRDefault="008445F2"/>
    <w:p w:rsidR="008445F2" w:rsidRDefault="00A73830">
      <w:pPr>
        <w:widowControl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Macam-macam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Assertion:</w:t>
      </w:r>
    </w:p>
    <w:p w:rsidR="008445F2" w:rsidRDefault="00A7383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object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.\</w:t>
      </w:r>
    </w:p>
    <w:p w:rsidR="008445F2" w:rsidRDefault="00A7383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benar</w:t>
      </w:r>
      <w:proofErr w:type="spellEnd"/>
    </w:p>
    <w:p w:rsidR="008445F2" w:rsidRDefault="00A7383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salah</w:t>
      </w:r>
      <w:proofErr w:type="spellEnd"/>
    </w:p>
    <w:p w:rsidR="008445F2" w:rsidRDefault="00A7383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null</w:t>
      </w:r>
    </w:p>
    <w:p w:rsidR="008445F2" w:rsidRDefault="00A7383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null.</w:t>
      </w:r>
    </w:p>
    <w:p w:rsidR="008445F2" w:rsidRDefault="008445F2"/>
    <w:p w:rsidR="008445F2" w:rsidRDefault="008445F2"/>
    <w:p w:rsidR="008445F2" w:rsidRDefault="008445F2"/>
    <w:p w:rsidR="008445F2" w:rsidRDefault="008445F2"/>
    <w:p w:rsidR="008445F2" w:rsidRDefault="008445F2"/>
    <w:p w:rsidR="008445F2" w:rsidRDefault="00A738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JUnit </w:t>
      </w:r>
      <w:proofErr w:type="spellStart"/>
      <w:r>
        <w:rPr>
          <w:b/>
          <w:sz w:val="28"/>
          <w:szCs w:val="28"/>
        </w:rPr>
        <w:t>Pada</w:t>
      </w:r>
      <w:proofErr w:type="spellEnd"/>
      <w:r>
        <w:rPr>
          <w:b/>
          <w:sz w:val="28"/>
          <w:szCs w:val="28"/>
        </w:rPr>
        <w:t xml:space="preserve"> John Travolta</w:t>
      </w:r>
    </w:p>
    <w:p w:rsidR="008445F2" w:rsidRDefault="00A73830">
      <w:r>
        <w:rPr>
          <w:noProof/>
        </w:rPr>
        <w:drawing>
          <wp:inline distT="114300" distB="114300" distL="114300" distR="114300">
            <wp:extent cx="5731200" cy="414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5F2" w:rsidRDefault="008445F2"/>
    <w:sectPr w:rsidR="008445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5413A"/>
    <w:multiLevelType w:val="multilevel"/>
    <w:tmpl w:val="05D4D788"/>
    <w:lvl w:ilvl="0">
      <w:start w:val="1"/>
      <w:numFmt w:val="decimal"/>
      <w:lvlText w:val="%1.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7A334474"/>
    <w:multiLevelType w:val="multilevel"/>
    <w:tmpl w:val="CB6C7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F2"/>
    <w:rsid w:val="008445F2"/>
    <w:rsid w:val="00A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A793"/>
  <w15:docId w15:val="{69996F9B-6EB9-4368-9D40-DD6BFD72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unit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ujay</cp:lastModifiedBy>
  <cp:revision>2</cp:revision>
  <dcterms:created xsi:type="dcterms:W3CDTF">2021-03-21T11:17:00Z</dcterms:created>
  <dcterms:modified xsi:type="dcterms:W3CDTF">2021-03-21T11:18:00Z</dcterms:modified>
</cp:coreProperties>
</file>