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678" w:leader="none"/>
        </w:tabs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Pitch Please</w:t>
      </w:r>
    </w:p>
    <w:p>
      <w:pPr>
        <w:pStyle w:val="Normal"/>
        <w:tabs>
          <w:tab w:val="left" w:pos="4678" w:leader="none"/>
        </w:tabs>
        <w:rPr/>
      </w:pPr>
      <w:r>
        <w:rPr/>
        <w:t>“</w:t>
      </w:r>
      <w:bookmarkStart w:id="0" w:name="_GoBack"/>
      <w:bookmarkEnd w:id="0"/>
      <w:r>
        <w:rPr/>
        <w:t>A failure to deliver results is due to either a failure to plan adequately or a failure to execute properly”</w:t>
      </w:r>
    </w:p>
    <w:p>
      <w:pPr>
        <w:pStyle w:val="Normal"/>
        <w:tabs>
          <w:tab w:val="left" w:pos="4678" w:leader="none"/>
        </w:tabs>
        <w:rPr/>
      </w:pPr>
      <w:r>
        <w:rPr/>
        <w:t>Do you know the process you would need to use to turn your product insights into a great company?</w:t>
      </w:r>
    </w:p>
    <w:p>
      <w:pPr>
        <w:pStyle w:val="NormalWeb"/>
        <w:shd w:val="clear" w:color="auto" w:fill="FFFFFF"/>
        <w:spacing w:beforeAutospacing="0" w:before="0" w:afterAutospacing="0" w:after="90"/>
        <w:rPr>
          <w:rFonts w:ascii="Helvetica" w:hAnsi="Helvetica" w:cs="Helvetica"/>
          <w:color w:val="1C1E21"/>
          <w:sz w:val="21"/>
          <w:szCs w:val="21"/>
          <w:highlight w:val="white"/>
        </w:rPr>
      </w:pPr>
      <w:r>
        <w:rPr>
          <w:rFonts w:cs="Helvetica" w:ascii="Helvetica" w:hAnsi="Helvetica"/>
          <w:b/>
          <w:bCs/>
          <w:color w:val="1C1E21"/>
          <w:sz w:val="21"/>
          <w:szCs w:val="21"/>
        </w:rPr>
        <w:t>Tecnoesis 2020</w:t>
      </w:r>
      <w:r>
        <w:rPr>
          <w:rFonts w:cs="Helvetica" w:ascii="Helvetica" w:hAnsi="Helvetica"/>
          <w:color w:val="1C1E21"/>
          <w:sz w:val="21"/>
          <w:szCs w:val="21"/>
        </w:rPr>
        <w:t xml:space="preserve"> presents before you the much-awaited pitching competition “</w:t>
      </w:r>
      <w:r>
        <w:rPr>
          <w:rFonts w:cs="Helvetica" w:ascii="Helvetica" w:hAnsi="Helvetica"/>
          <w:b/>
          <w:bCs/>
          <w:color w:val="1C1E21"/>
          <w:sz w:val="21"/>
          <w:szCs w:val="21"/>
        </w:rPr>
        <w:t>Pitch Please</w:t>
      </w:r>
      <w:r>
        <w:rPr>
          <w:rFonts w:cs="Helvetica" w:ascii="Helvetica" w:hAnsi="Helvetica"/>
          <w:color w:val="1C1E21"/>
          <w:sz w:val="21"/>
          <w:szCs w:val="21"/>
        </w:rPr>
        <w:t xml:space="preserve">” under the module </w:t>
      </w:r>
      <w:r>
        <w:rPr>
          <w:rFonts w:cs="Helvetica" w:ascii="Helvetica" w:hAnsi="Helvetica"/>
          <w:b/>
          <w:bCs/>
          <w:color w:val="1C1E21"/>
          <w:sz w:val="21"/>
          <w:szCs w:val="21"/>
        </w:rPr>
        <w:t>Empresaario</w:t>
      </w:r>
      <w:r>
        <w:rPr>
          <w:rFonts w:cs="Helvetica" w:ascii="Helvetica" w:hAnsi="Helvetica"/>
          <w:color w:val="1C1E21"/>
          <w:sz w:val="21"/>
          <w:szCs w:val="21"/>
        </w:rPr>
        <w:t>. The contest aims to promote innovation-driven solutions to solve various challenges.</w:t>
      </w:r>
      <w:r>
        <w:rPr>
          <w:rFonts w:cs="Helvetica" w:ascii="Helvetica" w:hAnsi="Helvetica"/>
          <w:color w:val="1C1E21"/>
          <w:sz w:val="21"/>
          <w:szCs w:val="21"/>
          <w:shd w:fill="FFFFFF" w:val="clear"/>
        </w:rPr>
        <w:t xml:space="preserve"> Something as simple and small-scale initiative as their summer project or a research endeavor,</w:t>
      </w:r>
      <w:r>
        <w:rPr>
          <w:rFonts w:cs="Helvetica" w:ascii="Helvetica" w:hAnsi="Helvetica"/>
          <w:color w:val="1C1E21"/>
          <w:sz w:val="21"/>
          <w:szCs w:val="21"/>
        </w:rPr>
        <w:t xml:space="preserve"> </w:t>
      </w:r>
      <w:r>
        <w:rPr>
          <w:rFonts w:cs="Helvetica" w:ascii="Helvetica" w:hAnsi="Helvetica"/>
          <w:color w:val="1C1E21"/>
          <w:sz w:val="21"/>
          <w:szCs w:val="21"/>
          <w:shd w:fill="FFFFFF" w:val="clear"/>
        </w:rPr>
        <w:t>come up with your ideas and pitch it in front of a panel of experts and judges and let them examine your ability to evaluate the market, customer needs, product usability.</w:t>
      </w:r>
    </w:p>
    <w:p>
      <w:pPr>
        <w:pStyle w:val="NormalWeb"/>
        <w:shd w:val="clear" w:color="auto" w:fill="FFFFFF"/>
        <w:spacing w:beforeAutospacing="0" w:before="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  <w:t xml:space="preserve">The registration process for </w:t>
      </w:r>
      <w:r>
        <w:rPr>
          <w:rFonts w:cs="Helvetica" w:ascii="Helvetica" w:hAnsi="Helvetica"/>
          <w:b/>
          <w:bCs/>
          <w:color w:val="1C1E21"/>
          <w:sz w:val="21"/>
          <w:szCs w:val="21"/>
        </w:rPr>
        <w:t>Pitch Please</w:t>
      </w:r>
      <w:r>
        <w:rPr>
          <w:rFonts w:cs="Helvetica" w:ascii="Helvetica" w:hAnsi="Helvetica"/>
          <w:color w:val="1C1E21"/>
          <w:sz w:val="21"/>
          <w:szCs w:val="21"/>
        </w:rPr>
        <w:t xml:space="preserve"> has started. The top 3 winners will get </w:t>
      </w:r>
      <w:r>
        <w:rPr>
          <w:rFonts w:cs="Helvetica" w:ascii="Helvetica" w:hAnsi="Helvetica"/>
          <w:b/>
          <w:bCs/>
          <w:color w:val="1C1E21"/>
          <w:sz w:val="21"/>
          <w:szCs w:val="21"/>
        </w:rPr>
        <w:t>prizes worth 20k</w:t>
      </w:r>
      <w:r>
        <w:rPr>
          <w:rFonts w:cs="Helvetica" w:ascii="Helvetica" w:hAnsi="Helvetica"/>
          <w:color w:val="1C1E21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  <w:t>Do not miss on this opportunity. Apply at the earliest.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  <w:t>Apply Now! This is your chance to Win Big.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  <w:t xml:space="preserve">The last date for registration is </w:t>
      </w:r>
      <w:r>
        <w:rPr>
          <w:rFonts w:cs="Helvetica" w:ascii="Helvetica" w:hAnsi="Helvetica"/>
          <w:b/>
          <w:bCs/>
          <w:color w:val="1C1E21"/>
          <w:sz w:val="21"/>
          <w:szCs w:val="21"/>
        </w:rPr>
        <w:t>28th October 2019</w:t>
      </w:r>
      <w:r>
        <w:rPr>
          <w:rFonts w:cs="Helvetica" w:ascii="Helvetica" w:hAnsi="Helvetica"/>
          <w:color w:val="1C1E21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90" w:afterAutospacing="0" w:after="90"/>
        <w:rPr>
          <w:b/>
          <w:b/>
          <w:bCs/>
          <w:color w:val="1C1E21"/>
        </w:rPr>
      </w:pPr>
      <w:r>
        <w:rPr>
          <w:b/>
          <w:bCs/>
          <w:color w:val="1C1E21"/>
        </w:rPr>
        <w:t>Rules and Regulations: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90" w:afterAutospacing="0" w:after="90"/>
        <w:rPr>
          <w:color w:val="1C1E21"/>
        </w:rPr>
      </w:pPr>
      <w:r>
        <w:rPr>
          <w:color w:val="1C1E21"/>
        </w:rPr>
        <w:t>Each team will be given 5 minutes for presentation and two minutes for queries from the expert panel.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90" w:afterAutospacing="0" w:after="90"/>
        <w:rPr>
          <w:color w:val="1C1E21"/>
        </w:rPr>
      </w:pPr>
      <w:r>
        <w:rPr>
          <w:color w:val="1C1E21"/>
        </w:rPr>
        <w:t>Each team must be present 15 minutes prior to their scheduled timings for presentation.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90" w:afterAutospacing="0" w:after="90"/>
        <w:rPr/>
      </w:pPr>
      <w:r>
        <w:rPr>
          <w:color w:val="1C1E21"/>
        </w:rPr>
        <w:t xml:space="preserve">Each team has to bring their presentations and submit it to the organisers before commencement of the competition. 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90" w:afterAutospacing="0" w:after="90"/>
        <w:rPr/>
      </w:pPr>
      <w:r>
        <w:rPr>
          <w:color w:val="1C1E21"/>
        </w:rPr>
        <w:t>Each team may bring their own proposed/working model or website in support of their proposal.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90" w:afterAutospacing="0" w:after="90"/>
        <w:rPr>
          <w:color w:val="1C1E21"/>
        </w:rPr>
      </w:pPr>
      <w:r>
        <w:rPr>
          <w:color w:val="1C1E21"/>
        </w:rPr>
        <w:t>The results announced by the panel members will be the final one.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b/>
          <w:bCs/>
          <w:color w:val="1C1E21"/>
          <w:sz w:val="21"/>
          <w:szCs w:val="21"/>
        </w:rPr>
        <w:t>Dates</w:t>
      </w:r>
      <w:r>
        <w:rPr>
          <w:rFonts w:cs="Helvetica" w:ascii="Helvetica" w:hAnsi="Helvetica"/>
          <w:color w:val="1C1E21"/>
          <w:sz w:val="21"/>
          <w:szCs w:val="21"/>
        </w:rPr>
        <w:t xml:space="preserve"> – 1</w:t>
      </w:r>
      <w:r>
        <w:rPr>
          <w:rFonts w:cs="Helvetica" w:ascii="Helvetica" w:hAnsi="Helvetica"/>
          <w:color w:val="1C1E21"/>
          <w:sz w:val="21"/>
          <w:szCs w:val="21"/>
          <w:vertAlign w:val="superscript"/>
        </w:rPr>
        <w:t>st</w:t>
      </w:r>
      <w:r>
        <w:rPr>
          <w:rFonts w:cs="Helvetica" w:ascii="Helvetica" w:hAnsi="Helvetica"/>
          <w:color w:val="1C1E21"/>
          <w:sz w:val="21"/>
          <w:szCs w:val="21"/>
        </w:rPr>
        <w:t>,2</w:t>
      </w:r>
      <w:r>
        <w:rPr>
          <w:rFonts w:cs="Helvetica" w:ascii="Helvetica" w:hAnsi="Helvetica"/>
          <w:color w:val="1C1E21"/>
          <w:sz w:val="21"/>
          <w:szCs w:val="21"/>
          <w:vertAlign w:val="superscript"/>
        </w:rPr>
        <w:t>nd</w:t>
      </w:r>
      <w:r>
        <w:rPr>
          <w:rFonts w:cs="Helvetica" w:ascii="Helvetica" w:hAnsi="Helvetica"/>
          <w:color w:val="1C1E21"/>
          <w:sz w:val="21"/>
          <w:szCs w:val="21"/>
        </w:rPr>
        <w:t>,3</w:t>
      </w:r>
      <w:r>
        <w:rPr>
          <w:rFonts w:cs="Helvetica" w:ascii="Helvetica" w:hAnsi="Helvetica"/>
          <w:color w:val="1C1E21"/>
          <w:sz w:val="21"/>
          <w:szCs w:val="21"/>
          <w:vertAlign w:val="superscript"/>
        </w:rPr>
        <w:t>rd</w:t>
      </w:r>
      <w:r>
        <w:rPr>
          <w:rFonts w:cs="Helvetica" w:ascii="Helvetica" w:hAnsi="Helvetica"/>
          <w:color w:val="1C1E21"/>
          <w:sz w:val="21"/>
          <w:szCs w:val="21"/>
        </w:rPr>
        <w:t xml:space="preserve"> February 2020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b/>
          <w:bCs/>
          <w:color w:val="1C1E21"/>
          <w:sz w:val="21"/>
          <w:szCs w:val="21"/>
        </w:rPr>
        <w:t>Venue</w:t>
      </w:r>
      <w:r>
        <w:rPr>
          <w:rFonts w:cs="Helvetica" w:ascii="Helvetica" w:hAnsi="Helvetica"/>
          <w:color w:val="1C1E21"/>
          <w:sz w:val="21"/>
          <w:szCs w:val="21"/>
        </w:rPr>
        <w:t xml:space="preserve"> – Startup Centre, NIT Silchar</w:t>
      </w:r>
    </w:p>
    <w:p>
      <w:pPr>
        <w:pStyle w:val="NormalWeb"/>
        <w:shd w:val="clear" w:color="auto" w:fill="FFFFFF"/>
        <w:spacing w:beforeAutospacing="0" w:before="90" w:afterAutospacing="0" w:after="90"/>
        <w:rPr/>
      </w:pPr>
      <w:r>
        <w:rPr>
          <w:rFonts w:cs="Helvetica" w:ascii="Helvetica" w:hAnsi="Helvetica"/>
          <w:b/>
          <w:bCs/>
          <w:color w:val="1C1E21"/>
          <w:sz w:val="21"/>
          <w:szCs w:val="21"/>
        </w:rPr>
        <w:t>Registration link</w:t>
      </w:r>
      <w:r>
        <w:rPr>
          <w:rFonts w:cs="Helvetica" w:ascii="Helvetica" w:hAnsi="Helvetica"/>
          <w:color w:val="1C1E21"/>
          <w:sz w:val="21"/>
          <w:szCs w:val="21"/>
        </w:rPr>
        <w:t xml:space="preserve"> – </w:t>
      </w:r>
      <w:r>
        <w:rPr>
          <w:rFonts w:cs="Helvetica" w:ascii="Helvetica" w:hAnsi="Helvetica"/>
          <w:color w:val="1C1E21"/>
          <w:sz w:val="21"/>
          <w:szCs w:val="21"/>
        </w:rPr>
        <w:t>www.tecnoesis.org/form/event</w:t>
      </w:r>
    </w:p>
    <w:p>
      <w:pPr>
        <w:pStyle w:val="NormalWeb"/>
        <w:shd w:val="clear" w:color="auto" w:fill="FFFFFF"/>
        <w:spacing w:beforeAutospacing="0" w:before="90" w:afterAutospacing="0" w:after="90"/>
        <w:rPr/>
      </w:pPr>
      <w:r>
        <w:rPr>
          <w:rFonts w:cs="Helvetica" w:ascii="Helvetica" w:hAnsi="Helvetica"/>
          <w:b/>
          <w:bCs/>
          <w:color w:val="1C1E21"/>
          <w:sz w:val="21"/>
          <w:szCs w:val="21"/>
        </w:rPr>
        <w:t>Visit our website for more information</w:t>
      </w:r>
      <w:r>
        <w:rPr>
          <w:rFonts w:cs="Helvetica" w:ascii="Helvetica" w:hAnsi="Helvetica"/>
          <w:color w:val="1C1E21"/>
          <w:sz w:val="21"/>
          <w:szCs w:val="21"/>
        </w:rPr>
        <w:t xml:space="preserve"> – www.tecnoesis.org/</w:t>
      </w:r>
      <w:r>
        <w:rPr>
          <w:rFonts w:cs="Helvetica" w:ascii="Helvetica" w:hAnsi="Helvetica"/>
          <w:color w:val="1C1E21"/>
          <w:sz w:val="21"/>
          <w:szCs w:val="21"/>
        </w:rPr>
        <w:t>modules/empresaario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b/>
          <w:bCs/>
          <w:color w:val="1C1E21"/>
          <w:sz w:val="21"/>
          <w:szCs w:val="21"/>
        </w:rPr>
        <w:t>For further details contact: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  <w:t>Utkarsh Singh (7002474672)</w:t>
      </w:r>
    </w:p>
    <w:p>
      <w:pPr>
        <w:pStyle w:val="NormalWeb"/>
        <w:shd w:val="clear" w:color="auto" w:fill="FFFFFF"/>
        <w:spacing w:beforeAutospacing="0" w:before="90" w:afterAutospacing="0" w:after="90"/>
        <w:rPr>
          <w:rFonts w:ascii="Helvetica" w:hAnsi="Helvetica" w:cs="Helvetica"/>
          <w:color w:val="1C1E21"/>
          <w:sz w:val="21"/>
          <w:szCs w:val="21"/>
        </w:rPr>
      </w:pPr>
      <w:r>
        <w:rPr>
          <w:rFonts w:cs="Helvetica" w:ascii="Helvetica" w:hAnsi="Helvetica"/>
          <w:color w:val="1C1E21"/>
          <w:sz w:val="21"/>
          <w:szCs w:val="21"/>
        </w:rPr>
      </w:r>
    </w:p>
    <w:p>
      <w:pPr>
        <w:pStyle w:val="Normal"/>
        <w:tabs>
          <w:tab w:val="left" w:pos="4678" w:leader="none"/>
        </w:tabs>
        <w:rPr/>
      </w:pPr>
      <w:r>
        <w:rPr/>
      </w:r>
    </w:p>
    <w:p>
      <w:pPr>
        <w:pStyle w:val="Normal"/>
        <w:tabs>
          <w:tab w:val="left" w:pos="4678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14b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LibreOffice/5.1.6.2$Linux_X86_64 LibreOffice_project/10m0$Build-2</Application>
  <Pages>1</Pages>
  <Words>268</Words>
  <Characters>1423</Characters>
  <CharactersWithSpaces>1671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2020-01-17T09:02:00Z</dcterms:created>
  <dc:creator>UTKARSH SINGH</dc:creator>
  <dc:description/>
  <dc:language>en-IN</dc:language>
  <cp:lastModifiedBy/>
  <dcterms:modified xsi:type="dcterms:W3CDTF">2020-01-21T10:37:43Z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