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B4CDB" w14:textId="77777777" w:rsidR="005A5EFA" w:rsidRDefault="005A5EFA">
      <w:pPr>
        <w:rPr>
          <w:rFonts w:ascii="Bahnschrift SemiLight SemiConde" w:hAnsi="Bahnschrift SemiLight SemiConde"/>
          <w:sz w:val="144"/>
          <w:szCs w:val="144"/>
        </w:rPr>
      </w:pPr>
    </w:p>
    <w:p w14:paraId="412AFCA2" w14:textId="49AFF70C" w:rsidR="002F3782" w:rsidRPr="005A5EFA" w:rsidRDefault="005A5EFA">
      <w:pPr>
        <w:pBdr>
          <w:bottom w:val="single" w:sz="6" w:space="1" w:color="auto"/>
        </w:pBdr>
        <w:rPr>
          <w:rFonts w:ascii="Bahnschrift SemiLight SemiConde" w:hAnsi="Bahnschrift SemiLight SemiConde"/>
          <w:sz w:val="136"/>
          <w:szCs w:val="136"/>
        </w:rPr>
      </w:pPr>
      <w:r w:rsidRPr="005A5EFA">
        <w:rPr>
          <w:rFonts w:ascii="Bahnschrift SemiLight SemiConde" w:hAnsi="Bahnschrift SemiLight SemiConde"/>
          <w:sz w:val="136"/>
          <w:szCs w:val="136"/>
        </w:rPr>
        <w:t>Low Level Design</w:t>
      </w:r>
    </w:p>
    <w:p w14:paraId="6E48DC5B" w14:textId="0D657335" w:rsidR="005A5EFA" w:rsidRDefault="005A5EFA">
      <w:pPr>
        <w:rPr>
          <w:rFonts w:ascii="Times New Roman" w:hAnsi="Times New Roman" w:cs="Times New Roman"/>
          <w:color w:val="4472C4" w:themeColor="accent1"/>
          <w:sz w:val="56"/>
          <w:szCs w:val="56"/>
        </w:rPr>
      </w:pPr>
      <w:r w:rsidRPr="005A5EFA">
        <w:rPr>
          <w:rFonts w:ascii="Times New Roman" w:hAnsi="Times New Roman" w:cs="Times New Roman"/>
          <w:color w:val="4472C4" w:themeColor="accent1"/>
          <w:sz w:val="56"/>
          <w:szCs w:val="56"/>
        </w:rPr>
        <w:t>Expenditure Data Analysis</w:t>
      </w:r>
    </w:p>
    <w:p w14:paraId="08016524" w14:textId="593DE8D2" w:rsidR="005A5EFA" w:rsidRDefault="005A5EFA">
      <w:pPr>
        <w:rPr>
          <w:rFonts w:cstheme="minorHAnsi"/>
          <w:color w:val="4472C4" w:themeColor="accent1"/>
          <w:sz w:val="18"/>
          <w:szCs w:val="18"/>
        </w:rPr>
      </w:pPr>
    </w:p>
    <w:p w14:paraId="37199BED" w14:textId="6C7FB28E" w:rsidR="005A5EFA" w:rsidRDefault="005A5EFA">
      <w:pPr>
        <w:rPr>
          <w:rFonts w:cstheme="minorHAnsi"/>
          <w:color w:val="4472C4" w:themeColor="accent1"/>
          <w:sz w:val="18"/>
          <w:szCs w:val="18"/>
        </w:rPr>
      </w:pPr>
    </w:p>
    <w:p w14:paraId="79F1DB28" w14:textId="77777777" w:rsidR="005A5EFA" w:rsidRDefault="005A5EFA">
      <w:pPr>
        <w:rPr>
          <w:rFonts w:cstheme="minorHAnsi"/>
          <w:color w:val="4472C4" w:themeColor="accent1"/>
          <w:sz w:val="18"/>
          <w:szCs w:val="18"/>
        </w:rPr>
      </w:pPr>
    </w:p>
    <w:tbl>
      <w:tblPr>
        <w:tblStyle w:val="TableGrid"/>
        <w:tblW w:w="0" w:type="auto"/>
        <w:tblLook w:val="04A0" w:firstRow="1" w:lastRow="0" w:firstColumn="1" w:lastColumn="0" w:noHBand="0" w:noVBand="1"/>
      </w:tblPr>
      <w:tblGrid>
        <w:gridCol w:w="2425"/>
        <w:gridCol w:w="2520"/>
      </w:tblGrid>
      <w:tr w:rsidR="005A5EFA" w14:paraId="06473521" w14:textId="77777777" w:rsidTr="005A5EFA">
        <w:tc>
          <w:tcPr>
            <w:tcW w:w="2425" w:type="dxa"/>
            <w:shd w:val="clear" w:color="auto" w:fill="D9E2F3" w:themeFill="accent1" w:themeFillTint="33"/>
          </w:tcPr>
          <w:p w14:paraId="7830790A" w14:textId="61176E0B" w:rsidR="005A5EFA" w:rsidRPr="005A5EFA" w:rsidRDefault="005A5EFA">
            <w:pPr>
              <w:rPr>
                <w:rFonts w:cstheme="minorHAnsi"/>
                <w:b/>
                <w:bCs/>
                <w:color w:val="000000" w:themeColor="text1"/>
              </w:rPr>
            </w:pPr>
            <w:r w:rsidRPr="005A5EFA">
              <w:rPr>
                <w:rFonts w:cstheme="minorHAnsi"/>
                <w:b/>
                <w:bCs/>
                <w:color w:val="000000" w:themeColor="text1"/>
              </w:rPr>
              <w:t>Written By</w:t>
            </w:r>
          </w:p>
        </w:tc>
        <w:tc>
          <w:tcPr>
            <w:tcW w:w="2520" w:type="dxa"/>
          </w:tcPr>
          <w:p w14:paraId="76A07F79" w14:textId="05A6107F" w:rsidR="005A5EFA" w:rsidRPr="005A5EFA" w:rsidRDefault="005A5EFA">
            <w:pPr>
              <w:rPr>
                <w:rFonts w:cstheme="minorHAnsi"/>
                <w:color w:val="4472C4" w:themeColor="accent1"/>
              </w:rPr>
            </w:pPr>
            <w:r w:rsidRPr="005A5EFA">
              <w:rPr>
                <w:rFonts w:cstheme="minorHAnsi"/>
                <w:color w:val="4472C4" w:themeColor="accent1"/>
              </w:rPr>
              <w:t>Ujjawal Jani</w:t>
            </w:r>
          </w:p>
        </w:tc>
      </w:tr>
      <w:tr w:rsidR="005A5EFA" w14:paraId="3CDFFBE6" w14:textId="77777777" w:rsidTr="005A5EFA">
        <w:tc>
          <w:tcPr>
            <w:tcW w:w="2425" w:type="dxa"/>
            <w:shd w:val="clear" w:color="auto" w:fill="D9E2F3" w:themeFill="accent1" w:themeFillTint="33"/>
          </w:tcPr>
          <w:p w14:paraId="74CDE350" w14:textId="0B742B49" w:rsidR="005A5EFA" w:rsidRPr="005A5EFA" w:rsidRDefault="005A5EFA">
            <w:pPr>
              <w:rPr>
                <w:rFonts w:cstheme="minorHAnsi"/>
                <w:b/>
                <w:bCs/>
                <w:color w:val="000000" w:themeColor="text1"/>
              </w:rPr>
            </w:pPr>
            <w:r w:rsidRPr="005A5EFA">
              <w:rPr>
                <w:rFonts w:cstheme="minorHAnsi"/>
                <w:b/>
                <w:bCs/>
                <w:color w:val="000000" w:themeColor="text1"/>
              </w:rPr>
              <w:t>Document Version</w:t>
            </w:r>
          </w:p>
        </w:tc>
        <w:tc>
          <w:tcPr>
            <w:tcW w:w="2520" w:type="dxa"/>
          </w:tcPr>
          <w:p w14:paraId="19967A56" w14:textId="7924799A" w:rsidR="005A5EFA" w:rsidRPr="005A5EFA" w:rsidRDefault="005A5EFA">
            <w:pPr>
              <w:rPr>
                <w:rFonts w:cstheme="minorHAnsi"/>
                <w:color w:val="4472C4" w:themeColor="accent1"/>
              </w:rPr>
            </w:pPr>
            <w:r w:rsidRPr="005A5EFA">
              <w:rPr>
                <w:rFonts w:cstheme="minorHAnsi"/>
                <w:color w:val="4472C4" w:themeColor="accent1"/>
              </w:rPr>
              <w:t>1.1</w:t>
            </w:r>
          </w:p>
        </w:tc>
      </w:tr>
      <w:tr w:rsidR="005A5EFA" w14:paraId="3054BB2E" w14:textId="77777777" w:rsidTr="005A5EFA">
        <w:tc>
          <w:tcPr>
            <w:tcW w:w="2425" w:type="dxa"/>
            <w:shd w:val="clear" w:color="auto" w:fill="D9E2F3" w:themeFill="accent1" w:themeFillTint="33"/>
          </w:tcPr>
          <w:p w14:paraId="77CF8B68" w14:textId="7290D0AF" w:rsidR="005A5EFA" w:rsidRPr="005A5EFA" w:rsidRDefault="005A5EFA">
            <w:pPr>
              <w:rPr>
                <w:rFonts w:cstheme="minorHAnsi"/>
                <w:b/>
                <w:bCs/>
                <w:color w:val="000000" w:themeColor="text1"/>
              </w:rPr>
            </w:pPr>
            <w:r w:rsidRPr="005A5EFA">
              <w:rPr>
                <w:rFonts w:cstheme="minorHAnsi"/>
                <w:b/>
                <w:bCs/>
                <w:color w:val="000000" w:themeColor="text1"/>
              </w:rPr>
              <w:t>Last Revised Date</w:t>
            </w:r>
          </w:p>
        </w:tc>
        <w:tc>
          <w:tcPr>
            <w:tcW w:w="2520" w:type="dxa"/>
          </w:tcPr>
          <w:p w14:paraId="7024015A" w14:textId="77777777" w:rsidR="005A5EFA" w:rsidRPr="005A5EFA" w:rsidRDefault="005A5EFA">
            <w:pPr>
              <w:rPr>
                <w:rFonts w:cstheme="minorHAnsi"/>
                <w:color w:val="4472C4" w:themeColor="accent1"/>
              </w:rPr>
            </w:pPr>
          </w:p>
        </w:tc>
      </w:tr>
    </w:tbl>
    <w:p w14:paraId="0EC49F00" w14:textId="088D7113" w:rsidR="005A5EFA" w:rsidRDefault="005A5EFA">
      <w:pPr>
        <w:rPr>
          <w:rFonts w:cstheme="minorHAnsi"/>
          <w:color w:val="4472C4" w:themeColor="accent1"/>
          <w:sz w:val="18"/>
          <w:szCs w:val="18"/>
        </w:rPr>
      </w:pPr>
    </w:p>
    <w:p w14:paraId="3537A345" w14:textId="77777777" w:rsidR="005A5EFA" w:rsidRDefault="005A5EFA">
      <w:pPr>
        <w:rPr>
          <w:rFonts w:cstheme="minorHAnsi"/>
          <w:color w:val="4472C4" w:themeColor="accent1"/>
          <w:sz w:val="18"/>
          <w:szCs w:val="18"/>
        </w:rPr>
      </w:pPr>
      <w:r>
        <w:rPr>
          <w:rFonts w:cstheme="minorHAnsi"/>
          <w:color w:val="4472C4" w:themeColor="accent1"/>
          <w:sz w:val="18"/>
          <w:szCs w:val="18"/>
        </w:rPr>
        <w:br w:type="page"/>
      </w:r>
    </w:p>
    <w:p w14:paraId="0EF88A1C" w14:textId="74596F87" w:rsidR="004E7167" w:rsidRDefault="004E7167" w:rsidP="004E7167">
      <w:pPr>
        <w:pStyle w:val="Default"/>
        <w:rPr>
          <w:b/>
          <w:bCs/>
          <w:color w:val="4472C4" w:themeColor="accent1"/>
          <w:sz w:val="40"/>
          <w:szCs w:val="40"/>
        </w:rPr>
      </w:pPr>
      <w:r w:rsidRPr="004E7167">
        <w:rPr>
          <w:b/>
          <w:bCs/>
          <w:color w:val="4472C4" w:themeColor="accent1"/>
          <w:sz w:val="40"/>
          <w:szCs w:val="40"/>
        </w:rPr>
        <w:lastRenderedPageBreak/>
        <w:t xml:space="preserve">Contents </w:t>
      </w:r>
    </w:p>
    <w:p w14:paraId="26187C90" w14:textId="77777777" w:rsidR="004E7167" w:rsidRPr="004E7167" w:rsidRDefault="004E7167" w:rsidP="004E7167">
      <w:pPr>
        <w:pStyle w:val="Default"/>
        <w:rPr>
          <w:color w:val="4472C4" w:themeColor="accent1"/>
          <w:sz w:val="40"/>
          <w:szCs w:val="40"/>
        </w:rPr>
      </w:pPr>
    </w:p>
    <w:p w14:paraId="6FD70AF1" w14:textId="4688287C" w:rsidR="004E7167" w:rsidRPr="004E7167" w:rsidRDefault="004E7167" w:rsidP="004E7167">
      <w:pPr>
        <w:pStyle w:val="Default"/>
        <w:rPr>
          <w:b/>
          <w:bCs/>
        </w:rPr>
      </w:pPr>
      <w:r w:rsidRPr="004E7167">
        <w:rPr>
          <w:b/>
          <w:bCs/>
        </w:rPr>
        <w:t>1 Introduction…………………………………………………………………………………………………………0</w:t>
      </w:r>
      <w:r w:rsidR="001169C3">
        <w:rPr>
          <w:b/>
          <w:bCs/>
        </w:rPr>
        <w:t>3</w:t>
      </w:r>
      <w:r w:rsidRPr="004E7167">
        <w:rPr>
          <w:b/>
          <w:bCs/>
        </w:rPr>
        <w:t xml:space="preserve"> </w:t>
      </w:r>
    </w:p>
    <w:p w14:paraId="354B6011" w14:textId="77777777" w:rsidR="004E7167" w:rsidRPr="004E7167" w:rsidRDefault="004E7167" w:rsidP="004E7167">
      <w:pPr>
        <w:pStyle w:val="Default"/>
        <w:rPr>
          <w:b/>
          <w:bCs/>
        </w:rPr>
      </w:pPr>
    </w:p>
    <w:p w14:paraId="27CBB74A" w14:textId="60823B6F" w:rsidR="004E7167" w:rsidRPr="004E7167" w:rsidRDefault="004E7167" w:rsidP="004E7167">
      <w:pPr>
        <w:pStyle w:val="Default"/>
        <w:ind w:left="720"/>
        <w:rPr>
          <w:b/>
          <w:bCs/>
        </w:rPr>
      </w:pPr>
      <w:r w:rsidRPr="004E7167">
        <w:rPr>
          <w:b/>
          <w:bCs/>
        </w:rPr>
        <w:t>1.1 What is Low-Level Design Document? …………………………………………………</w:t>
      </w:r>
      <w:r>
        <w:rPr>
          <w:b/>
          <w:bCs/>
        </w:rPr>
        <w:t>..</w:t>
      </w:r>
      <w:r w:rsidRPr="004E7167">
        <w:rPr>
          <w:b/>
          <w:bCs/>
        </w:rPr>
        <w:t>0</w:t>
      </w:r>
      <w:r w:rsidR="001169C3">
        <w:rPr>
          <w:b/>
          <w:bCs/>
        </w:rPr>
        <w:t>3</w:t>
      </w:r>
      <w:r w:rsidRPr="004E7167">
        <w:rPr>
          <w:b/>
          <w:bCs/>
        </w:rPr>
        <w:t xml:space="preserve"> </w:t>
      </w:r>
    </w:p>
    <w:p w14:paraId="4D434F8C" w14:textId="5A2F4C64" w:rsidR="004E7167" w:rsidRPr="004E7167" w:rsidRDefault="004E7167" w:rsidP="004E7167">
      <w:pPr>
        <w:pStyle w:val="Default"/>
        <w:ind w:left="720"/>
        <w:rPr>
          <w:b/>
          <w:bCs/>
        </w:rPr>
      </w:pPr>
      <w:r w:rsidRPr="004E7167">
        <w:rPr>
          <w:b/>
          <w:bCs/>
        </w:rPr>
        <w:t>1.2 Scope ……………………………………………………………………………………………………0</w:t>
      </w:r>
      <w:r w:rsidR="001169C3">
        <w:rPr>
          <w:b/>
          <w:bCs/>
        </w:rPr>
        <w:t>3</w:t>
      </w:r>
      <w:r w:rsidRPr="004E7167">
        <w:rPr>
          <w:b/>
          <w:bCs/>
        </w:rPr>
        <w:t xml:space="preserve"> </w:t>
      </w:r>
    </w:p>
    <w:p w14:paraId="4D495EEA" w14:textId="77777777" w:rsidR="004E7167" w:rsidRPr="004E7167" w:rsidRDefault="004E7167" w:rsidP="004E7167">
      <w:pPr>
        <w:pStyle w:val="Default"/>
        <w:rPr>
          <w:b/>
          <w:bCs/>
        </w:rPr>
      </w:pPr>
    </w:p>
    <w:p w14:paraId="2A4F9A82" w14:textId="048BC94A" w:rsidR="004E7167" w:rsidRPr="004E7167" w:rsidRDefault="004E7167" w:rsidP="004E7167">
      <w:pPr>
        <w:pStyle w:val="Default"/>
        <w:rPr>
          <w:b/>
          <w:bCs/>
        </w:rPr>
      </w:pPr>
      <w:r w:rsidRPr="004E7167">
        <w:rPr>
          <w:b/>
          <w:bCs/>
        </w:rPr>
        <w:t>2 Architecture ……………………………………………………………………………………………………….</w:t>
      </w:r>
      <w:r>
        <w:rPr>
          <w:b/>
          <w:bCs/>
        </w:rPr>
        <w:t xml:space="preserve"> </w:t>
      </w:r>
      <w:r w:rsidRPr="004E7167">
        <w:rPr>
          <w:b/>
          <w:bCs/>
        </w:rPr>
        <w:t>0</w:t>
      </w:r>
      <w:r w:rsidR="001169C3">
        <w:rPr>
          <w:b/>
          <w:bCs/>
        </w:rPr>
        <w:t>4</w:t>
      </w:r>
      <w:r w:rsidRPr="004E7167">
        <w:rPr>
          <w:b/>
          <w:bCs/>
        </w:rPr>
        <w:t xml:space="preserve"> </w:t>
      </w:r>
    </w:p>
    <w:p w14:paraId="555C6A32" w14:textId="77777777" w:rsidR="004E7167" w:rsidRPr="004E7167" w:rsidRDefault="004E7167" w:rsidP="004E7167">
      <w:pPr>
        <w:pStyle w:val="Default"/>
        <w:rPr>
          <w:b/>
          <w:bCs/>
        </w:rPr>
      </w:pPr>
    </w:p>
    <w:p w14:paraId="4AE72F3D" w14:textId="34E9C4BA" w:rsidR="004E7167" w:rsidRPr="004E7167" w:rsidRDefault="004E7167" w:rsidP="004E7167">
      <w:pPr>
        <w:pStyle w:val="Default"/>
        <w:rPr>
          <w:b/>
          <w:bCs/>
        </w:rPr>
      </w:pPr>
      <w:r w:rsidRPr="004E7167">
        <w:rPr>
          <w:b/>
          <w:bCs/>
        </w:rPr>
        <w:t>3 Architecture Description ……………………………………………………………………………………</w:t>
      </w:r>
      <w:r>
        <w:rPr>
          <w:b/>
          <w:bCs/>
        </w:rPr>
        <w:t xml:space="preserve">. </w:t>
      </w:r>
      <w:r w:rsidRPr="004E7167">
        <w:rPr>
          <w:b/>
          <w:bCs/>
        </w:rPr>
        <w:t>0</w:t>
      </w:r>
      <w:r w:rsidR="001169C3">
        <w:rPr>
          <w:b/>
          <w:bCs/>
        </w:rPr>
        <w:t>6</w:t>
      </w:r>
      <w:r w:rsidRPr="004E7167">
        <w:rPr>
          <w:b/>
          <w:bCs/>
        </w:rPr>
        <w:t xml:space="preserve"> </w:t>
      </w:r>
    </w:p>
    <w:p w14:paraId="11E23710" w14:textId="77777777" w:rsidR="004E7167" w:rsidRPr="004E7167" w:rsidRDefault="004E7167" w:rsidP="004E7167">
      <w:pPr>
        <w:pStyle w:val="Default"/>
        <w:rPr>
          <w:b/>
          <w:bCs/>
        </w:rPr>
      </w:pPr>
    </w:p>
    <w:p w14:paraId="220C11FA" w14:textId="60636BEA" w:rsidR="004E7167" w:rsidRPr="004E7167" w:rsidRDefault="004E7167" w:rsidP="004E7167">
      <w:pPr>
        <w:pStyle w:val="Default"/>
        <w:ind w:left="720"/>
        <w:rPr>
          <w:b/>
          <w:bCs/>
        </w:rPr>
      </w:pPr>
      <w:r w:rsidRPr="004E7167">
        <w:rPr>
          <w:b/>
          <w:bCs/>
        </w:rPr>
        <w:t>3.1 Data Description …………………………………………………………………………………</w:t>
      </w:r>
      <w:r>
        <w:rPr>
          <w:b/>
          <w:bCs/>
        </w:rPr>
        <w:t xml:space="preserve">.. </w:t>
      </w:r>
      <w:r w:rsidRPr="004E7167">
        <w:rPr>
          <w:b/>
          <w:bCs/>
        </w:rPr>
        <w:t>0</w:t>
      </w:r>
      <w:r w:rsidR="001169C3">
        <w:rPr>
          <w:b/>
          <w:bCs/>
        </w:rPr>
        <w:t>6</w:t>
      </w:r>
      <w:r w:rsidRPr="004E7167">
        <w:rPr>
          <w:b/>
          <w:bCs/>
        </w:rPr>
        <w:t xml:space="preserve"> </w:t>
      </w:r>
    </w:p>
    <w:p w14:paraId="441A5CFE" w14:textId="0405BCFD" w:rsidR="004E7167" w:rsidRPr="004E7167" w:rsidRDefault="004E7167" w:rsidP="004E7167">
      <w:pPr>
        <w:pStyle w:val="Default"/>
        <w:ind w:left="720"/>
        <w:rPr>
          <w:b/>
          <w:bCs/>
        </w:rPr>
      </w:pPr>
      <w:r w:rsidRPr="004E7167">
        <w:rPr>
          <w:b/>
          <w:bCs/>
        </w:rPr>
        <w:t>3.2 Web Scrapping ……………………………………………………………………………………</w:t>
      </w:r>
      <w:r>
        <w:rPr>
          <w:b/>
          <w:bCs/>
        </w:rPr>
        <w:t xml:space="preserve">.. </w:t>
      </w:r>
      <w:r w:rsidRPr="004E7167">
        <w:rPr>
          <w:b/>
          <w:bCs/>
        </w:rPr>
        <w:t>0</w:t>
      </w:r>
      <w:r w:rsidR="001169C3">
        <w:rPr>
          <w:b/>
          <w:bCs/>
        </w:rPr>
        <w:t>7</w:t>
      </w:r>
      <w:r w:rsidRPr="004E7167">
        <w:rPr>
          <w:b/>
          <w:bCs/>
        </w:rPr>
        <w:t xml:space="preserve"> </w:t>
      </w:r>
    </w:p>
    <w:p w14:paraId="426E4674" w14:textId="30B823BA" w:rsidR="004E7167" w:rsidRPr="004E7167" w:rsidRDefault="004E7167" w:rsidP="004E7167">
      <w:pPr>
        <w:pStyle w:val="Default"/>
        <w:ind w:left="720"/>
        <w:rPr>
          <w:b/>
          <w:bCs/>
        </w:rPr>
      </w:pPr>
      <w:r w:rsidRPr="004E7167">
        <w:rPr>
          <w:b/>
          <w:bCs/>
        </w:rPr>
        <w:t xml:space="preserve">3.3 Data </w:t>
      </w:r>
      <w:r w:rsidR="006B7F18">
        <w:rPr>
          <w:b/>
          <w:bCs/>
        </w:rPr>
        <w:t>Preparation</w:t>
      </w:r>
      <w:r w:rsidRPr="004E7167">
        <w:rPr>
          <w:b/>
          <w:bCs/>
        </w:rPr>
        <w:t xml:space="preserve"> </w:t>
      </w:r>
      <w:r w:rsidR="006B7F18">
        <w:rPr>
          <w:b/>
          <w:bCs/>
        </w:rPr>
        <w:t>……</w:t>
      </w:r>
      <w:r w:rsidRPr="004E7167">
        <w:rPr>
          <w:b/>
          <w:bCs/>
        </w:rPr>
        <w:t>…………………………………………………………………………</w:t>
      </w:r>
      <w:r>
        <w:rPr>
          <w:b/>
          <w:bCs/>
        </w:rPr>
        <w:t xml:space="preserve">…. </w:t>
      </w:r>
      <w:r w:rsidRPr="004E7167">
        <w:rPr>
          <w:b/>
          <w:bCs/>
        </w:rPr>
        <w:t xml:space="preserve">08 </w:t>
      </w:r>
    </w:p>
    <w:p w14:paraId="1B91A33D" w14:textId="7798DCD1" w:rsidR="004E7167" w:rsidRPr="004E7167" w:rsidRDefault="004E7167" w:rsidP="004E7167">
      <w:pPr>
        <w:pStyle w:val="Default"/>
        <w:ind w:left="720"/>
        <w:rPr>
          <w:b/>
          <w:bCs/>
        </w:rPr>
      </w:pPr>
      <w:r w:rsidRPr="004E7167">
        <w:rPr>
          <w:b/>
          <w:bCs/>
        </w:rPr>
        <w:t xml:space="preserve">3.4 Data </w:t>
      </w:r>
      <w:r w:rsidR="006B7F18">
        <w:rPr>
          <w:b/>
          <w:bCs/>
        </w:rPr>
        <w:t>cleaning</w:t>
      </w:r>
      <w:r w:rsidRPr="004E7167">
        <w:rPr>
          <w:b/>
          <w:bCs/>
        </w:rPr>
        <w:t xml:space="preserve"> </w:t>
      </w:r>
      <w:r w:rsidR="006B7F18">
        <w:rPr>
          <w:b/>
          <w:bCs/>
        </w:rPr>
        <w:t>……………………..</w:t>
      </w:r>
      <w:r w:rsidRPr="004E7167">
        <w:rPr>
          <w:b/>
          <w:bCs/>
        </w:rPr>
        <w:t>……………………………………………………………</w:t>
      </w:r>
      <w:r>
        <w:rPr>
          <w:b/>
          <w:bCs/>
        </w:rPr>
        <w:t xml:space="preserve">..... </w:t>
      </w:r>
      <w:r w:rsidR="001169C3">
        <w:rPr>
          <w:b/>
          <w:bCs/>
        </w:rPr>
        <w:t>13</w:t>
      </w:r>
      <w:r w:rsidRPr="004E7167">
        <w:rPr>
          <w:b/>
          <w:bCs/>
        </w:rPr>
        <w:t xml:space="preserve"> </w:t>
      </w:r>
    </w:p>
    <w:p w14:paraId="3D301F7F" w14:textId="5F46A5B8" w:rsidR="004E7167" w:rsidRPr="004E7167" w:rsidRDefault="004E7167" w:rsidP="004E7167">
      <w:pPr>
        <w:pStyle w:val="Default"/>
        <w:ind w:left="720"/>
        <w:rPr>
          <w:b/>
          <w:bCs/>
        </w:rPr>
      </w:pPr>
      <w:r w:rsidRPr="004E7167">
        <w:rPr>
          <w:b/>
          <w:bCs/>
        </w:rPr>
        <w:t xml:space="preserve">3.5 Connection with </w:t>
      </w:r>
      <w:r w:rsidR="006B7F18">
        <w:rPr>
          <w:b/>
          <w:bCs/>
        </w:rPr>
        <w:t>Tableau</w:t>
      </w:r>
      <w:r w:rsidRPr="004E7167">
        <w:rPr>
          <w:b/>
          <w:bCs/>
        </w:rPr>
        <w:t xml:space="preserve"> </w:t>
      </w:r>
      <w:r w:rsidR="006B7F18">
        <w:rPr>
          <w:b/>
          <w:bCs/>
        </w:rPr>
        <w:t>…...</w:t>
      </w:r>
      <w:r w:rsidRPr="004E7167">
        <w:rPr>
          <w:b/>
          <w:bCs/>
        </w:rPr>
        <w:t>…………………………………………………………</w:t>
      </w:r>
      <w:r>
        <w:rPr>
          <w:b/>
          <w:bCs/>
        </w:rPr>
        <w:t>……</w:t>
      </w:r>
      <w:r w:rsidR="006B7F18">
        <w:rPr>
          <w:b/>
          <w:bCs/>
        </w:rPr>
        <w:t>.</w:t>
      </w:r>
      <w:r>
        <w:rPr>
          <w:b/>
          <w:bCs/>
        </w:rPr>
        <w:t>.</w:t>
      </w:r>
      <w:r w:rsidRPr="004E7167">
        <w:rPr>
          <w:b/>
          <w:bCs/>
        </w:rPr>
        <w:t xml:space="preserve"> </w:t>
      </w:r>
      <w:r w:rsidR="001169C3">
        <w:rPr>
          <w:b/>
          <w:bCs/>
        </w:rPr>
        <w:t>14</w:t>
      </w:r>
      <w:r w:rsidRPr="004E7167">
        <w:rPr>
          <w:b/>
          <w:bCs/>
        </w:rPr>
        <w:t xml:space="preserve"> </w:t>
      </w:r>
    </w:p>
    <w:p w14:paraId="61DE7340" w14:textId="141628D2" w:rsidR="004E7167" w:rsidRPr="004E7167" w:rsidRDefault="004E7167" w:rsidP="004E7167">
      <w:pPr>
        <w:pStyle w:val="Default"/>
        <w:ind w:left="720"/>
        <w:rPr>
          <w:b/>
          <w:bCs/>
        </w:rPr>
      </w:pPr>
      <w:r w:rsidRPr="004E7167">
        <w:rPr>
          <w:b/>
          <w:bCs/>
        </w:rPr>
        <w:t>3.6 Deployment …………………………………………………………………………………</w:t>
      </w:r>
      <w:r>
        <w:rPr>
          <w:b/>
          <w:bCs/>
        </w:rPr>
        <w:t>……….</w:t>
      </w:r>
      <w:r w:rsidRPr="004E7167">
        <w:rPr>
          <w:b/>
          <w:bCs/>
        </w:rPr>
        <w:t xml:space="preserve"> 1</w:t>
      </w:r>
      <w:r w:rsidR="001169C3">
        <w:rPr>
          <w:b/>
          <w:bCs/>
        </w:rPr>
        <w:t>4</w:t>
      </w:r>
    </w:p>
    <w:p w14:paraId="4200FDE2" w14:textId="77777777" w:rsidR="004E7167" w:rsidRPr="004E7167" w:rsidRDefault="004E7167" w:rsidP="004E7167">
      <w:pPr>
        <w:pStyle w:val="Default"/>
        <w:rPr>
          <w:b/>
          <w:bCs/>
        </w:rPr>
      </w:pPr>
    </w:p>
    <w:p w14:paraId="1F79F361" w14:textId="049B6651" w:rsidR="00176123" w:rsidRDefault="00176123" w:rsidP="004E7167">
      <w:pPr>
        <w:rPr>
          <w:rFonts w:cstheme="minorHAnsi"/>
          <w:b/>
          <w:bCs/>
          <w:color w:val="4472C4" w:themeColor="accent1"/>
          <w:sz w:val="24"/>
          <w:szCs w:val="24"/>
        </w:rPr>
      </w:pPr>
    </w:p>
    <w:p w14:paraId="58B0DCE2" w14:textId="77777777" w:rsidR="00176123" w:rsidRDefault="00176123">
      <w:pPr>
        <w:rPr>
          <w:rFonts w:cstheme="minorHAnsi"/>
          <w:b/>
          <w:bCs/>
          <w:color w:val="4472C4" w:themeColor="accent1"/>
          <w:sz w:val="24"/>
          <w:szCs w:val="24"/>
        </w:rPr>
      </w:pPr>
      <w:r>
        <w:rPr>
          <w:rFonts w:cstheme="minorHAnsi"/>
          <w:b/>
          <w:bCs/>
          <w:color w:val="4472C4" w:themeColor="accent1"/>
          <w:sz w:val="24"/>
          <w:szCs w:val="24"/>
        </w:rPr>
        <w:br w:type="page"/>
      </w:r>
    </w:p>
    <w:p w14:paraId="7C212EBE" w14:textId="77777777" w:rsidR="00176123" w:rsidRPr="00176123" w:rsidRDefault="00176123" w:rsidP="00176123">
      <w:pPr>
        <w:pStyle w:val="Default"/>
        <w:rPr>
          <w:color w:val="4472C4" w:themeColor="accent1"/>
          <w:sz w:val="40"/>
          <w:szCs w:val="40"/>
        </w:rPr>
      </w:pPr>
      <w:r w:rsidRPr="00176123">
        <w:rPr>
          <w:b/>
          <w:bCs/>
          <w:color w:val="4472C4" w:themeColor="accent1"/>
          <w:sz w:val="40"/>
          <w:szCs w:val="40"/>
        </w:rPr>
        <w:lastRenderedPageBreak/>
        <w:t xml:space="preserve">1. Introduction </w:t>
      </w:r>
    </w:p>
    <w:p w14:paraId="683694C8" w14:textId="77777777" w:rsidR="00176123" w:rsidRDefault="00176123" w:rsidP="00176123">
      <w:pPr>
        <w:pStyle w:val="Default"/>
        <w:rPr>
          <w:sz w:val="32"/>
          <w:szCs w:val="32"/>
        </w:rPr>
      </w:pPr>
    </w:p>
    <w:p w14:paraId="4A08F695" w14:textId="200B2FD4" w:rsidR="00176123" w:rsidRPr="00176123" w:rsidRDefault="00176123" w:rsidP="00176123">
      <w:pPr>
        <w:pStyle w:val="Default"/>
        <w:ind w:firstLine="720"/>
        <w:rPr>
          <w:sz w:val="32"/>
          <w:szCs w:val="32"/>
        </w:rPr>
      </w:pPr>
      <w:r>
        <w:rPr>
          <w:b/>
          <w:bCs/>
          <w:sz w:val="28"/>
          <w:szCs w:val="28"/>
        </w:rPr>
        <w:t xml:space="preserve">1.1 What is Low-Level design document? </w:t>
      </w:r>
    </w:p>
    <w:p w14:paraId="54E89555" w14:textId="6A99D83A" w:rsidR="00176123" w:rsidRPr="00176123" w:rsidRDefault="00176123" w:rsidP="00176123">
      <w:pPr>
        <w:pStyle w:val="Default"/>
        <w:rPr>
          <w:sz w:val="28"/>
          <w:szCs w:val="28"/>
        </w:rPr>
      </w:pPr>
      <w:r w:rsidRPr="00176123">
        <w:rPr>
          <w:sz w:val="28"/>
          <w:szCs w:val="28"/>
        </w:rPr>
        <w:t>The goal of the LDD or Low-level design document (LL</w:t>
      </w:r>
      <w:r>
        <w:rPr>
          <w:sz w:val="28"/>
          <w:szCs w:val="28"/>
        </w:rPr>
        <w:t>D</w:t>
      </w:r>
      <w:r w:rsidRPr="00176123">
        <w:rPr>
          <w:sz w:val="28"/>
          <w:szCs w:val="28"/>
        </w:rPr>
        <w:t xml:space="preserve">D) is to give the internal logic design of the actual program code for the </w:t>
      </w:r>
      <w:r>
        <w:rPr>
          <w:sz w:val="28"/>
          <w:szCs w:val="28"/>
        </w:rPr>
        <w:t>Expenditure Data Analysis</w:t>
      </w:r>
      <w:r w:rsidRPr="00176123">
        <w:rPr>
          <w:sz w:val="28"/>
          <w:szCs w:val="28"/>
        </w:rPr>
        <w:t xml:space="preserve"> dashboard. LDD describes the class diagrams with the methods and relations between classes and programs specs. It describes the modules so that the programmer can directly code the program from the document. </w:t>
      </w:r>
    </w:p>
    <w:p w14:paraId="60C1633E" w14:textId="77777777" w:rsidR="00176123" w:rsidRDefault="00176123" w:rsidP="00176123">
      <w:pPr>
        <w:pStyle w:val="Default"/>
        <w:rPr>
          <w:sz w:val="23"/>
          <w:szCs w:val="23"/>
        </w:rPr>
      </w:pPr>
    </w:p>
    <w:p w14:paraId="79B5CA99" w14:textId="77777777" w:rsidR="00176123" w:rsidRPr="00176123" w:rsidRDefault="00176123" w:rsidP="00176123">
      <w:pPr>
        <w:pStyle w:val="Default"/>
        <w:ind w:left="720"/>
        <w:rPr>
          <w:b/>
          <w:bCs/>
          <w:sz w:val="28"/>
          <w:szCs w:val="28"/>
        </w:rPr>
      </w:pPr>
      <w:r w:rsidRPr="00176123">
        <w:rPr>
          <w:b/>
          <w:bCs/>
          <w:sz w:val="28"/>
          <w:szCs w:val="28"/>
        </w:rPr>
        <w:t xml:space="preserve">1.2 Scope </w:t>
      </w:r>
    </w:p>
    <w:p w14:paraId="0C5DC6AC" w14:textId="42888C77" w:rsidR="00176123" w:rsidRDefault="00176123" w:rsidP="00176123">
      <w:pPr>
        <w:rPr>
          <w:sz w:val="28"/>
          <w:szCs w:val="28"/>
        </w:rPr>
      </w:pPr>
      <w:r w:rsidRPr="00176123">
        <w:rPr>
          <w:sz w:val="28"/>
          <w:szCs w:val="28"/>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14:paraId="0B818694" w14:textId="03148AF9" w:rsidR="00FA2C3C" w:rsidRDefault="00FA2C3C" w:rsidP="00176123">
      <w:pPr>
        <w:rPr>
          <w:sz w:val="28"/>
          <w:szCs w:val="28"/>
        </w:rPr>
      </w:pPr>
    </w:p>
    <w:p w14:paraId="46243691" w14:textId="764E36C9" w:rsidR="00FA2C3C" w:rsidRDefault="00FA2C3C" w:rsidP="00176123">
      <w:pPr>
        <w:rPr>
          <w:sz w:val="28"/>
          <w:szCs w:val="28"/>
        </w:rPr>
      </w:pPr>
    </w:p>
    <w:p w14:paraId="3198B342" w14:textId="4A21B6BB" w:rsidR="00FA2C3C" w:rsidRDefault="00FA2C3C" w:rsidP="00176123">
      <w:pPr>
        <w:rPr>
          <w:sz w:val="28"/>
          <w:szCs w:val="28"/>
        </w:rPr>
      </w:pPr>
    </w:p>
    <w:p w14:paraId="0A6BEFEA" w14:textId="69DF9E86" w:rsidR="00FA2C3C" w:rsidRDefault="00FA2C3C" w:rsidP="00176123">
      <w:pPr>
        <w:rPr>
          <w:sz w:val="28"/>
          <w:szCs w:val="28"/>
        </w:rPr>
      </w:pPr>
    </w:p>
    <w:p w14:paraId="42D17590" w14:textId="7897EAF4" w:rsidR="00FA2C3C" w:rsidRDefault="00FA2C3C" w:rsidP="00176123">
      <w:pPr>
        <w:rPr>
          <w:sz w:val="28"/>
          <w:szCs w:val="28"/>
        </w:rPr>
      </w:pPr>
    </w:p>
    <w:p w14:paraId="771D8414" w14:textId="4260F3C5" w:rsidR="00FA2C3C" w:rsidRDefault="00FA2C3C" w:rsidP="00176123">
      <w:pPr>
        <w:rPr>
          <w:sz w:val="28"/>
          <w:szCs w:val="28"/>
        </w:rPr>
      </w:pPr>
    </w:p>
    <w:p w14:paraId="1C7493D3" w14:textId="3F57D587" w:rsidR="00FA2C3C" w:rsidRDefault="00FA2C3C" w:rsidP="00176123">
      <w:pPr>
        <w:rPr>
          <w:sz w:val="28"/>
          <w:szCs w:val="28"/>
        </w:rPr>
      </w:pPr>
    </w:p>
    <w:p w14:paraId="27A767A6" w14:textId="5C400958" w:rsidR="00FA2C3C" w:rsidRDefault="00FA2C3C" w:rsidP="00176123">
      <w:pPr>
        <w:rPr>
          <w:sz w:val="28"/>
          <w:szCs w:val="28"/>
        </w:rPr>
      </w:pPr>
    </w:p>
    <w:p w14:paraId="1FB35E18" w14:textId="3F2D927D" w:rsidR="00FA2C3C" w:rsidRDefault="00FA2C3C" w:rsidP="00176123">
      <w:pPr>
        <w:rPr>
          <w:sz w:val="28"/>
          <w:szCs w:val="28"/>
        </w:rPr>
      </w:pPr>
    </w:p>
    <w:p w14:paraId="5259A218" w14:textId="53AC6702" w:rsidR="00FA2C3C" w:rsidRDefault="00FA2C3C" w:rsidP="00176123">
      <w:pPr>
        <w:rPr>
          <w:sz w:val="28"/>
          <w:szCs w:val="28"/>
        </w:rPr>
      </w:pPr>
    </w:p>
    <w:p w14:paraId="17F88DF9" w14:textId="356B3F8E" w:rsidR="00FA2C3C" w:rsidRDefault="00FA2C3C" w:rsidP="00176123">
      <w:pPr>
        <w:rPr>
          <w:sz w:val="28"/>
          <w:szCs w:val="28"/>
        </w:rPr>
      </w:pPr>
    </w:p>
    <w:p w14:paraId="6E7209F8" w14:textId="27F551B4" w:rsidR="00FA2C3C" w:rsidRDefault="00FA2C3C" w:rsidP="00176123">
      <w:pPr>
        <w:rPr>
          <w:sz w:val="28"/>
          <w:szCs w:val="28"/>
        </w:rPr>
      </w:pPr>
    </w:p>
    <w:p w14:paraId="094C1B5E" w14:textId="47C2A8BC" w:rsidR="00FA2C3C" w:rsidRDefault="00FA2C3C" w:rsidP="00176123">
      <w:pPr>
        <w:rPr>
          <w:sz w:val="28"/>
          <w:szCs w:val="28"/>
        </w:rPr>
      </w:pPr>
    </w:p>
    <w:p w14:paraId="5F96006C" w14:textId="189B21A7" w:rsidR="00FA2C3C" w:rsidRDefault="00FA2C3C" w:rsidP="00176123">
      <w:pPr>
        <w:rPr>
          <w:sz w:val="28"/>
          <w:szCs w:val="28"/>
        </w:rPr>
      </w:pPr>
    </w:p>
    <w:p w14:paraId="1266C529" w14:textId="174DE779" w:rsidR="00FA2C3C" w:rsidRPr="00FA2C3C" w:rsidRDefault="00FA2C3C" w:rsidP="00176123">
      <w:pPr>
        <w:rPr>
          <w:b/>
          <w:bCs/>
          <w:color w:val="4472C4" w:themeColor="accent1"/>
          <w:sz w:val="40"/>
          <w:szCs w:val="40"/>
        </w:rPr>
      </w:pPr>
      <w:bookmarkStart w:id="0" w:name="_Hlk80174497"/>
      <w:r w:rsidRPr="00FA2C3C">
        <w:rPr>
          <w:b/>
          <w:bCs/>
          <w:color w:val="4472C4" w:themeColor="accent1"/>
          <w:sz w:val="40"/>
          <w:szCs w:val="40"/>
        </w:rPr>
        <w:lastRenderedPageBreak/>
        <w:t>2. Architecture</w:t>
      </w:r>
    </w:p>
    <w:bookmarkEnd w:id="0"/>
    <w:p w14:paraId="22B5CC59" w14:textId="41FFC642" w:rsidR="00FA2C3C" w:rsidRDefault="006F188B" w:rsidP="00176123">
      <w:pPr>
        <w:rPr>
          <w:rFonts w:cstheme="minorHAnsi"/>
          <w:b/>
          <w:bCs/>
          <w:color w:val="4472C4" w:themeColor="accent1"/>
          <w:sz w:val="40"/>
          <w:szCs w:val="40"/>
        </w:rPr>
      </w:pPr>
      <w:r w:rsidRPr="006F188B">
        <w:rPr>
          <w:rFonts w:cstheme="minorHAnsi"/>
          <w:b/>
          <w:bCs/>
          <w:noProof/>
          <w:color w:val="4472C4" w:themeColor="accent1"/>
          <w:sz w:val="40"/>
          <w:szCs w:val="40"/>
        </w:rPr>
        <w:drawing>
          <wp:inline distT="0" distB="0" distL="0" distR="0" wp14:anchorId="2A5930E8" wp14:editId="22C75EC0">
            <wp:extent cx="5886450" cy="451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4514850"/>
                    </a:xfrm>
                    <a:prstGeom prst="rect">
                      <a:avLst/>
                    </a:prstGeom>
                    <a:noFill/>
                    <a:ln>
                      <a:noFill/>
                    </a:ln>
                  </pic:spPr>
                </pic:pic>
              </a:graphicData>
            </a:graphic>
          </wp:inline>
        </w:drawing>
      </w:r>
    </w:p>
    <w:p w14:paraId="382023E2" w14:textId="77777777" w:rsidR="006F188B" w:rsidRDefault="006F188B" w:rsidP="006F188B">
      <w:pPr>
        <w:pStyle w:val="Default"/>
        <w:rPr>
          <w:b/>
          <w:bCs/>
          <w:color w:val="4472C4" w:themeColor="accent1"/>
          <w:sz w:val="40"/>
          <w:szCs w:val="40"/>
        </w:rPr>
      </w:pPr>
    </w:p>
    <w:p w14:paraId="2C8AB44B" w14:textId="4FEE19CE" w:rsidR="006F188B" w:rsidRDefault="006F188B" w:rsidP="006F188B">
      <w:pPr>
        <w:pStyle w:val="Default"/>
        <w:rPr>
          <w:b/>
          <w:bCs/>
          <w:color w:val="4472C4" w:themeColor="accent1"/>
          <w:sz w:val="40"/>
          <w:szCs w:val="40"/>
        </w:rPr>
      </w:pPr>
      <w:r w:rsidRPr="006F188B">
        <w:rPr>
          <w:b/>
          <w:bCs/>
          <w:color w:val="4472C4" w:themeColor="accent1"/>
          <w:sz w:val="40"/>
          <w:szCs w:val="40"/>
        </w:rPr>
        <w:t xml:space="preserve">Tableau Server Architecture </w:t>
      </w:r>
    </w:p>
    <w:p w14:paraId="7C60E07B" w14:textId="77777777" w:rsidR="006F188B" w:rsidRPr="006F188B" w:rsidRDefault="006F188B" w:rsidP="006F188B">
      <w:pPr>
        <w:pStyle w:val="Default"/>
        <w:rPr>
          <w:color w:val="4472C4" w:themeColor="accent1"/>
          <w:sz w:val="40"/>
          <w:szCs w:val="40"/>
        </w:rPr>
      </w:pPr>
    </w:p>
    <w:p w14:paraId="60336F78" w14:textId="440D5E02" w:rsidR="006F188B" w:rsidRDefault="006F188B" w:rsidP="006F188B">
      <w:pPr>
        <w:pStyle w:val="Default"/>
        <w:rPr>
          <w:sz w:val="28"/>
          <w:szCs w:val="28"/>
        </w:rPr>
      </w:pPr>
      <w:r w:rsidRPr="006F188B">
        <w:rPr>
          <w:sz w:val="28"/>
          <w:szCs w:val="28"/>
        </w:rPr>
        <w:t xml:space="preserve">Tableau has a highly scalable, n-tier client-server architecture that serves mobile clients, web clients and desktop-installed software. Tableau Server architecture supports fast and flexible deployments. </w:t>
      </w:r>
    </w:p>
    <w:p w14:paraId="4FDC4273" w14:textId="77777777" w:rsidR="006F188B" w:rsidRPr="006F188B" w:rsidRDefault="006F188B" w:rsidP="006F188B">
      <w:pPr>
        <w:pStyle w:val="Default"/>
        <w:rPr>
          <w:sz w:val="28"/>
          <w:szCs w:val="28"/>
        </w:rPr>
      </w:pPr>
    </w:p>
    <w:p w14:paraId="0C65BBDB" w14:textId="24E5C6D5" w:rsidR="006F188B" w:rsidRPr="006F188B" w:rsidRDefault="006F188B" w:rsidP="006F188B">
      <w:pPr>
        <w:rPr>
          <w:sz w:val="28"/>
          <w:szCs w:val="28"/>
        </w:rPr>
      </w:pPr>
      <w:r w:rsidRPr="006F188B">
        <w:rPr>
          <w:sz w:val="28"/>
          <w:szCs w:val="28"/>
        </w:rPr>
        <w:t>The following diagram shows Tableau Server’s architecture:</w:t>
      </w:r>
    </w:p>
    <w:p w14:paraId="1E09A68F" w14:textId="5B127679" w:rsidR="006F188B" w:rsidRDefault="006F188B" w:rsidP="006F188B">
      <w:pPr>
        <w:rPr>
          <w:rFonts w:cstheme="minorHAnsi"/>
          <w:b/>
          <w:bCs/>
          <w:color w:val="4472C4" w:themeColor="accent1"/>
          <w:sz w:val="40"/>
          <w:szCs w:val="40"/>
        </w:rPr>
      </w:pPr>
      <w:r w:rsidRPr="006F188B">
        <w:rPr>
          <w:rFonts w:cstheme="minorHAnsi"/>
          <w:b/>
          <w:bCs/>
          <w:noProof/>
          <w:color w:val="4472C4" w:themeColor="accent1"/>
          <w:sz w:val="40"/>
          <w:szCs w:val="40"/>
        </w:rPr>
        <w:lastRenderedPageBreak/>
        <w:drawing>
          <wp:inline distT="0" distB="0" distL="0" distR="0" wp14:anchorId="702CFA0E" wp14:editId="07DE6AE2">
            <wp:extent cx="565785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4572000"/>
                    </a:xfrm>
                    <a:prstGeom prst="rect">
                      <a:avLst/>
                    </a:prstGeom>
                    <a:noFill/>
                    <a:ln>
                      <a:noFill/>
                    </a:ln>
                  </pic:spPr>
                </pic:pic>
              </a:graphicData>
            </a:graphic>
          </wp:inline>
        </w:drawing>
      </w:r>
    </w:p>
    <w:p w14:paraId="7E1D877A" w14:textId="77777777" w:rsidR="006F188B" w:rsidRPr="006F188B" w:rsidRDefault="006F188B" w:rsidP="006F188B">
      <w:pPr>
        <w:pStyle w:val="Default"/>
        <w:rPr>
          <w:sz w:val="28"/>
          <w:szCs w:val="28"/>
        </w:rPr>
      </w:pPr>
      <w:r w:rsidRPr="006F188B">
        <w:rPr>
          <w:sz w:val="28"/>
          <w:szCs w:val="28"/>
        </w:rPr>
        <w:t xml:space="preserve">Tableau Server is internally managed by the multiple server processes. </w:t>
      </w:r>
    </w:p>
    <w:p w14:paraId="15A71926" w14:textId="345FB742" w:rsidR="006F188B" w:rsidRPr="006F188B" w:rsidRDefault="006F188B" w:rsidP="006F188B">
      <w:pPr>
        <w:pStyle w:val="Default"/>
        <w:rPr>
          <w:b/>
          <w:bCs/>
          <w:color w:val="4472C4" w:themeColor="accent1"/>
          <w:sz w:val="28"/>
          <w:szCs w:val="28"/>
        </w:rPr>
      </w:pPr>
      <w:r w:rsidRPr="006F188B">
        <w:rPr>
          <w:b/>
          <w:bCs/>
          <w:color w:val="4472C4" w:themeColor="accent1"/>
          <w:sz w:val="28"/>
          <w:szCs w:val="28"/>
        </w:rPr>
        <w:t xml:space="preserve">1] Gateway/Load Balancer </w:t>
      </w:r>
    </w:p>
    <w:p w14:paraId="4377F1D1" w14:textId="57061F44" w:rsidR="006F188B" w:rsidRPr="006F188B" w:rsidRDefault="006F188B" w:rsidP="006F188B">
      <w:pPr>
        <w:pStyle w:val="Default"/>
        <w:rPr>
          <w:sz w:val="28"/>
          <w:szCs w:val="28"/>
        </w:rPr>
      </w:pPr>
      <w:r w:rsidRPr="006F188B">
        <w:rPr>
          <w:sz w:val="28"/>
          <w:szCs w:val="28"/>
        </w:rPr>
        <w:t>It acts as an Entry gate to the Table</w:t>
      </w:r>
      <w:r>
        <w:rPr>
          <w:sz w:val="28"/>
          <w:szCs w:val="28"/>
        </w:rPr>
        <w:t>a</w:t>
      </w:r>
      <w:r w:rsidRPr="006F188B">
        <w:rPr>
          <w:sz w:val="28"/>
          <w:szCs w:val="28"/>
        </w:rPr>
        <w:t xml:space="preserve">u Server and also balances the load to the Server if multiple Processes are configured. </w:t>
      </w:r>
    </w:p>
    <w:p w14:paraId="6B84A5E1" w14:textId="73A5E77F" w:rsidR="006F188B" w:rsidRPr="006F188B" w:rsidRDefault="006F188B" w:rsidP="006F188B">
      <w:pPr>
        <w:pStyle w:val="Default"/>
        <w:rPr>
          <w:color w:val="4472C4" w:themeColor="accent1"/>
          <w:sz w:val="28"/>
          <w:szCs w:val="28"/>
        </w:rPr>
      </w:pPr>
      <w:r w:rsidRPr="006F188B">
        <w:rPr>
          <w:b/>
          <w:bCs/>
          <w:color w:val="4472C4" w:themeColor="accent1"/>
          <w:sz w:val="28"/>
          <w:szCs w:val="28"/>
        </w:rPr>
        <w:t xml:space="preserve">2) Application Server </w:t>
      </w:r>
    </w:p>
    <w:p w14:paraId="5ADCA977" w14:textId="77777777" w:rsidR="006F188B" w:rsidRPr="006F188B" w:rsidRDefault="006F188B" w:rsidP="006F188B">
      <w:pPr>
        <w:pStyle w:val="Default"/>
        <w:rPr>
          <w:sz w:val="28"/>
          <w:szCs w:val="28"/>
        </w:rPr>
      </w:pPr>
      <w:r w:rsidRPr="006F188B">
        <w:rPr>
          <w:sz w:val="28"/>
          <w:szCs w:val="28"/>
        </w:rPr>
        <w:t xml:space="preserve">Application Server processes (wgserver.exe) handle browsing and permissions for the Tableau Server web and mobile interfaces. When a user opens a view in a client device, that user starts a session on Tableau Server. This means that an Application Server thread starts and checks the permissions for that user and that view. </w:t>
      </w:r>
    </w:p>
    <w:p w14:paraId="5E5E1677" w14:textId="4E9CDEA4" w:rsidR="006F188B" w:rsidRPr="006F188B" w:rsidRDefault="006F188B" w:rsidP="006F188B">
      <w:pPr>
        <w:pStyle w:val="Default"/>
        <w:rPr>
          <w:color w:val="4472C4" w:themeColor="accent1"/>
          <w:sz w:val="28"/>
          <w:szCs w:val="28"/>
        </w:rPr>
      </w:pPr>
      <w:r w:rsidRPr="006F188B">
        <w:rPr>
          <w:b/>
          <w:bCs/>
          <w:color w:val="4472C4" w:themeColor="accent1"/>
          <w:sz w:val="28"/>
          <w:szCs w:val="28"/>
        </w:rPr>
        <w:t>3) Repository</w:t>
      </w:r>
    </w:p>
    <w:p w14:paraId="5A90C412" w14:textId="77777777" w:rsidR="006F188B" w:rsidRPr="006F188B" w:rsidRDefault="006F188B" w:rsidP="006F188B">
      <w:pPr>
        <w:pStyle w:val="Default"/>
        <w:rPr>
          <w:sz w:val="28"/>
          <w:szCs w:val="28"/>
        </w:rPr>
      </w:pPr>
      <w:r w:rsidRPr="006F188B">
        <w:rPr>
          <w:sz w:val="28"/>
          <w:szCs w:val="28"/>
        </w:rPr>
        <w:t xml:space="preserve">Tableau Server Repository is a PostgreSQL database that stores server data. This data includes information about Tableau Server users, groups and group assignments, permissions, projects, data sources, and extract metadata and refresh information. </w:t>
      </w:r>
    </w:p>
    <w:p w14:paraId="7A11B670" w14:textId="3C71DB4A" w:rsidR="006F188B" w:rsidRPr="00092A30" w:rsidRDefault="006F188B" w:rsidP="006F188B">
      <w:pPr>
        <w:pStyle w:val="Default"/>
        <w:rPr>
          <w:color w:val="4472C4" w:themeColor="accent1"/>
          <w:sz w:val="28"/>
          <w:szCs w:val="28"/>
        </w:rPr>
      </w:pPr>
      <w:r w:rsidRPr="00092A30">
        <w:rPr>
          <w:b/>
          <w:bCs/>
          <w:color w:val="4472C4" w:themeColor="accent1"/>
          <w:sz w:val="28"/>
          <w:szCs w:val="28"/>
        </w:rPr>
        <w:t>4) VIZQL Server</w:t>
      </w:r>
    </w:p>
    <w:p w14:paraId="14361EC1" w14:textId="77777777" w:rsidR="006F188B" w:rsidRPr="00092A30" w:rsidRDefault="006F188B" w:rsidP="006F188B">
      <w:pPr>
        <w:pStyle w:val="Default"/>
        <w:pageBreakBefore/>
        <w:rPr>
          <w:color w:val="auto"/>
          <w:sz w:val="28"/>
          <w:szCs w:val="28"/>
        </w:rPr>
      </w:pPr>
      <w:r w:rsidRPr="00092A30">
        <w:rPr>
          <w:color w:val="auto"/>
          <w:sz w:val="28"/>
          <w:szCs w:val="28"/>
        </w:rPr>
        <w:lastRenderedPageBreak/>
        <w:t xml:space="preserve">Once a view is opened, the client sends a request to the VizQL process (vizqlserver.exe). The VizQL process then sends queries directly to the data source, returning a result set that is rendered as images and presented to the user. Each VizQL Server has its own cache that can be shared across multiple users </w:t>
      </w:r>
    </w:p>
    <w:p w14:paraId="7B4682D0" w14:textId="67944658" w:rsidR="006F188B" w:rsidRPr="00092A30" w:rsidRDefault="006F188B" w:rsidP="006F188B">
      <w:pPr>
        <w:pStyle w:val="Default"/>
        <w:rPr>
          <w:color w:val="4472C4" w:themeColor="accent1"/>
          <w:sz w:val="28"/>
          <w:szCs w:val="28"/>
        </w:rPr>
      </w:pPr>
      <w:r w:rsidRPr="00092A30">
        <w:rPr>
          <w:b/>
          <w:bCs/>
          <w:color w:val="4472C4" w:themeColor="accent1"/>
          <w:sz w:val="28"/>
          <w:szCs w:val="28"/>
        </w:rPr>
        <w:t xml:space="preserve">5) Data Engine </w:t>
      </w:r>
    </w:p>
    <w:p w14:paraId="5B156850" w14:textId="77777777" w:rsidR="006F188B" w:rsidRPr="00092A30" w:rsidRDefault="006F188B" w:rsidP="006F188B">
      <w:pPr>
        <w:pStyle w:val="Default"/>
        <w:rPr>
          <w:color w:val="auto"/>
          <w:sz w:val="28"/>
          <w:szCs w:val="28"/>
        </w:rPr>
      </w:pPr>
      <w:r w:rsidRPr="00092A30">
        <w:rPr>
          <w:color w:val="auto"/>
          <w:sz w:val="28"/>
          <w:szCs w:val="28"/>
        </w:rPr>
        <w:t xml:space="preserve">It Stores data extracts and answers queries. </w:t>
      </w:r>
    </w:p>
    <w:p w14:paraId="5F4F9D8D" w14:textId="19ADEB86" w:rsidR="006F188B" w:rsidRPr="00092A30" w:rsidRDefault="006F188B" w:rsidP="006F188B">
      <w:pPr>
        <w:pStyle w:val="Default"/>
        <w:rPr>
          <w:color w:val="4472C4" w:themeColor="accent1"/>
          <w:sz w:val="28"/>
          <w:szCs w:val="28"/>
        </w:rPr>
      </w:pPr>
      <w:r w:rsidRPr="00092A30">
        <w:rPr>
          <w:b/>
          <w:bCs/>
          <w:color w:val="4472C4" w:themeColor="accent1"/>
          <w:sz w:val="28"/>
          <w:szCs w:val="28"/>
        </w:rPr>
        <w:t>6) Backgrounder</w:t>
      </w:r>
    </w:p>
    <w:p w14:paraId="0C5C17EC" w14:textId="39254912" w:rsidR="006F188B" w:rsidRPr="00092A30" w:rsidRDefault="006F188B" w:rsidP="006F188B">
      <w:pPr>
        <w:pStyle w:val="Default"/>
        <w:rPr>
          <w:color w:val="auto"/>
          <w:sz w:val="28"/>
          <w:szCs w:val="28"/>
        </w:rPr>
      </w:pPr>
      <w:r w:rsidRPr="00092A30">
        <w:rPr>
          <w:color w:val="auto"/>
          <w:sz w:val="28"/>
          <w:szCs w:val="28"/>
        </w:rPr>
        <w:t>The backgrounder Executes server tasks which includes refreshes scheduled extracts, tasks initiated from tab</w:t>
      </w:r>
      <w:r w:rsidR="00092A30">
        <w:rPr>
          <w:color w:val="auto"/>
          <w:sz w:val="28"/>
          <w:szCs w:val="28"/>
        </w:rPr>
        <w:t xml:space="preserve"> </w:t>
      </w:r>
      <w:r w:rsidRPr="00092A30">
        <w:rPr>
          <w:color w:val="auto"/>
          <w:sz w:val="28"/>
          <w:szCs w:val="28"/>
        </w:rPr>
        <w:t xml:space="preserve">cmd and manages other background tasks. </w:t>
      </w:r>
    </w:p>
    <w:p w14:paraId="440E6937" w14:textId="5F9488C8" w:rsidR="006F188B" w:rsidRPr="00092A30" w:rsidRDefault="006F188B" w:rsidP="006F188B">
      <w:pPr>
        <w:pStyle w:val="Default"/>
        <w:rPr>
          <w:color w:val="4472C4" w:themeColor="accent1"/>
          <w:sz w:val="28"/>
          <w:szCs w:val="28"/>
        </w:rPr>
      </w:pPr>
      <w:r w:rsidRPr="00092A30">
        <w:rPr>
          <w:b/>
          <w:bCs/>
          <w:color w:val="4472C4" w:themeColor="accent1"/>
          <w:sz w:val="28"/>
          <w:szCs w:val="28"/>
        </w:rPr>
        <w:t>7) Data Server</w:t>
      </w:r>
    </w:p>
    <w:p w14:paraId="77E72A75" w14:textId="77777777" w:rsidR="006F188B" w:rsidRPr="00092A30" w:rsidRDefault="006F188B" w:rsidP="006F188B">
      <w:pPr>
        <w:pStyle w:val="Default"/>
        <w:rPr>
          <w:color w:val="auto"/>
          <w:sz w:val="28"/>
          <w:szCs w:val="28"/>
        </w:rPr>
      </w:pPr>
      <w:r w:rsidRPr="00092A30">
        <w:rPr>
          <w:color w:val="auto"/>
          <w:sz w:val="28"/>
          <w:szCs w:val="28"/>
        </w:rPr>
        <w:t xml:space="preserve">Data Server Manages connections to Tableau Server data sources </w:t>
      </w:r>
    </w:p>
    <w:p w14:paraId="7A54D5A4" w14:textId="6670F846" w:rsidR="006F188B" w:rsidRDefault="006F188B" w:rsidP="006F188B">
      <w:pPr>
        <w:pStyle w:val="Default"/>
        <w:rPr>
          <w:color w:val="auto"/>
          <w:sz w:val="28"/>
          <w:szCs w:val="28"/>
        </w:rPr>
      </w:pPr>
      <w:r w:rsidRPr="00092A30">
        <w:rPr>
          <w:color w:val="auto"/>
          <w:sz w:val="28"/>
          <w:szCs w:val="28"/>
        </w:rPr>
        <w:t xml:space="preserve">It also maintains metadata from Tableau Desktop, such as calculations, definitions, and groups. </w:t>
      </w:r>
    </w:p>
    <w:p w14:paraId="16F1933D" w14:textId="4CAA3DA9" w:rsidR="00092A30" w:rsidRDefault="00092A30" w:rsidP="006F188B">
      <w:pPr>
        <w:pStyle w:val="Default"/>
        <w:rPr>
          <w:color w:val="auto"/>
          <w:sz w:val="28"/>
          <w:szCs w:val="28"/>
        </w:rPr>
      </w:pPr>
    </w:p>
    <w:p w14:paraId="3A0C6692" w14:textId="77777777" w:rsidR="00092A30" w:rsidRPr="00092A30" w:rsidRDefault="00092A30" w:rsidP="006F188B">
      <w:pPr>
        <w:pStyle w:val="Default"/>
        <w:rPr>
          <w:color w:val="auto"/>
          <w:sz w:val="28"/>
          <w:szCs w:val="28"/>
        </w:rPr>
      </w:pPr>
    </w:p>
    <w:p w14:paraId="2395009F" w14:textId="5072B9EA" w:rsidR="006F188B" w:rsidRDefault="006F188B" w:rsidP="006F188B">
      <w:pPr>
        <w:pStyle w:val="Default"/>
        <w:rPr>
          <w:b/>
          <w:bCs/>
          <w:color w:val="4472C4" w:themeColor="accent1"/>
          <w:sz w:val="40"/>
          <w:szCs w:val="40"/>
        </w:rPr>
      </w:pPr>
      <w:r w:rsidRPr="00092A30">
        <w:rPr>
          <w:b/>
          <w:bCs/>
          <w:color w:val="4472C4" w:themeColor="accent1"/>
          <w:sz w:val="40"/>
          <w:szCs w:val="40"/>
        </w:rPr>
        <w:t xml:space="preserve">3. Architecture Description </w:t>
      </w:r>
    </w:p>
    <w:p w14:paraId="5C5337F9" w14:textId="77777777" w:rsidR="00092A30" w:rsidRPr="00092A30" w:rsidRDefault="00092A30" w:rsidP="006F188B">
      <w:pPr>
        <w:pStyle w:val="Default"/>
        <w:rPr>
          <w:color w:val="4472C4" w:themeColor="accent1"/>
          <w:sz w:val="40"/>
          <w:szCs w:val="40"/>
        </w:rPr>
      </w:pPr>
    </w:p>
    <w:p w14:paraId="6E57E5C8" w14:textId="7D67C8D1" w:rsidR="006F188B" w:rsidRDefault="006F188B" w:rsidP="006F188B">
      <w:pPr>
        <w:rPr>
          <w:b/>
          <w:bCs/>
          <w:color w:val="4472C4" w:themeColor="accent1"/>
          <w:sz w:val="28"/>
          <w:szCs w:val="28"/>
        </w:rPr>
      </w:pPr>
      <w:r w:rsidRPr="00092A30">
        <w:rPr>
          <w:b/>
          <w:bCs/>
          <w:color w:val="4472C4" w:themeColor="accent1"/>
          <w:sz w:val="28"/>
          <w:szCs w:val="28"/>
        </w:rPr>
        <w:t>3.1. Data Description</w:t>
      </w:r>
    </w:p>
    <w:p w14:paraId="11900512" w14:textId="30B4CA13" w:rsidR="0017708C" w:rsidRDefault="0017708C" w:rsidP="006F188B">
      <w:pPr>
        <w:rPr>
          <w:color w:val="000000" w:themeColor="text1"/>
          <w:sz w:val="28"/>
          <w:szCs w:val="28"/>
        </w:rPr>
      </w:pPr>
      <w:r>
        <w:rPr>
          <w:color w:val="000000" w:themeColor="text1"/>
          <w:sz w:val="28"/>
          <w:szCs w:val="28"/>
        </w:rPr>
        <w:t>The Dataset contains year wise distribution of all the states of India for the following parameters:</w:t>
      </w:r>
    </w:p>
    <w:p w14:paraId="22B9120C" w14:textId="09116679" w:rsidR="0017708C" w:rsidRDefault="0017708C" w:rsidP="0017708C">
      <w:pPr>
        <w:pStyle w:val="ListParagraph"/>
        <w:numPr>
          <w:ilvl w:val="0"/>
          <w:numId w:val="6"/>
        </w:numPr>
        <w:rPr>
          <w:color w:val="000000" w:themeColor="text1"/>
          <w:sz w:val="28"/>
          <w:szCs w:val="28"/>
        </w:rPr>
      </w:pPr>
      <w:r>
        <w:rPr>
          <w:color w:val="000000" w:themeColor="text1"/>
          <w:sz w:val="28"/>
          <w:szCs w:val="28"/>
        </w:rPr>
        <w:t>Aggregate Expenditure:</w:t>
      </w:r>
    </w:p>
    <w:p w14:paraId="7B94D45E" w14:textId="33C0F60B" w:rsidR="0017708C" w:rsidRDefault="0017708C" w:rsidP="0017708C">
      <w:pPr>
        <w:pStyle w:val="ListParagraph"/>
        <w:rPr>
          <w:color w:val="000000" w:themeColor="text1"/>
          <w:sz w:val="28"/>
          <w:szCs w:val="28"/>
        </w:rPr>
      </w:pPr>
      <w:r w:rsidRPr="0017708C">
        <w:rPr>
          <w:color w:val="000000" w:themeColor="text1"/>
          <w:sz w:val="28"/>
          <w:szCs w:val="28"/>
        </w:rPr>
        <w:t>Aggregate expenditure is a measure of national income. Aggregate expenditure is defined as the current value of all the finished goods and services in the economy. The Aggregate expenditure is thus the sum total of all the expenditures undertaken in the economy by the factors during a given time period</w:t>
      </w:r>
    </w:p>
    <w:p w14:paraId="53C0355E" w14:textId="3043B811" w:rsidR="0017708C" w:rsidRDefault="0017708C" w:rsidP="0017708C">
      <w:pPr>
        <w:pStyle w:val="ListParagraph"/>
        <w:numPr>
          <w:ilvl w:val="0"/>
          <w:numId w:val="6"/>
        </w:numPr>
        <w:rPr>
          <w:color w:val="000000" w:themeColor="text1"/>
          <w:sz w:val="28"/>
          <w:szCs w:val="28"/>
        </w:rPr>
      </w:pPr>
      <w:r>
        <w:rPr>
          <w:color w:val="000000" w:themeColor="text1"/>
          <w:sz w:val="28"/>
          <w:szCs w:val="28"/>
        </w:rPr>
        <w:t>Capital Expenditure:</w:t>
      </w:r>
    </w:p>
    <w:p w14:paraId="30F924EA" w14:textId="59C9B759" w:rsidR="0017708C" w:rsidRDefault="0017708C" w:rsidP="0017708C">
      <w:pPr>
        <w:pStyle w:val="ListParagraph"/>
        <w:rPr>
          <w:color w:val="000000" w:themeColor="text1"/>
          <w:sz w:val="28"/>
          <w:szCs w:val="28"/>
        </w:rPr>
      </w:pPr>
      <w:r w:rsidRPr="0017708C">
        <w:rPr>
          <w:color w:val="000000" w:themeColor="text1"/>
          <w:sz w:val="28"/>
          <w:szCs w:val="28"/>
        </w:rPr>
        <w:t>Capital expenditure or capital expense is the money an organization or corporate entity spends to buy, maintain, or improve its fixed assets, such as buildings, vehicles, equipment, or land.</w:t>
      </w:r>
    </w:p>
    <w:p w14:paraId="2A8BC10D" w14:textId="1F2DCA40" w:rsidR="0017708C" w:rsidRDefault="00DF3FBA" w:rsidP="0017708C">
      <w:pPr>
        <w:pStyle w:val="ListParagraph"/>
        <w:numPr>
          <w:ilvl w:val="0"/>
          <w:numId w:val="6"/>
        </w:numPr>
        <w:rPr>
          <w:color w:val="000000" w:themeColor="text1"/>
          <w:sz w:val="28"/>
          <w:szCs w:val="28"/>
        </w:rPr>
      </w:pPr>
      <w:r>
        <w:rPr>
          <w:color w:val="000000" w:themeColor="text1"/>
          <w:sz w:val="28"/>
          <w:szCs w:val="28"/>
        </w:rPr>
        <w:t>Gross Fiscal Deficits:</w:t>
      </w:r>
    </w:p>
    <w:p w14:paraId="3AB4B7D1" w14:textId="6103235A" w:rsidR="00DF3FBA" w:rsidRDefault="00DF3FBA" w:rsidP="00DF3FBA">
      <w:pPr>
        <w:pStyle w:val="ListParagraph"/>
        <w:rPr>
          <w:color w:val="000000" w:themeColor="text1"/>
          <w:sz w:val="28"/>
          <w:szCs w:val="28"/>
        </w:rPr>
      </w:pPr>
      <w:r w:rsidRPr="00DF3FBA">
        <w:rPr>
          <w:color w:val="000000" w:themeColor="text1"/>
          <w:sz w:val="28"/>
          <w:szCs w:val="28"/>
        </w:rPr>
        <w:t xml:space="preserve">The gross fiscal deficit (GFD) is the excess of total expenditure including loans net of recovery over revenue receipts (including external grants) and </w:t>
      </w:r>
      <w:r w:rsidRPr="00DF3FBA">
        <w:rPr>
          <w:color w:val="000000" w:themeColor="text1"/>
          <w:sz w:val="28"/>
          <w:szCs w:val="28"/>
        </w:rPr>
        <w:lastRenderedPageBreak/>
        <w:t>non-debt capital receipts. Generally fiscal deficit takes place either due to revenue deficit or a major hike in capital expenditure.</w:t>
      </w:r>
    </w:p>
    <w:p w14:paraId="50701D6B" w14:textId="0E3640AC" w:rsidR="00DF3FBA" w:rsidRDefault="00DF3FBA" w:rsidP="00DF3FBA">
      <w:pPr>
        <w:pStyle w:val="ListParagraph"/>
        <w:numPr>
          <w:ilvl w:val="0"/>
          <w:numId w:val="6"/>
        </w:numPr>
        <w:rPr>
          <w:color w:val="000000" w:themeColor="text1"/>
          <w:sz w:val="28"/>
          <w:szCs w:val="28"/>
        </w:rPr>
      </w:pPr>
      <w:r>
        <w:rPr>
          <w:color w:val="000000" w:themeColor="text1"/>
          <w:sz w:val="28"/>
          <w:szCs w:val="28"/>
        </w:rPr>
        <w:t>Nominal GDP Series:</w:t>
      </w:r>
    </w:p>
    <w:p w14:paraId="525BAF18" w14:textId="4DAF1E07" w:rsidR="00DF3FBA" w:rsidRDefault="00DF3FBA" w:rsidP="00DF3FBA">
      <w:pPr>
        <w:pStyle w:val="ListParagraph"/>
        <w:rPr>
          <w:color w:val="000000" w:themeColor="text1"/>
          <w:sz w:val="28"/>
          <w:szCs w:val="28"/>
        </w:rPr>
      </w:pPr>
      <w:r w:rsidRPr="00DF3FBA">
        <w:rPr>
          <w:color w:val="000000" w:themeColor="text1"/>
          <w:sz w:val="28"/>
          <w:szCs w:val="28"/>
        </w:rPr>
        <w:t>Nominal GDP is an assessment of economic production in an economy that includes current prices in its calculation. In other words, it doesn't strip out inflation or the pace of rising prices, which can inflate the growth figure.</w:t>
      </w:r>
    </w:p>
    <w:p w14:paraId="521FE050" w14:textId="283CE961" w:rsidR="00DF3FBA" w:rsidRDefault="00DF3FBA" w:rsidP="00DF3FBA">
      <w:pPr>
        <w:pStyle w:val="ListParagraph"/>
        <w:numPr>
          <w:ilvl w:val="0"/>
          <w:numId w:val="6"/>
        </w:numPr>
        <w:rPr>
          <w:color w:val="000000" w:themeColor="text1"/>
          <w:sz w:val="28"/>
          <w:szCs w:val="28"/>
        </w:rPr>
      </w:pPr>
      <w:r>
        <w:rPr>
          <w:color w:val="000000" w:themeColor="text1"/>
          <w:sz w:val="28"/>
          <w:szCs w:val="28"/>
        </w:rPr>
        <w:t>Own Tax Revenues:</w:t>
      </w:r>
    </w:p>
    <w:p w14:paraId="43D1E3AA" w14:textId="573415B1" w:rsidR="00DF3FBA" w:rsidRDefault="00DF3FBA" w:rsidP="00DF3FBA">
      <w:pPr>
        <w:pStyle w:val="ListParagraph"/>
        <w:rPr>
          <w:color w:val="000000" w:themeColor="text1"/>
          <w:sz w:val="28"/>
          <w:szCs w:val="28"/>
        </w:rPr>
      </w:pPr>
      <w:r w:rsidRPr="00DF3FBA">
        <w:rPr>
          <w:color w:val="000000" w:themeColor="text1"/>
          <w:sz w:val="28"/>
          <w:szCs w:val="28"/>
        </w:rPr>
        <w:t>The income generated by states for various activities include revenue receipts like taxes &amp; grants and capital receipts like loans. States which are able to generate more revenue on their own are less dependent on the devolution &amp; central grants.</w:t>
      </w:r>
    </w:p>
    <w:p w14:paraId="04311AFE" w14:textId="01EB2DFB" w:rsidR="00DF3FBA" w:rsidRDefault="00DF3FBA" w:rsidP="00DF3FBA">
      <w:pPr>
        <w:pStyle w:val="ListParagraph"/>
        <w:numPr>
          <w:ilvl w:val="0"/>
          <w:numId w:val="6"/>
        </w:numPr>
        <w:rPr>
          <w:color w:val="000000" w:themeColor="text1"/>
          <w:sz w:val="28"/>
          <w:szCs w:val="28"/>
        </w:rPr>
      </w:pPr>
      <w:r w:rsidRPr="00DF3FBA">
        <w:rPr>
          <w:color w:val="000000" w:themeColor="text1"/>
          <w:sz w:val="28"/>
          <w:szCs w:val="28"/>
        </w:rPr>
        <w:t>Revenue</w:t>
      </w:r>
      <w:r>
        <w:rPr>
          <w:color w:val="000000" w:themeColor="text1"/>
          <w:sz w:val="28"/>
          <w:szCs w:val="28"/>
        </w:rPr>
        <w:t xml:space="preserve"> </w:t>
      </w:r>
      <w:r w:rsidRPr="00DF3FBA">
        <w:rPr>
          <w:color w:val="000000" w:themeColor="text1"/>
          <w:sz w:val="28"/>
          <w:szCs w:val="28"/>
        </w:rPr>
        <w:t>Deficits</w:t>
      </w:r>
      <w:r>
        <w:rPr>
          <w:color w:val="000000" w:themeColor="text1"/>
          <w:sz w:val="28"/>
          <w:szCs w:val="28"/>
        </w:rPr>
        <w:t>:</w:t>
      </w:r>
    </w:p>
    <w:p w14:paraId="364FA7B6" w14:textId="391B1D36" w:rsidR="00DF3FBA" w:rsidRDefault="00DF3FBA" w:rsidP="00DF3FBA">
      <w:pPr>
        <w:pStyle w:val="ListParagraph"/>
        <w:rPr>
          <w:color w:val="000000" w:themeColor="text1"/>
          <w:sz w:val="28"/>
          <w:szCs w:val="28"/>
        </w:rPr>
      </w:pPr>
      <w:r w:rsidRPr="00DF3FBA">
        <w:rPr>
          <w:color w:val="000000" w:themeColor="text1"/>
          <w:sz w:val="28"/>
          <w:szCs w:val="28"/>
        </w:rPr>
        <w:t>A revenue deficit occurs when realized net income is less than the projected net income. This happens when the actual amount of revenue and/or the actual amount of expenditures do not correspond with budgeted revenue and expenditures.</w:t>
      </w:r>
    </w:p>
    <w:p w14:paraId="79B66503" w14:textId="6310BF63" w:rsidR="00DF3FBA" w:rsidRDefault="00DF3FBA" w:rsidP="00DF3FBA">
      <w:pPr>
        <w:pStyle w:val="ListParagraph"/>
        <w:numPr>
          <w:ilvl w:val="0"/>
          <w:numId w:val="6"/>
        </w:numPr>
        <w:rPr>
          <w:color w:val="000000" w:themeColor="text1"/>
          <w:sz w:val="28"/>
          <w:szCs w:val="28"/>
        </w:rPr>
      </w:pPr>
      <w:r w:rsidRPr="00DF3FBA">
        <w:rPr>
          <w:color w:val="000000" w:themeColor="text1"/>
          <w:sz w:val="28"/>
          <w:szCs w:val="28"/>
        </w:rPr>
        <w:t>Revenue</w:t>
      </w:r>
      <w:r>
        <w:rPr>
          <w:color w:val="000000" w:themeColor="text1"/>
          <w:sz w:val="28"/>
          <w:szCs w:val="28"/>
        </w:rPr>
        <w:t xml:space="preserve"> </w:t>
      </w:r>
      <w:r w:rsidRPr="00DF3FBA">
        <w:rPr>
          <w:color w:val="000000" w:themeColor="text1"/>
          <w:sz w:val="28"/>
          <w:szCs w:val="28"/>
        </w:rPr>
        <w:t>Expenditure</w:t>
      </w:r>
      <w:r>
        <w:rPr>
          <w:color w:val="000000" w:themeColor="text1"/>
          <w:sz w:val="28"/>
          <w:szCs w:val="28"/>
        </w:rPr>
        <w:t>:</w:t>
      </w:r>
    </w:p>
    <w:p w14:paraId="148B20C8" w14:textId="551EF828" w:rsidR="00DF3FBA" w:rsidRDefault="00DF3FBA" w:rsidP="00DF3FBA">
      <w:pPr>
        <w:pStyle w:val="ListParagraph"/>
        <w:rPr>
          <w:color w:val="000000" w:themeColor="text1"/>
          <w:sz w:val="28"/>
          <w:szCs w:val="28"/>
        </w:rPr>
      </w:pPr>
      <w:r w:rsidRPr="00DF3FBA">
        <w:rPr>
          <w:color w:val="000000" w:themeColor="text1"/>
          <w:sz w:val="28"/>
          <w:szCs w:val="28"/>
        </w:rPr>
        <w:t>Revenue expenditures are short-term expenses used in the current period or typically within one year. Revenue expenditures include the expenses required to meet the ongoing operational costs of running a business, and thus are essentially the same as operating expenses (OPEX).</w:t>
      </w:r>
    </w:p>
    <w:p w14:paraId="2022F9AA" w14:textId="384BF899" w:rsidR="00DF3FBA" w:rsidRDefault="00DF3FBA" w:rsidP="00DF3FBA">
      <w:pPr>
        <w:pStyle w:val="ListParagraph"/>
        <w:numPr>
          <w:ilvl w:val="0"/>
          <w:numId w:val="6"/>
        </w:numPr>
        <w:rPr>
          <w:color w:val="000000" w:themeColor="text1"/>
          <w:sz w:val="28"/>
          <w:szCs w:val="28"/>
        </w:rPr>
      </w:pPr>
      <w:r w:rsidRPr="00DF3FBA">
        <w:rPr>
          <w:color w:val="000000" w:themeColor="text1"/>
          <w:sz w:val="28"/>
          <w:szCs w:val="28"/>
        </w:rPr>
        <w:t>Social</w:t>
      </w:r>
      <w:r>
        <w:rPr>
          <w:color w:val="000000" w:themeColor="text1"/>
          <w:sz w:val="28"/>
          <w:szCs w:val="28"/>
        </w:rPr>
        <w:t xml:space="preserve"> </w:t>
      </w:r>
      <w:r w:rsidRPr="00DF3FBA">
        <w:rPr>
          <w:color w:val="000000" w:themeColor="text1"/>
          <w:sz w:val="28"/>
          <w:szCs w:val="28"/>
        </w:rPr>
        <w:t>Sector</w:t>
      </w:r>
      <w:r>
        <w:rPr>
          <w:color w:val="000000" w:themeColor="text1"/>
          <w:sz w:val="28"/>
          <w:szCs w:val="28"/>
        </w:rPr>
        <w:t xml:space="preserve"> </w:t>
      </w:r>
      <w:r w:rsidRPr="00DF3FBA">
        <w:rPr>
          <w:color w:val="000000" w:themeColor="text1"/>
          <w:sz w:val="28"/>
          <w:szCs w:val="28"/>
        </w:rPr>
        <w:t>Expenditure</w:t>
      </w:r>
      <w:r>
        <w:rPr>
          <w:color w:val="000000" w:themeColor="text1"/>
          <w:sz w:val="28"/>
          <w:szCs w:val="28"/>
        </w:rPr>
        <w:t>:</w:t>
      </w:r>
    </w:p>
    <w:p w14:paraId="558CE4B4" w14:textId="56F10239" w:rsidR="00DF3FBA" w:rsidRDefault="00DF3FBA" w:rsidP="00DF3FBA">
      <w:pPr>
        <w:pStyle w:val="ListParagraph"/>
        <w:rPr>
          <w:color w:val="000000" w:themeColor="text1"/>
          <w:sz w:val="28"/>
          <w:szCs w:val="28"/>
        </w:rPr>
      </w:pPr>
      <w:r w:rsidRPr="00DF3FBA">
        <w:rPr>
          <w:color w:val="000000" w:themeColor="text1"/>
          <w:sz w:val="28"/>
          <w:szCs w:val="28"/>
        </w:rPr>
        <w:t>Social sector expenditure has been defined as the total of all expenditures incurred by the central and the state governments on promotional and protective measures.</w:t>
      </w:r>
    </w:p>
    <w:p w14:paraId="4F0826D3" w14:textId="77777777" w:rsidR="006D7F9D" w:rsidRDefault="006D7F9D" w:rsidP="006D7F9D">
      <w:pPr>
        <w:pStyle w:val="Default"/>
        <w:rPr>
          <w:b/>
          <w:bCs/>
          <w:color w:val="4472C4" w:themeColor="accent1"/>
          <w:sz w:val="28"/>
          <w:szCs w:val="28"/>
        </w:rPr>
      </w:pPr>
    </w:p>
    <w:p w14:paraId="1F099962" w14:textId="0E72392D" w:rsidR="006D7F9D" w:rsidRDefault="006D7F9D" w:rsidP="006D7F9D">
      <w:pPr>
        <w:pStyle w:val="Default"/>
        <w:rPr>
          <w:b/>
          <w:bCs/>
          <w:color w:val="4472C4" w:themeColor="accent1"/>
          <w:sz w:val="28"/>
          <w:szCs w:val="28"/>
        </w:rPr>
      </w:pPr>
      <w:r w:rsidRPr="006D7F9D">
        <w:rPr>
          <w:b/>
          <w:bCs/>
          <w:color w:val="4472C4" w:themeColor="accent1"/>
          <w:sz w:val="28"/>
          <w:szCs w:val="28"/>
        </w:rPr>
        <w:t xml:space="preserve">3.2. Web Scrapping </w:t>
      </w:r>
    </w:p>
    <w:p w14:paraId="05559A6A" w14:textId="77777777" w:rsidR="006D7F9D" w:rsidRPr="006D7F9D" w:rsidRDefault="006D7F9D" w:rsidP="006D7F9D">
      <w:pPr>
        <w:pStyle w:val="Default"/>
        <w:rPr>
          <w:color w:val="4472C4" w:themeColor="accent1"/>
          <w:sz w:val="28"/>
          <w:szCs w:val="28"/>
        </w:rPr>
      </w:pPr>
    </w:p>
    <w:p w14:paraId="4E4DF814" w14:textId="77777777" w:rsidR="006D7F9D" w:rsidRPr="006D7F9D" w:rsidRDefault="006D7F9D" w:rsidP="006D7F9D">
      <w:pPr>
        <w:pStyle w:val="Default"/>
        <w:rPr>
          <w:sz w:val="28"/>
          <w:szCs w:val="28"/>
        </w:rPr>
      </w:pPr>
      <w:r w:rsidRPr="006D7F9D">
        <w:rPr>
          <w:sz w:val="28"/>
          <w:szCs w:val="28"/>
        </w:rPr>
        <w:t xml:space="preserve">Web scraping is a technique to automatically extract content and data from websites using bots. It is also known as web data extraction or web harvesting. Web scrapping is made simple now days, many tools are used for web scrapping. Some of python libraries used for web scrapping are Beautiful Soup, Scrapy, Selenium, etc. </w:t>
      </w:r>
    </w:p>
    <w:p w14:paraId="47D6A19E" w14:textId="77777777" w:rsidR="006D7F9D" w:rsidRDefault="006D7F9D" w:rsidP="006D7F9D">
      <w:pPr>
        <w:pStyle w:val="Default"/>
        <w:rPr>
          <w:b/>
          <w:bCs/>
          <w:color w:val="4472C4" w:themeColor="accent1"/>
          <w:sz w:val="28"/>
          <w:szCs w:val="28"/>
        </w:rPr>
      </w:pPr>
    </w:p>
    <w:p w14:paraId="5E958C07" w14:textId="77777777" w:rsidR="006D7F9D" w:rsidRDefault="006D7F9D" w:rsidP="006D7F9D">
      <w:pPr>
        <w:pStyle w:val="Default"/>
        <w:rPr>
          <w:b/>
          <w:bCs/>
          <w:color w:val="4472C4" w:themeColor="accent1"/>
          <w:sz w:val="28"/>
          <w:szCs w:val="28"/>
        </w:rPr>
      </w:pPr>
    </w:p>
    <w:p w14:paraId="2032E8F1" w14:textId="257346FE" w:rsidR="006D7F9D" w:rsidRDefault="006D7F9D" w:rsidP="006D7F9D">
      <w:pPr>
        <w:pStyle w:val="Default"/>
        <w:rPr>
          <w:b/>
          <w:bCs/>
          <w:color w:val="4472C4" w:themeColor="accent1"/>
          <w:sz w:val="28"/>
          <w:szCs w:val="28"/>
        </w:rPr>
      </w:pPr>
      <w:r w:rsidRPr="006D7F9D">
        <w:rPr>
          <w:b/>
          <w:bCs/>
          <w:color w:val="4472C4" w:themeColor="accent1"/>
          <w:sz w:val="28"/>
          <w:szCs w:val="28"/>
        </w:rPr>
        <w:lastRenderedPageBreak/>
        <w:t xml:space="preserve">3.3. Data </w:t>
      </w:r>
      <w:r w:rsidR="006B7F18">
        <w:rPr>
          <w:b/>
          <w:bCs/>
          <w:color w:val="4472C4" w:themeColor="accent1"/>
          <w:sz w:val="28"/>
          <w:szCs w:val="28"/>
        </w:rPr>
        <w:t>Preparation</w:t>
      </w:r>
    </w:p>
    <w:p w14:paraId="23C1A559" w14:textId="77777777" w:rsidR="006D7F9D" w:rsidRPr="006D7F9D" w:rsidRDefault="006D7F9D" w:rsidP="006D7F9D">
      <w:pPr>
        <w:pStyle w:val="Default"/>
        <w:rPr>
          <w:color w:val="4472C4" w:themeColor="accent1"/>
          <w:sz w:val="28"/>
          <w:szCs w:val="28"/>
        </w:rPr>
      </w:pPr>
    </w:p>
    <w:p w14:paraId="6A82CB6D" w14:textId="17ABD7C7" w:rsidR="006D7F9D" w:rsidRDefault="006D7F9D" w:rsidP="006D7F9D">
      <w:pPr>
        <w:rPr>
          <w:sz w:val="28"/>
          <w:szCs w:val="28"/>
        </w:rPr>
      </w:pPr>
      <w:r w:rsidRPr="006D7F9D">
        <w:rPr>
          <w:sz w:val="28"/>
          <w:szCs w:val="28"/>
        </w:rPr>
        <w:t xml:space="preserve">In the </w:t>
      </w:r>
      <w:r w:rsidR="00B0160D">
        <w:rPr>
          <w:sz w:val="28"/>
          <w:szCs w:val="28"/>
        </w:rPr>
        <w:t>Preparation</w:t>
      </w:r>
      <w:r w:rsidRPr="006D7F9D">
        <w:rPr>
          <w:sz w:val="28"/>
          <w:szCs w:val="28"/>
        </w:rPr>
        <w:t xml:space="preserve"> Process, we will convert our original datasets with other necessary attributes format. And will merge it with the Scrapped dataset.</w:t>
      </w:r>
    </w:p>
    <w:p w14:paraId="15F68612" w14:textId="7B61204C" w:rsidR="00E27106" w:rsidRDefault="00E27106" w:rsidP="006D7F9D">
      <w:pPr>
        <w:rPr>
          <w:color w:val="000000" w:themeColor="text1"/>
          <w:sz w:val="28"/>
          <w:szCs w:val="28"/>
        </w:rPr>
      </w:pPr>
      <w:r>
        <w:rPr>
          <w:noProof/>
        </w:rPr>
        <w:drawing>
          <wp:inline distT="0" distB="0" distL="0" distR="0" wp14:anchorId="5821016A" wp14:editId="483EE89B">
            <wp:extent cx="1999337" cy="13906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4729" cy="1401356"/>
                    </a:xfrm>
                    <a:prstGeom prst="rect">
                      <a:avLst/>
                    </a:prstGeom>
                  </pic:spPr>
                </pic:pic>
              </a:graphicData>
            </a:graphic>
          </wp:inline>
        </w:drawing>
      </w:r>
    </w:p>
    <w:p w14:paraId="226ABEC2" w14:textId="4FCA10E2" w:rsidR="006D7F9D" w:rsidRDefault="006D7F9D" w:rsidP="006D7F9D">
      <w:pPr>
        <w:rPr>
          <w:color w:val="000000" w:themeColor="text1"/>
          <w:sz w:val="28"/>
          <w:szCs w:val="28"/>
        </w:rPr>
      </w:pPr>
      <w:r>
        <w:rPr>
          <w:color w:val="000000" w:themeColor="text1"/>
          <w:sz w:val="28"/>
          <w:szCs w:val="28"/>
        </w:rPr>
        <w:t>All the 8 datasets are of same format as shown below:</w:t>
      </w:r>
    </w:p>
    <w:p w14:paraId="7424D88A" w14:textId="2BBB2049" w:rsidR="006D7F9D" w:rsidRDefault="006D7F9D" w:rsidP="006D7F9D">
      <w:pPr>
        <w:rPr>
          <w:color w:val="000000" w:themeColor="text1"/>
          <w:sz w:val="28"/>
          <w:szCs w:val="28"/>
        </w:rPr>
      </w:pPr>
      <w:r>
        <w:rPr>
          <w:noProof/>
        </w:rPr>
        <w:drawing>
          <wp:inline distT="0" distB="0" distL="0" distR="0" wp14:anchorId="44940B96" wp14:editId="7E8D513B">
            <wp:extent cx="5924550" cy="333255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5566" cy="3344379"/>
                    </a:xfrm>
                    <a:prstGeom prst="rect">
                      <a:avLst/>
                    </a:prstGeom>
                  </pic:spPr>
                </pic:pic>
              </a:graphicData>
            </a:graphic>
          </wp:inline>
        </w:drawing>
      </w:r>
    </w:p>
    <w:p w14:paraId="4AEC3160" w14:textId="1FF5BDFB" w:rsidR="00FD176A" w:rsidRDefault="00FD176A" w:rsidP="006D7F9D">
      <w:pPr>
        <w:rPr>
          <w:color w:val="000000" w:themeColor="text1"/>
          <w:sz w:val="28"/>
          <w:szCs w:val="28"/>
        </w:rPr>
      </w:pPr>
      <w:r>
        <w:rPr>
          <w:color w:val="000000" w:themeColor="text1"/>
          <w:sz w:val="28"/>
          <w:szCs w:val="28"/>
        </w:rPr>
        <w:t xml:space="preserve">As you all can notice that format of </w:t>
      </w:r>
      <w:r w:rsidR="00555D3D">
        <w:rPr>
          <w:color w:val="000000" w:themeColor="text1"/>
          <w:sz w:val="28"/>
          <w:szCs w:val="28"/>
        </w:rPr>
        <w:t xml:space="preserve">the </w:t>
      </w:r>
      <w:r>
        <w:rPr>
          <w:color w:val="000000" w:themeColor="text1"/>
          <w:sz w:val="28"/>
          <w:szCs w:val="28"/>
        </w:rPr>
        <w:t>data we have is not good to analyze and visualize</w:t>
      </w:r>
      <w:r w:rsidR="00555D3D">
        <w:rPr>
          <w:color w:val="000000" w:themeColor="text1"/>
          <w:sz w:val="28"/>
          <w:szCs w:val="28"/>
        </w:rPr>
        <w:t xml:space="preserve">. </w:t>
      </w:r>
      <w:r>
        <w:rPr>
          <w:color w:val="000000" w:themeColor="text1"/>
          <w:sz w:val="28"/>
          <w:szCs w:val="28"/>
        </w:rPr>
        <w:t>So</w:t>
      </w:r>
      <w:r w:rsidR="00555D3D">
        <w:rPr>
          <w:color w:val="000000" w:themeColor="text1"/>
          <w:sz w:val="28"/>
          <w:szCs w:val="28"/>
        </w:rPr>
        <w:t>,</w:t>
      </w:r>
      <w:r>
        <w:rPr>
          <w:color w:val="000000" w:themeColor="text1"/>
          <w:sz w:val="28"/>
          <w:szCs w:val="28"/>
        </w:rPr>
        <w:t xml:space="preserve"> we need to reconstruct the structure of the dataset.</w:t>
      </w:r>
    </w:p>
    <w:p w14:paraId="4C570566" w14:textId="150F1686" w:rsidR="00FD176A" w:rsidRDefault="00FD176A" w:rsidP="006D7F9D">
      <w:pPr>
        <w:rPr>
          <w:color w:val="000000" w:themeColor="text1"/>
          <w:sz w:val="28"/>
          <w:szCs w:val="28"/>
        </w:rPr>
      </w:pPr>
      <w:r>
        <w:rPr>
          <w:color w:val="000000" w:themeColor="text1"/>
          <w:sz w:val="28"/>
          <w:szCs w:val="28"/>
        </w:rPr>
        <w:t>As this is a pivoted data set, we need to unpivot it. That’s the only way by which we can make meaningful insights from it. This process is know as converting wide data to long data.</w:t>
      </w:r>
    </w:p>
    <w:p w14:paraId="7EDFD0B8" w14:textId="3A2F2B60" w:rsidR="00555D3D" w:rsidRDefault="00555D3D" w:rsidP="006D7F9D">
      <w:pPr>
        <w:rPr>
          <w:color w:val="000000" w:themeColor="text1"/>
          <w:sz w:val="28"/>
          <w:szCs w:val="28"/>
        </w:rPr>
      </w:pPr>
      <w:r>
        <w:rPr>
          <w:color w:val="000000" w:themeColor="text1"/>
          <w:sz w:val="28"/>
          <w:szCs w:val="28"/>
        </w:rPr>
        <w:t>We will be using only MS Excel for data restructuring and cleaning purpose.</w:t>
      </w:r>
    </w:p>
    <w:p w14:paraId="156D287F" w14:textId="77777777" w:rsidR="007B2262" w:rsidRDefault="007B2262" w:rsidP="006D7F9D">
      <w:pPr>
        <w:rPr>
          <w:color w:val="000000" w:themeColor="text1"/>
          <w:sz w:val="28"/>
          <w:szCs w:val="28"/>
        </w:rPr>
      </w:pPr>
    </w:p>
    <w:p w14:paraId="3E9FC7A2" w14:textId="306E6032" w:rsidR="00555D3D" w:rsidRDefault="00555D3D" w:rsidP="006D7F9D">
      <w:pPr>
        <w:rPr>
          <w:color w:val="000000" w:themeColor="text1"/>
          <w:sz w:val="28"/>
          <w:szCs w:val="28"/>
        </w:rPr>
      </w:pPr>
      <w:r>
        <w:rPr>
          <w:color w:val="000000" w:themeColor="text1"/>
          <w:sz w:val="28"/>
          <w:szCs w:val="28"/>
        </w:rPr>
        <w:lastRenderedPageBreak/>
        <w:t>Step 1) Select all rows and columns.</w:t>
      </w:r>
    </w:p>
    <w:p w14:paraId="3039362B" w14:textId="6A78B1CF" w:rsidR="00555D3D" w:rsidRDefault="00555D3D" w:rsidP="006D7F9D">
      <w:pPr>
        <w:rPr>
          <w:color w:val="000000" w:themeColor="text1"/>
          <w:sz w:val="28"/>
          <w:szCs w:val="28"/>
        </w:rPr>
      </w:pPr>
      <w:r w:rsidRPr="00555D3D">
        <w:rPr>
          <w:noProof/>
          <w:color w:val="000000" w:themeColor="text1"/>
          <w:sz w:val="28"/>
          <w:szCs w:val="28"/>
        </w:rPr>
        <w:drawing>
          <wp:inline distT="0" distB="0" distL="0" distR="0" wp14:anchorId="7DE4A10B" wp14:editId="08CB9BD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34A53C0" w14:textId="78111A55" w:rsidR="00555D3D" w:rsidRDefault="00555D3D" w:rsidP="006D7F9D">
      <w:pPr>
        <w:rPr>
          <w:color w:val="000000" w:themeColor="text1"/>
          <w:sz w:val="28"/>
          <w:szCs w:val="28"/>
        </w:rPr>
      </w:pPr>
      <w:r>
        <w:rPr>
          <w:color w:val="000000" w:themeColor="text1"/>
          <w:sz w:val="28"/>
          <w:szCs w:val="28"/>
        </w:rPr>
        <w:t>Step 2) Go to data section: click From Table/Range: then click OK.</w:t>
      </w:r>
    </w:p>
    <w:p w14:paraId="25E6E0BE" w14:textId="432C1814" w:rsidR="00555D3D" w:rsidRDefault="00555D3D" w:rsidP="006D7F9D">
      <w:pPr>
        <w:rPr>
          <w:color w:val="000000" w:themeColor="text1"/>
          <w:sz w:val="28"/>
          <w:szCs w:val="28"/>
        </w:rPr>
      </w:pPr>
      <w:r>
        <w:rPr>
          <w:noProof/>
        </w:rPr>
        <w:drawing>
          <wp:inline distT="0" distB="0" distL="0" distR="0" wp14:anchorId="13D70EDA" wp14:editId="68B95B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DA49202" w14:textId="027D9B0B" w:rsidR="00555D3D" w:rsidRDefault="00555D3D" w:rsidP="006D7F9D">
      <w:pPr>
        <w:rPr>
          <w:color w:val="000000" w:themeColor="text1"/>
          <w:sz w:val="28"/>
          <w:szCs w:val="28"/>
        </w:rPr>
      </w:pPr>
    </w:p>
    <w:p w14:paraId="27B1B746" w14:textId="67D0B216" w:rsidR="00555D3D" w:rsidRDefault="00555D3D" w:rsidP="006D7F9D">
      <w:pPr>
        <w:rPr>
          <w:color w:val="000000" w:themeColor="text1"/>
          <w:sz w:val="28"/>
          <w:szCs w:val="28"/>
        </w:rPr>
      </w:pPr>
    </w:p>
    <w:p w14:paraId="4C4CF149" w14:textId="77A4D760" w:rsidR="00555D3D" w:rsidRDefault="00555D3D" w:rsidP="006D7F9D">
      <w:pPr>
        <w:rPr>
          <w:color w:val="000000" w:themeColor="text1"/>
          <w:sz w:val="28"/>
          <w:szCs w:val="28"/>
        </w:rPr>
      </w:pPr>
      <w:r>
        <w:rPr>
          <w:color w:val="000000" w:themeColor="text1"/>
          <w:sz w:val="28"/>
          <w:szCs w:val="28"/>
        </w:rPr>
        <w:lastRenderedPageBreak/>
        <w:t>Then a Power Query Editor window will get popped up.</w:t>
      </w:r>
    </w:p>
    <w:p w14:paraId="09E784C0" w14:textId="708D4FBB" w:rsidR="00555D3D" w:rsidRDefault="00555D3D" w:rsidP="006D7F9D">
      <w:pPr>
        <w:rPr>
          <w:color w:val="000000" w:themeColor="text1"/>
          <w:sz w:val="28"/>
          <w:szCs w:val="28"/>
        </w:rPr>
      </w:pPr>
      <w:r>
        <w:rPr>
          <w:noProof/>
        </w:rPr>
        <w:drawing>
          <wp:inline distT="0" distB="0" distL="0" distR="0" wp14:anchorId="66DED8C0" wp14:editId="2AC3D78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8389DDC" w14:textId="0C6FBEC3" w:rsidR="00506D0A" w:rsidRDefault="00506D0A" w:rsidP="006D7F9D">
      <w:pPr>
        <w:rPr>
          <w:color w:val="000000" w:themeColor="text1"/>
          <w:sz w:val="28"/>
          <w:szCs w:val="28"/>
        </w:rPr>
      </w:pPr>
      <w:r>
        <w:rPr>
          <w:color w:val="000000" w:themeColor="text1"/>
          <w:sz w:val="28"/>
          <w:szCs w:val="28"/>
        </w:rPr>
        <w:t>Step 3) Select all the columns(i.e. all the years columns) that we have to unpivot.</w:t>
      </w:r>
    </w:p>
    <w:p w14:paraId="7D648706" w14:textId="35F60499" w:rsidR="00506D0A" w:rsidRDefault="00506D0A" w:rsidP="006D7F9D">
      <w:pPr>
        <w:rPr>
          <w:color w:val="000000" w:themeColor="text1"/>
          <w:sz w:val="28"/>
          <w:szCs w:val="28"/>
        </w:rPr>
      </w:pPr>
      <w:r w:rsidRPr="00506D0A">
        <w:rPr>
          <w:noProof/>
          <w:color w:val="000000" w:themeColor="text1"/>
          <w:sz w:val="28"/>
          <w:szCs w:val="28"/>
        </w:rPr>
        <w:drawing>
          <wp:inline distT="0" distB="0" distL="0" distR="0" wp14:anchorId="1C6C6121" wp14:editId="124406E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A1B3F8B" w14:textId="35868B2A" w:rsidR="00506D0A" w:rsidRDefault="00506D0A" w:rsidP="006D7F9D">
      <w:pPr>
        <w:rPr>
          <w:color w:val="000000" w:themeColor="text1"/>
          <w:sz w:val="28"/>
          <w:szCs w:val="28"/>
        </w:rPr>
      </w:pPr>
    </w:p>
    <w:p w14:paraId="0595A7FF" w14:textId="595A9E07" w:rsidR="00506D0A" w:rsidRDefault="00506D0A" w:rsidP="006D7F9D">
      <w:pPr>
        <w:rPr>
          <w:color w:val="000000" w:themeColor="text1"/>
          <w:sz w:val="28"/>
          <w:szCs w:val="28"/>
        </w:rPr>
      </w:pPr>
    </w:p>
    <w:p w14:paraId="046D5BD2" w14:textId="2D2C06B2" w:rsidR="00506D0A" w:rsidRDefault="00506D0A" w:rsidP="006D7F9D">
      <w:pPr>
        <w:rPr>
          <w:color w:val="000000" w:themeColor="text1"/>
          <w:sz w:val="28"/>
          <w:szCs w:val="28"/>
        </w:rPr>
      </w:pPr>
      <w:r>
        <w:rPr>
          <w:color w:val="000000" w:themeColor="text1"/>
          <w:sz w:val="28"/>
          <w:szCs w:val="28"/>
        </w:rPr>
        <w:lastRenderedPageBreak/>
        <w:t>Step 4) Go to transform section and click unpivot columns.</w:t>
      </w:r>
    </w:p>
    <w:p w14:paraId="6B57A47D" w14:textId="0D09A812" w:rsidR="00506D0A" w:rsidRDefault="00506D0A" w:rsidP="006D7F9D">
      <w:pPr>
        <w:rPr>
          <w:color w:val="000000" w:themeColor="text1"/>
          <w:sz w:val="28"/>
          <w:szCs w:val="28"/>
        </w:rPr>
      </w:pPr>
      <w:r>
        <w:rPr>
          <w:noProof/>
        </w:rPr>
        <w:drawing>
          <wp:inline distT="0" distB="0" distL="0" distR="0" wp14:anchorId="584656EC" wp14:editId="3F05B65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6816001" w14:textId="55DAECE4" w:rsidR="00506D0A" w:rsidRDefault="00506D0A" w:rsidP="006D7F9D">
      <w:pPr>
        <w:rPr>
          <w:color w:val="000000" w:themeColor="text1"/>
          <w:sz w:val="28"/>
          <w:szCs w:val="28"/>
        </w:rPr>
      </w:pPr>
      <w:r>
        <w:rPr>
          <w:color w:val="000000" w:themeColor="text1"/>
          <w:sz w:val="28"/>
          <w:szCs w:val="28"/>
        </w:rPr>
        <w:t>Now an unpivoted dataset will be shown, change column name of attribute to year.</w:t>
      </w:r>
    </w:p>
    <w:p w14:paraId="4ABEC0BE" w14:textId="6943F325" w:rsidR="00506D0A" w:rsidRDefault="00506D0A" w:rsidP="006D7F9D">
      <w:pPr>
        <w:rPr>
          <w:color w:val="000000" w:themeColor="text1"/>
          <w:sz w:val="28"/>
          <w:szCs w:val="28"/>
        </w:rPr>
      </w:pPr>
      <w:r>
        <w:rPr>
          <w:noProof/>
        </w:rPr>
        <w:drawing>
          <wp:inline distT="0" distB="0" distL="0" distR="0" wp14:anchorId="5F7DFAFA" wp14:editId="73F06AF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ED3D0D8" w14:textId="319C4D55" w:rsidR="00506D0A" w:rsidRDefault="00506D0A" w:rsidP="006D7F9D">
      <w:pPr>
        <w:rPr>
          <w:color w:val="000000" w:themeColor="text1"/>
          <w:sz w:val="28"/>
          <w:szCs w:val="28"/>
        </w:rPr>
      </w:pPr>
    </w:p>
    <w:p w14:paraId="544F7E69" w14:textId="6FD88DF8" w:rsidR="00506D0A" w:rsidRDefault="00B41F07" w:rsidP="006D7F9D">
      <w:pPr>
        <w:rPr>
          <w:color w:val="000000" w:themeColor="text1"/>
          <w:sz w:val="28"/>
          <w:szCs w:val="28"/>
        </w:rPr>
      </w:pPr>
      <w:r>
        <w:rPr>
          <w:color w:val="000000" w:themeColor="text1"/>
          <w:sz w:val="28"/>
          <w:szCs w:val="28"/>
        </w:rPr>
        <w:lastRenderedPageBreak/>
        <w:t>Step 5) Now go to home section and click close and load.</w:t>
      </w:r>
    </w:p>
    <w:p w14:paraId="61CB63AC" w14:textId="69B39846" w:rsidR="00B41F07" w:rsidRDefault="00B41F07" w:rsidP="006D7F9D">
      <w:pPr>
        <w:rPr>
          <w:color w:val="000000" w:themeColor="text1"/>
          <w:sz w:val="28"/>
          <w:szCs w:val="28"/>
        </w:rPr>
      </w:pPr>
      <w:r>
        <w:rPr>
          <w:noProof/>
        </w:rPr>
        <w:drawing>
          <wp:inline distT="0" distB="0" distL="0" distR="0" wp14:anchorId="407B945F" wp14:editId="01A31D9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29E5B4E3" w14:textId="7EA879C1" w:rsidR="00B41F07" w:rsidRDefault="00B41F07" w:rsidP="006D7F9D">
      <w:pPr>
        <w:rPr>
          <w:color w:val="000000" w:themeColor="text1"/>
          <w:sz w:val="28"/>
          <w:szCs w:val="28"/>
        </w:rPr>
      </w:pPr>
      <w:r>
        <w:rPr>
          <w:color w:val="000000" w:themeColor="text1"/>
          <w:sz w:val="28"/>
          <w:szCs w:val="28"/>
        </w:rPr>
        <w:t>Now another table has been created with unpivoted columns.</w:t>
      </w:r>
    </w:p>
    <w:p w14:paraId="3BEEC85D" w14:textId="2053D51B" w:rsidR="00B41F07" w:rsidRDefault="00B41F07" w:rsidP="006D7F9D">
      <w:pPr>
        <w:rPr>
          <w:color w:val="000000" w:themeColor="text1"/>
          <w:sz w:val="28"/>
          <w:szCs w:val="28"/>
        </w:rPr>
      </w:pPr>
      <w:r w:rsidRPr="00B41F07">
        <w:rPr>
          <w:noProof/>
          <w:color w:val="000000" w:themeColor="text1"/>
          <w:sz w:val="28"/>
          <w:szCs w:val="28"/>
        </w:rPr>
        <w:drawing>
          <wp:inline distT="0" distB="0" distL="0" distR="0" wp14:anchorId="05CAD68D" wp14:editId="3AB09C2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B2332B7" w14:textId="2C5BCDA7" w:rsidR="00B41F07" w:rsidRDefault="00B41F07" w:rsidP="006D7F9D">
      <w:pPr>
        <w:rPr>
          <w:color w:val="000000" w:themeColor="text1"/>
          <w:sz w:val="28"/>
          <w:szCs w:val="28"/>
        </w:rPr>
      </w:pPr>
      <w:r>
        <w:rPr>
          <w:color w:val="000000" w:themeColor="text1"/>
          <w:sz w:val="28"/>
          <w:szCs w:val="28"/>
        </w:rPr>
        <w:t>Now we need to all these steps for all the datasets we have.</w:t>
      </w:r>
    </w:p>
    <w:p w14:paraId="58ED3A09" w14:textId="1FD85838" w:rsidR="00B41F07" w:rsidRDefault="00B41F07" w:rsidP="006D7F9D">
      <w:pPr>
        <w:rPr>
          <w:color w:val="000000" w:themeColor="text1"/>
          <w:sz w:val="28"/>
          <w:szCs w:val="28"/>
        </w:rPr>
      </w:pPr>
    </w:p>
    <w:p w14:paraId="49BD13DE" w14:textId="7807BC9E" w:rsidR="00B41F07" w:rsidRDefault="00B41F07" w:rsidP="006D7F9D">
      <w:pPr>
        <w:rPr>
          <w:color w:val="000000" w:themeColor="text1"/>
          <w:sz w:val="28"/>
          <w:szCs w:val="28"/>
        </w:rPr>
      </w:pPr>
      <w:r>
        <w:rPr>
          <w:color w:val="000000" w:themeColor="text1"/>
          <w:sz w:val="28"/>
          <w:szCs w:val="28"/>
        </w:rPr>
        <w:lastRenderedPageBreak/>
        <w:t>We can even combine all the datasets by having a column which specifies the dataset name.</w:t>
      </w:r>
    </w:p>
    <w:p w14:paraId="5BDBE585" w14:textId="0F589743" w:rsidR="00B41F07" w:rsidRDefault="00B41F07" w:rsidP="006D7F9D">
      <w:pPr>
        <w:rPr>
          <w:color w:val="000000" w:themeColor="text1"/>
          <w:sz w:val="28"/>
          <w:szCs w:val="28"/>
        </w:rPr>
      </w:pPr>
      <w:r>
        <w:rPr>
          <w:noProof/>
        </w:rPr>
        <w:drawing>
          <wp:inline distT="0" distB="0" distL="0" distR="0" wp14:anchorId="41ED183C" wp14:editId="18B26851">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54AFA2C8" w14:textId="02563A00" w:rsidR="00B41F07" w:rsidRDefault="00B41F07" w:rsidP="006D7F9D">
      <w:pPr>
        <w:rPr>
          <w:color w:val="000000" w:themeColor="text1"/>
          <w:sz w:val="28"/>
          <w:szCs w:val="28"/>
        </w:rPr>
      </w:pPr>
      <w:r>
        <w:rPr>
          <w:color w:val="000000" w:themeColor="text1"/>
          <w:sz w:val="28"/>
          <w:szCs w:val="28"/>
        </w:rPr>
        <w:t xml:space="preserve">Thus, we have restructured and combined all the datasets into one </w:t>
      </w:r>
      <w:r w:rsidR="00575226">
        <w:rPr>
          <w:color w:val="000000" w:themeColor="text1"/>
          <w:sz w:val="28"/>
          <w:szCs w:val="28"/>
        </w:rPr>
        <w:t>file.</w:t>
      </w:r>
      <w:r w:rsidR="00873318">
        <w:rPr>
          <w:color w:val="000000" w:themeColor="text1"/>
          <w:sz w:val="28"/>
          <w:szCs w:val="28"/>
        </w:rPr>
        <w:t xml:space="preserve"> This way we can visualize using filters of category, state or year.</w:t>
      </w:r>
    </w:p>
    <w:p w14:paraId="40FBD25D" w14:textId="77777777" w:rsidR="006B7F18" w:rsidRDefault="006B7F18" w:rsidP="006D7F9D">
      <w:pPr>
        <w:rPr>
          <w:color w:val="000000" w:themeColor="text1"/>
          <w:sz w:val="28"/>
          <w:szCs w:val="28"/>
        </w:rPr>
      </w:pPr>
    </w:p>
    <w:p w14:paraId="44305FFB" w14:textId="79D6C1D9" w:rsidR="00B0160D" w:rsidRDefault="00B0160D" w:rsidP="00C65084">
      <w:pPr>
        <w:pStyle w:val="Default"/>
        <w:rPr>
          <w:b/>
          <w:bCs/>
          <w:color w:val="4472C4" w:themeColor="accent1"/>
          <w:sz w:val="40"/>
          <w:szCs w:val="40"/>
        </w:rPr>
      </w:pPr>
      <w:r>
        <w:rPr>
          <w:b/>
          <w:bCs/>
          <w:color w:val="4472C4" w:themeColor="accent1"/>
          <w:sz w:val="40"/>
          <w:szCs w:val="40"/>
        </w:rPr>
        <w:t>3.4 Data Cleaning.</w:t>
      </w:r>
    </w:p>
    <w:p w14:paraId="3ED78FDD" w14:textId="70F51076" w:rsidR="00B0160D" w:rsidRDefault="00B0160D" w:rsidP="00C65084">
      <w:pPr>
        <w:pStyle w:val="Default"/>
        <w:rPr>
          <w:color w:val="4472C4" w:themeColor="accent1"/>
          <w:sz w:val="28"/>
          <w:szCs w:val="28"/>
        </w:rPr>
      </w:pPr>
    </w:p>
    <w:p w14:paraId="048576AE" w14:textId="53677429" w:rsidR="00B0160D" w:rsidRDefault="00B0160D" w:rsidP="00C65084">
      <w:pPr>
        <w:pStyle w:val="Default"/>
        <w:rPr>
          <w:color w:val="000000" w:themeColor="text1"/>
          <w:sz w:val="28"/>
          <w:szCs w:val="28"/>
        </w:rPr>
      </w:pPr>
      <w:r>
        <w:rPr>
          <w:color w:val="000000" w:themeColor="text1"/>
          <w:sz w:val="28"/>
          <w:szCs w:val="28"/>
        </w:rPr>
        <w:t>The data we have contains blank or “-” values. We have to fill them with Zero(0) to make values column a proper numerical column.</w:t>
      </w:r>
    </w:p>
    <w:p w14:paraId="42E02E6C" w14:textId="0E439C1C" w:rsidR="00B0160D" w:rsidRDefault="00B0160D" w:rsidP="00B0160D">
      <w:pPr>
        <w:pStyle w:val="Default"/>
        <w:rPr>
          <w:color w:val="000000" w:themeColor="text1"/>
          <w:sz w:val="28"/>
          <w:szCs w:val="28"/>
        </w:rPr>
      </w:pPr>
      <w:r>
        <w:rPr>
          <w:color w:val="000000" w:themeColor="text1"/>
          <w:sz w:val="28"/>
          <w:szCs w:val="28"/>
        </w:rPr>
        <w:t xml:space="preserve">In Excel we can do that by selecting the whole column, </w:t>
      </w:r>
    </w:p>
    <w:p w14:paraId="52C88895" w14:textId="55EC99DC" w:rsidR="00B0160D" w:rsidRDefault="00B0160D" w:rsidP="00B0160D">
      <w:pPr>
        <w:pStyle w:val="Default"/>
        <w:numPr>
          <w:ilvl w:val="0"/>
          <w:numId w:val="13"/>
        </w:numPr>
        <w:rPr>
          <w:color w:val="000000" w:themeColor="text1"/>
          <w:sz w:val="28"/>
          <w:szCs w:val="28"/>
        </w:rPr>
      </w:pPr>
      <w:r>
        <w:rPr>
          <w:color w:val="000000" w:themeColor="text1"/>
          <w:sz w:val="28"/>
          <w:szCs w:val="28"/>
        </w:rPr>
        <w:t>Click on “Find and select” and then “Find” to replace all “-” values with “0”.</w:t>
      </w:r>
    </w:p>
    <w:p w14:paraId="70D77824" w14:textId="1AE17275" w:rsidR="00B0160D" w:rsidRDefault="00B0160D" w:rsidP="00B0160D">
      <w:pPr>
        <w:pStyle w:val="Default"/>
        <w:numPr>
          <w:ilvl w:val="0"/>
          <w:numId w:val="13"/>
        </w:numPr>
        <w:rPr>
          <w:color w:val="000000" w:themeColor="text1"/>
          <w:sz w:val="28"/>
          <w:szCs w:val="28"/>
        </w:rPr>
      </w:pPr>
      <w:r>
        <w:rPr>
          <w:color w:val="000000" w:themeColor="text1"/>
          <w:sz w:val="28"/>
          <w:szCs w:val="28"/>
        </w:rPr>
        <w:t>Click on “Find and select” and then “Go To Special” to replace all Blanks with “0”.</w:t>
      </w:r>
    </w:p>
    <w:p w14:paraId="55F0A90E" w14:textId="1270E573" w:rsidR="00D201C5" w:rsidRPr="00B0160D" w:rsidRDefault="00D201C5" w:rsidP="00D201C5">
      <w:pPr>
        <w:pStyle w:val="Default"/>
        <w:rPr>
          <w:color w:val="000000" w:themeColor="text1"/>
          <w:sz w:val="28"/>
          <w:szCs w:val="28"/>
        </w:rPr>
      </w:pPr>
      <w:r>
        <w:rPr>
          <w:color w:val="000000" w:themeColor="text1"/>
          <w:sz w:val="28"/>
          <w:szCs w:val="28"/>
        </w:rPr>
        <w:t xml:space="preserve">Next, In the years column some data points have extra text. To remove them, we can create a new column with formula “=Right(C2,7)” and apply it for whole column to select only year range from Years column and replace it with original Years column. </w:t>
      </w:r>
    </w:p>
    <w:p w14:paraId="5B18281F" w14:textId="77777777" w:rsidR="00B0160D" w:rsidRPr="00B0160D" w:rsidRDefault="00B0160D" w:rsidP="00C65084">
      <w:pPr>
        <w:pStyle w:val="Default"/>
        <w:rPr>
          <w:color w:val="4472C4" w:themeColor="accent1"/>
          <w:sz w:val="28"/>
          <w:szCs w:val="28"/>
        </w:rPr>
      </w:pPr>
    </w:p>
    <w:p w14:paraId="2DF1C1EB" w14:textId="295BDCBF" w:rsidR="00C65084" w:rsidRDefault="00C65084" w:rsidP="00C65084">
      <w:pPr>
        <w:pStyle w:val="Default"/>
        <w:rPr>
          <w:b/>
          <w:bCs/>
          <w:color w:val="4472C4" w:themeColor="accent1"/>
          <w:sz w:val="40"/>
          <w:szCs w:val="40"/>
        </w:rPr>
      </w:pPr>
      <w:r w:rsidRPr="006B7F18">
        <w:rPr>
          <w:b/>
          <w:bCs/>
          <w:color w:val="4472C4" w:themeColor="accent1"/>
          <w:sz w:val="40"/>
          <w:szCs w:val="40"/>
        </w:rPr>
        <w:lastRenderedPageBreak/>
        <w:t xml:space="preserve">3.5 Make the </w:t>
      </w:r>
      <w:r w:rsidR="00B0160D">
        <w:rPr>
          <w:b/>
          <w:bCs/>
          <w:color w:val="4472C4" w:themeColor="accent1"/>
          <w:sz w:val="40"/>
          <w:szCs w:val="40"/>
        </w:rPr>
        <w:t>MS Excel</w:t>
      </w:r>
      <w:r w:rsidRPr="006B7F18">
        <w:rPr>
          <w:b/>
          <w:bCs/>
          <w:color w:val="4472C4" w:themeColor="accent1"/>
          <w:sz w:val="40"/>
          <w:szCs w:val="40"/>
        </w:rPr>
        <w:t xml:space="preserve"> connection and set up the data source </w:t>
      </w:r>
    </w:p>
    <w:p w14:paraId="4B24A099" w14:textId="77777777" w:rsidR="006B7F18" w:rsidRPr="006B7F18" w:rsidRDefault="006B7F18" w:rsidP="00C65084">
      <w:pPr>
        <w:pStyle w:val="Default"/>
        <w:rPr>
          <w:color w:val="4472C4" w:themeColor="accent1"/>
          <w:sz w:val="40"/>
          <w:szCs w:val="40"/>
        </w:rPr>
      </w:pPr>
    </w:p>
    <w:p w14:paraId="53C79BD6" w14:textId="12376466" w:rsidR="00555D3D" w:rsidRPr="006B7F18" w:rsidRDefault="00C65084" w:rsidP="00C65084">
      <w:pPr>
        <w:rPr>
          <w:b/>
          <w:bCs/>
          <w:sz w:val="28"/>
          <w:szCs w:val="28"/>
        </w:rPr>
      </w:pPr>
      <w:r w:rsidRPr="006B7F18">
        <w:rPr>
          <w:b/>
          <w:bCs/>
          <w:sz w:val="28"/>
          <w:szCs w:val="28"/>
        </w:rPr>
        <w:t>Step 1: Configuring Tableau</w:t>
      </w:r>
    </w:p>
    <w:p w14:paraId="1A57C1A1" w14:textId="77777777" w:rsidR="00C65084" w:rsidRPr="006B7F18" w:rsidRDefault="00C65084" w:rsidP="00C65084">
      <w:pPr>
        <w:pStyle w:val="NormalWeb"/>
        <w:numPr>
          <w:ilvl w:val="0"/>
          <w:numId w:val="7"/>
        </w:numPr>
        <w:rPr>
          <w:rFonts w:asciiTheme="minorHAnsi" w:hAnsiTheme="minorHAnsi" w:cstheme="minorHAnsi"/>
          <w:color w:val="333333"/>
          <w:sz w:val="28"/>
          <w:szCs w:val="28"/>
        </w:rPr>
      </w:pPr>
      <w:r w:rsidRPr="006B7F18">
        <w:rPr>
          <w:rFonts w:asciiTheme="minorHAnsi" w:hAnsiTheme="minorHAnsi" w:cstheme="minorHAnsi"/>
          <w:color w:val="333333"/>
          <w:sz w:val="28"/>
          <w:szCs w:val="28"/>
        </w:rPr>
        <w:t>After you open Tableau, under </w:t>
      </w:r>
      <w:r w:rsidRPr="006B7F18">
        <w:rPr>
          <w:rStyle w:val="uicontrol"/>
          <w:rFonts w:asciiTheme="minorHAnsi" w:hAnsiTheme="minorHAnsi" w:cstheme="minorHAnsi"/>
          <w:b/>
          <w:bCs/>
          <w:color w:val="333333"/>
          <w:sz w:val="28"/>
          <w:szCs w:val="28"/>
        </w:rPr>
        <w:t>Connect</w:t>
      </w:r>
      <w:r w:rsidRPr="006B7F18">
        <w:rPr>
          <w:rFonts w:asciiTheme="minorHAnsi" w:hAnsiTheme="minorHAnsi" w:cstheme="minorHAnsi"/>
          <w:color w:val="333333"/>
          <w:sz w:val="28"/>
          <w:szCs w:val="28"/>
        </w:rPr>
        <w:t>, click </w:t>
      </w:r>
      <w:r w:rsidRPr="006B7F18">
        <w:rPr>
          <w:rStyle w:val="uicontrol"/>
          <w:rFonts w:asciiTheme="minorHAnsi" w:hAnsiTheme="minorHAnsi" w:cstheme="minorHAnsi"/>
          <w:b/>
          <w:bCs/>
          <w:color w:val="333333"/>
          <w:sz w:val="28"/>
          <w:szCs w:val="28"/>
        </w:rPr>
        <w:t>Excel</w:t>
      </w:r>
      <w:r w:rsidRPr="006B7F18">
        <w:rPr>
          <w:rFonts w:asciiTheme="minorHAnsi" w:hAnsiTheme="minorHAnsi" w:cstheme="minorHAnsi"/>
          <w:color w:val="333333"/>
          <w:sz w:val="28"/>
          <w:szCs w:val="28"/>
        </w:rPr>
        <w:t>.</w:t>
      </w:r>
    </w:p>
    <w:p w14:paraId="5CB55BD6" w14:textId="77777777" w:rsidR="00C65084" w:rsidRPr="006B7F18" w:rsidRDefault="00C65084" w:rsidP="00C65084">
      <w:pPr>
        <w:pStyle w:val="NormalWeb"/>
        <w:numPr>
          <w:ilvl w:val="0"/>
          <w:numId w:val="7"/>
        </w:numPr>
        <w:rPr>
          <w:rFonts w:asciiTheme="minorHAnsi" w:hAnsiTheme="minorHAnsi" w:cstheme="minorHAnsi"/>
          <w:color w:val="333333"/>
          <w:sz w:val="28"/>
          <w:szCs w:val="28"/>
        </w:rPr>
      </w:pPr>
      <w:r w:rsidRPr="006B7F18">
        <w:rPr>
          <w:rFonts w:asciiTheme="minorHAnsi" w:hAnsiTheme="minorHAnsi" w:cstheme="minorHAnsi"/>
          <w:color w:val="333333"/>
          <w:sz w:val="28"/>
          <w:szCs w:val="28"/>
        </w:rPr>
        <w:t>Select the Excel workbook you want to connect to, and then click </w:t>
      </w:r>
      <w:r w:rsidRPr="006B7F18">
        <w:rPr>
          <w:rStyle w:val="uicontrol"/>
          <w:rFonts w:asciiTheme="minorHAnsi" w:hAnsiTheme="minorHAnsi" w:cstheme="minorHAnsi"/>
          <w:b/>
          <w:bCs/>
          <w:color w:val="333333"/>
          <w:sz w:val="28"/>
          <w:szCs w:val="28"/>
        </w:rPr>
        <w:t>Open</w:t>
      </w:r>
      <w:r w:rsidRPr="006B7F18">
        <w:rPr>
          <w:rFonts w:asciiTheme="minorHAnsi" w:hAnsiTheme="minorHAnsi" w:cstheme="minorHAnsi"/>
          <w:color w:val="333333"/>
          <w:sz w:val="28"/>
          <w:szCs w:val="28"/>
        </w:rPr>
        <w:t>.</w:t>
      </w:r>
    </w:p>
    <w:p w14:paraId="72136A14" w14:textId="5731EE77" w:rsidR="00C65084" w:rsidRDefault="00C65084" w:rsidP="00C65084">
      <w:pPr>
        <w:pStyle w:val="NormalWeb"/>
        <w:numPr>
          <w:ilvl w:val="0"/>
          <w:numId w:val="7"/>
        </w:numPr>
        <w:rPr>
          <w:rFonts w:asciiTheme="minorHAnsi" w:hAnsiTheme="minorHAnsi" w:cstheme="minorHAnsi"/>
          <w:color w:val="333333"/>
          <w:sz w:val="28"/>
          <w:szCs w:val="28"/>
        </w:rPr>
      </w:pPr>
      <w:r w:rsidRPr="006B7F18">
        <w:rPr>
          <w:rFonts w:asciiTheme="minorHAnsi" w:hAnsiTheme="minorHAnsi" w:cstheme="minorHAnsi"/>
          <w:color w:val="333333"/>
          <w:sz w:val="28"/>
          <w:szCs w:val="28"/>
        </w:rPr>
        <w:t>On the Data Source page, click the sheet tab to start your analysis.</w:t>
      </w:r>
    </w:p>
    <w:p w14:paraId="413BE596" w14:textId="77777777" w:rsidR="006B7F18" w:rsidRDefault="006B7F18" w:rsidP="006B7F18">
      <w:pPr>
        <w:pStyle w:val="Default"/>
        <w:rPr>
          <w:b/>
          <w:bCs/>
          <w:color w:val="4472C4" w:themeColor="accent1"/>
          <w:sz w:val="40"/>
          <w:szCs w:val="40"/>
        </w:rPr>
      </w:pPr>
    </w:p>
    <w:p w14:paraId="02872826" w14:textId="77777777" w:rsidR="006B7F18" w:rsidRDefault="006B7F18" w:rsidP="006B7F18">
      <w:pPr>
        <w:pStyle w:val="Default"/>
        <w:rPr>
          <w:b/>
          <w:bCs/>
          <w:color w:val="4472C4" w:themeColor="accent1"/>
          <w:sz w:val="40"/>
          <w:szCs w:val="40"/>
        </w:rPr>
      </w:pPr>
    </w:p>
    <w:p w14:paraId="7FC44894" w14:textId="794D523F" w:rsidR="006B7F18" w:rsidRPr="006B7F18" w:rsidRDefault="006B7F18" w:rsidP="006B7F18">
      <w:pPr>
        <w:pStyle w:val="Default"/>
        <w:numPr>
          <w:ilvl w:val="1"/>
          <w:numId w:val="11"/>
        </w:numPr>
        <w:rPr>
          <w:color w:val="4472C4" w:themeColor="accent1"/>
          <w:sz w:val="40"/>
          <w:szCs w:val="40"/>
        </w:rPr>
      </w:pPr>
      <w:r w:rsidRPr="006B7F18">
        <w:rPr>
          <w:b/>
          <w:bCs/>
          <w:color w:val="4472C4" w:themeColor="accent1"/>
          <w:sz w:val="40"/>
          <w:szCs w:val="40"/>
        </w:rPr>
        <w:t xml:space="preserve"> Deployment. </w:t>
      </w:r>
    </w:p>
    <w:p w14:paraId="26593C24" w14:textId="77777777" w:rsidR="006B7F18" w:rsidRPr="006B7F18" w:rsidRDefault="006B7F18" w:rsidP="006B7F18">
      <w:pPr>
        <w:pStyle w:val="Default"/>
        <w:rPr>
          <w:color w:val="4472C4" w:themeColor="accent1"/>
          <w:sz w:val="40"/>
          <w:szCs w:val="40"/>
        </w:rPr>
      </w:pPr>
    </w:p>
    <w:p w14:paraId="28214FAD" w14:textId="75C278F6" w:rsidR="006B7F18" w:rsidRPr="006B7F18" w:rsidRDefault="006B7F18" w:rsidP="006B7F18">
      <w:pPr>
        <w:pStyle w:val="Default"/>
        <w:numPr>
          <w:ilvl w:val="0"/>
          <w:numId w:val="10"/>
        </w:numPr>
        <w:rPr>
          <w:sz w:val="28"/>
          <w:szCs w:val="28"/>
        </w:rPr>
      </w:pPr>
      <w:r w:rsidRPr="006B7F18">
        <w:rPr>
          <w:sz w:val="28"/>
          <w:szCs w:val="28"/>
        </w:rPr>
        <w:t>Once you’ve completed your dashboard, follow these steps:</w:t>
      </w:r>
      <w:r w:rsidRPr="006B7F18">
        <w:rPr>
          <w:b/>
          <w:bCs/>
          <w:sz w:val="28"/>
          <w:szCs w:val="28"/>
        </w:rPr>
        <w:t xml:space="preserve">  Server, Tableau Public, Save to Tableau Public As </w:t>
      </w:r>
    </w:p>
    <w:p w14:paraId="7EA1C24C" w14:textId="2DAF9F94" w:rsidR="006B7F18" w:rsidRDefault="006B7F18" w:rsidP="006B7F18">
      <w:pPr>
        <w:pStyle w:val="Default"/>
        <w:numPr>
          <w:ilvl w:val="0"/>
          <w:numId w:val="10"/>
        </w:numPr>
        <w:rPr>
          <w:sz w:val="28"/>
          <w:szCs w:val="28"/>
        </w:rPr>
      </w:pPr>
      <w:r w:rsidRPr="006B7F18">
        <w:rPr>
          <w:sz w:val="28"/>
          <w:szCs w:val="28"/>
        </w:rPr>
        <w:t xml:space="preserve">You may be prompted to log into your Tableau Public profile first if this is your </w:t>
      </w:r>
      <w:r w:rsidR="001169C3" w:rsidRPr="006B7F18">
        <w:rPr>
          <w:sz w:val="28"/>
          <w:szCs w:val="28"/>
        </w:rPr>
        <w:t>first-time</w:t>
      </w:r>
      <w:r w:rsidRPr="006B7F18">
        <w:rPr>
          <w:sz w:val="28"/>
          <w:szCs w:val="28"/>
        </w:rPr>
        <w:t xml:space="preserve"> publishing.</w:t>
      </w:r>
    </w:p>
    <w:p w14:paraId="019308B7" w14:textId="77777777" w:rsidR="001169C3" w:rsidRDefault="001169C3" w:rsidP="001169C3">
      <w:pPr>
        <w:pStyle w:val="Default"/>
        <w:ind w:left="360"/>
        <w:rPr>
          <w:sz w:val="28"/>
          <w:szCs w:val="28"/>
        </w:rPr>
      </w:pPr>
    </w:p>
    <w:p w14:paraId="6202B6A6" w14:textId="3576E709" w:rsidR="001169C3" w:rsidRPr="006B7F18" w:rsidRDefault="001169C3" w:rsidP="001169C3">
      <w:pPr>
        <w:pStyle w:val="Default"/>
        <w:ind w:left="360"/>
        <w:rPr>
          <w:sz w:val="28"/>
          <w:szCs w:val="28"/>
        </w:rPr>
      </w:pPr>
      <w:r>
        <w:rPr>
          <w:noProof/>
        </w:rPr>
        <w:drawing>
          <wp:inline distT="0" distB="0" distL="0" distR="0" wp14:anchorId="2DFD341E" wp14:editId="65C52CB3">
            <wp:extent cx="5943600" cy="2607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07945"/>
                    </a:xfrm>
                    <a:prstGeom prst="rect">
                      <a:avLst/>
                    </a:prstGeom>
                  </pic:spPr>
                </pic:pic>
              </a:graphicData>
            </a:graphic>
          </wp:inline>
        </w:drawing>
      </w:r>
      <w:r>
        <w:rPr>
          <w:noProof/>
        </w:rPr>
        <w:t xml:space="preserve"> </w:t>
      </w:r>
    </w:p>
    <w:p w14:paraId="1EA7EB60" w14:textId="77777777" w:rsidR="006B7F18" w:rsidRPr="006B7F18" w:rsidRDefault="006B7F18" w:rsidP="006B7F18">
      <w:pPr>
        <w:pStyle w:val="Default"/>
        <w:pageBreakBefore/>
        <w:numPr>
          <w:ilvl w:val="0"/>
          <w:numId w:val="10"/>
        </w:numPr>
        <w:rPr>
          <w:color w:val="auto"/>
          <w:sz w:val="28"/>
          <w:szCs w:val="28"/>
        </w:rPr>
      </w:pPr>
      <w:r w:rsidRPr="006B7F18">
        <w:rPr>
          <w:color w:val="auto"/>
          <w:sz w:val="28"/>
          <w:szCs w:val="28"/>
        </w:rPr>
        <w:lastRenderedPageBreak/>
        <w:t xml:space="preserve">Next, fill out the title you want your viz to have and click “save”. </w:t>
      </w:r>
    </w:p>
    <w:p w14:paraId="31961FC0" w14:textId="2D8A0E00" w:rsidR="006B7F18" w:rsidRPr="001169C3" w:rsidRDefault="006B7F18" w:rsidP="006B7F18">
      <w:pPr>
        <w:pStyle w:val="NormalWeb"/>
        <w:numPr>
          <w:ilvl w:val="0"/>
          <w:numId w:val="7"/>
        </w:numPr>
        <w:rPr>
          <w:rFonts w:asciiTheme="minorHAnsi" w:hAnsiTheme="minorHAnsi" w:cstheme="minorHAnsi"/>
          <w:color w:val="333333"/>
          <w:sz w:val="28"/>
          <w:szCs w:val="28"/>
        </w:rPr>
      </w:pPr>
      <w:r w:rsidRPr="006B7F18">
        <w:rPr>
          <w:sz w:val="28"/>
          <w:szCs w:val="28"/>
        </w:rPr>
        <w:t>Here in the below screenshot, we can see that out workbook has been published to tableau public.</w:t>
      </w:r>
    </w:p>
    <w:p w14:paraId="2447E5A7" w14:textId="10E56200" w:rsidR="001169C3" w:rsidRPr="006B7F18" w:rsidRDefault="001169C3" w:rsidP="001169C3">
      <w:pPr>
        <w:pStyle w:val="NormalWeb"/>
        <w:ind w:left="360"/>
        <w:rPr>
          <w:rFonts w:asciiTheme="minorHAnsi" w:hAnsiTheme="minorHAnsi" w:cstheme="minorHAnsi"/>
          <w:color w:val="333333"/>
          <w:sz w:val="28"/>
          <w:szCs w:val="28"/>
        </w:rPr>
      </w:pPr>
      <w:r>
        <w:rPr>
          <w:noProof/>
        </w:rPr>
        <w:drawing>
          <wp:inline distT="0" distB="0" distL="0" distR="0" wp14:anchorId="4AED599D" wp14:editId="2776522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7131E6A8" w14:textId="40F32ECB" w:rsidR="006D7F9D" w:rsidRPr="006D7F9D" w:rsidRDefault="00FD176A" w:rsidP="006D7F9D">
      <w:pPr>
        <w:rPr>
          <w:color w:val="000000" w:themeColor="text1"/>
          <w:sz w:val="28"/>
          <w:szCs w:val="28"/>
        </w:rPr>
      </w:pPr>
      <w:r>
        <w:rPr>
          <w:color w:val="000000" w:themeColor="text1"/>
          <w:sz w:val="28"/>
          <w:szCs w:val="28"/>
        </w:rPr>
        <w:t xml:space="preserve"> </w:t>
      </w:r>
    </w:p>
    <w:p w14:paraId="78F32201" w14:textId="77777777" w:rsidR="0017708C" w:rsidRPr="0017708C" w:rsidRDefault="0017708C" w:rsidP="006F188B">
      <w:pPr>
        <w:rPr>
          <w:color w:val="000000" w:themeColor="text1"/>
          <w:sz w:val="28"/>
          <w:szCs w:val="28"/>
        </w:rPr>
      </w:pPr>
    </w:p>
    <w:p w14:paraId="76FE575F" w14:textId="77777777" w:rsidR="006F188B" w:rsidRPr="00FA2C3C" w:rsidRDefault="006F188B" w:rsidP="006F188B">
      <w:pPr>
        <w:rPr>
          <w:rFonts w:cstheme="minorHAnsi"/>
          <w:b/>
          <w:bCs/>
          <w:color w:val="4472C4" w:themeColor="accent1"/>
          <w:sz w:val="40"/>
          <w:szCs w:val="40"/>
        </w:rPr>
      </w:pPr>
    </w:p>
    <w:sectPr w:rsidR="006F188B" w:rsidRPr="00FA2C3C">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51ABE" w14:textId="77777777" w:rsidR="00994E01" w:rsidRDefault="00994E01" w:rsidP="00007146">
      <w:pPr>
        <w:spacing w:after="0" w:line="240" w:lineRule="auto"/>
      </w:pPr>
      <w:r>
        <w:separator/>
      </w:r>
    </w:p>
  </w:endnote>
  <w:endnote w:type="continuationSeparator" w:id="0">
    <w:p w14:paraId="6A604950" w14:textId="77777777" w:rsidR="00994E01" w:rsidRDefault="00994E01" w:rsidP="00007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8DC99" w14:textId="63A0A670" w:rsidR="00007146" w:rsidRDefault="00007146">
    <w:pPr>
      <w:pStyle w:val="Footer"/>
    </w:pPr>
    <w:r>
      <w:rPr>
        <w:noProof/>
      </w:rPr>
      <mc:AlternateContent>
        <mc:Choice Requires="wpg">
          <w:drawing>
            <wp:anchor distT="0" distB="0" distL="114300" distR="114300" simplePos="0" relativeHeight="251663360" behindDoc="0" locked="0" layoutInCell="1" allowOverlap="1" wp14:anchorId="251E0210" wp14:editId="0B41DE75">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44D162D5" id="Group 223" o:spid="_x0000_s1026" style="position:absolute;margin-left:0;margin-top:0;width:5.75pt;height:55.05pt;z-index:251663360;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78FFDC48" wp14:editId="0AB2B5B0">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sz w:val="28"/>
                              <w:szCs w:val="28"/>
                            </w:rPr>
                            <w:alias w:val="Date"/>
                            <w:id w:val="77476837"/>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14:paraId="44EEC9BA" w14:textId="43BE5EBB" w:rsidR="00007146" w:rsidRPr="00007146" w:rsidRDefault="00007146">
                              <w:pPr>
                                <w:jc w:val="right"/>
                                <w:rPr>
                                  <w:rFonts w:ascii="Times New Roman" w:hAnsi="Times New Roman" w:cs="Times New Roman"/>
                                  <w:sz w:val="28"/>
                                  <w:szCs w:val="28"/>
                                </w:rPr>
                              </w:pPr>
                              <w:r w:rsidRPr="00007146">
                                <w:rPr>
                                  <w:rFonts w:ascii="Times New Roman" w:hAnsi="Times New Roman" w:cs="Times New Roman"/>
                                  <w:sz w:val="28"/>
                                  <w:szCs w:val="28"/>
                                </w:rPr>
                                <w:t>Expenditure Data Analysis</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8FFDC48" id="Rectangle 451" o:spid="_x0000_s1028" style="position:absolute;margin-left:0;margin-top:0;width:467.65pt;height:58.3pt;z-index:251662336;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" filled="f" stroked="f">
              <v:textbox inset=",0">
                <w:txbxContent>
                  <w:sdt>
                    <w:sdtPr>
                      <w:rPr>
                        <w:rFonts w:ascii="Times New Roman" w:hAnsi="Times New Roman" w:cs="Times New Roman"/>
                        <w:sz w:val="28"/>
                        <w:szCs w:val="28"/>
                      </w:rPr>
                      <w:alias w:val="Date"/>
                      <w:id w:val="77476837"/>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14:paraId="44EEC9BA" w14:textId="43BE5EBB" w:rsidR="00007146" w:rsidRPr="00007146" w:rsidRDefault="00007146">
                        <w:pPr>
                          <w:jc w:val="right"/>
                          <w:rPr>
                            <w:rFonts w:ascii="Times New Roman" w:hAnsi="Times New Roman" w:cs="Times New Roman"/>
                            <w:sz w:val="28"/>
                            <w:szCs w:val="28"/>
                          </w:rPr>
                        </w:pPr>
                        <w:r w:rsidRPr="00007146">
                          <w:rPr>
                            <w:rFonts w:ascii="Times New Roman" w:hAnsi="Times New Roman" w:cs="Times New Roman"/>
                            <w:sz w:val="28"/>
                            <w:szCs w:val="28"/>
                          </w:rPr>
                          <w:t>Expenditure Data Analysis</w:t>
                        </w:r>
                      </w:p>
                    </w:sdtContent>
                  </w:sdt>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D919C" w14:textId="77777777" w:rsidR="00994E01" w:rsidRDefault="00994E01" w:rsidP="00007146">
      <w:pPr>
        <w:spacing w:after="0" w:line="240" w:lineRule="auto"/>
      </w:pPr>
      <w:r>
        <w:separator/>
      </w:r>
    </w:p>
  </w:footnote>
  <w:footnote w:type="continuationSeparator" w:id="0">
    <w:p w14:paraId="692A31A9" w14:textId="77777777" w:rsidR="00994E01" w:rsidRDefault="00994E01" w:rsidP="00007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D89ED" w14:textId="05F78FD3" w:rsidR="00007146" w:rsidRDefault="00007146">
    <w:pPr>
      <w:pStyle w:val="Header"/>
    </w:pPr>
    <w:r>
      <w:rPr>
        <w:noProof/>
      </w:rPr>
      <mc:AlternateContent>
        <mc:Choice Requires="wps">
          <w:drawing>
            <wp:anchor distT="0" distB="0" distL="114300" distR="114300" simplePos="0" relativeHeight="251660288" behindDoc="0" locked="0" layoutInCell="0" allowOverlap="1" wp14:anchorId="05553DCA" wp14:editId="3230215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sz w:val="28"/>
                              <w:szCs w:val="28"/>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5DE3563A" w14:textId="197141E9" w:rsidR="00007146" w:rsidRPr="0046752D" w:rsidRDefault="0046752D">
                              <w:pPr>
                                <w:spacing w:after="0" w:line="240" w:lineRule="auto"/>
                                <w:rPr>
                                  <w:rFonts w:ascii="Times New Roman" w:hAnsi="Times New Roman" w:cs="Times New Roman"/>
                                  <w:sz w:val="28"/>
                                  <w:szCs w:val="28"/>
                                </w:rPr>
                              </w:pPr>
                              <w:r w:rsidRPr="0046752D">
                                <w:rPr>
                                  <w:rFonts w:ascii="Times New Roman" w:hAnsi="Times New Roman" w:cs="Times New Roman"/>
                                  <w:sz w:val="28"/>
                                  <w:szCs w:val="28"/>
                                </w:rPr>
                                <w:t xml:space="preserve">Low Level </w:t>
                              </w:r>
                              <w:r w:rsidR="005A5EFA">
                                <w:rPr>
                                  <w:rFonts w:ascii="Times New Roman" w:hAnsi="Times New Roman" w:cs="Times New Roman"/>
                                  <w:sz w:val="28"/>
                                  <w:szCs w:val="28"/>
                                </w:rPr>
                                <w:t xml:space="preserve">Design </w:t>
                              </w:r>
                              <w:r w:rsidRPr="0046752D">
                                <w:rPr>
                                  <w:rFonts w:ascii="Times New Roman" w:hAnsi="Times New Roman" w:cs="Times New Roman"/>
                                  <w:sz w:val="28"/>
                                  <w:szCs w:val="28"/>
                                </w:rPr>
                                <w:t>(LLD)</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5553DCA"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rPr>
                        <w:rFonts w:ascii="Times New Roman" w:hAnsi="Times New Roman" w:cs="Times New Roman"/>
                        <w:sz w:val="28"/>
                        <w:szCs w:val="28"/>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5DE3563A" w14:textId="197141E9" w:rsidR="00007146" w:rsidRPr="0046752D" w:rsidRDefault="0046752D">
                        <w:pPr>
                          <w:spacing w:after="0" w:line="240" w:lineRule="auto"/>
                          <w:rPr>
                            <w:rFonts w:ascii="Times New Roman" w:hAnsi="Times New Roman" w:cs="Times New Roman"/>
                            <w:sz w:val="28"/>
                            <w:szCs w:val="28"/>
                          </w:rPr>
                        </w:pPr>
                        <w:r w:rsidRPr="0046752D">
                          <w:rPr>
                            <w:rFonts w:ascii="Times New Roman" w:hAnsi="Times New Roman" w:cs="Times New Roman"/>
                            <w:sz w:val="28"/>
                            <w:szCs w:val="28"/>
                          </w:rPr>
                          <w:t xml:space="preserve">Low Level </w:t>
                        </w:r>
                        <w:r w:rsidR="005A5EFA">
                          <w:rPr>
                            <w:rFonts w:ascii="Times New Roman" w:hAnsi="Times New Roman" w:cs="Times New Roman"/>
                            <w:sz w:val="28"/>
                            <w:szCs w:val="28"/>
                          </w:rPr>
                          <w:t xml:space="preserve">Design </w:t>
                        </w:r>
                        <w:r w:rsidRPr="0046752D">
                          <w:rPr>
                            <w:rFonts w:ascii="Times New Roman" w:hAnsi="Times New Roman" w:cs="Times New Roman"/>
                            <w:sz w:val="28"/>
                            <w:szCs w:val="28"/>
                          </w:rPr>
                          <w:t>(LLD)</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7B7BA77F" wp14:editId="51D5A95F">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001FBB5" w14:textId="77777777" w:rsidR="00007146" w:rsidRDefault="00007146">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B7BA77F"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6001FBB5" w14:textId="77777777" w:rsidR="00007146" w:rsidRDefault="00007146">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38EE"/>
    <w:multiLevelType w:val="hybridMultilevel"/>
    <w:tmpl w:val="80D84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46BAB"/>
    <w:multiLevelType w:val="hybridMultilevel"/>
    <w:tmpl w:val="CC2C6F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0F73F1"/>
    <w:multiLevelType w:val="hybridMultilevel"/>
    <w:tmpl w:val="90E66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C4742"/>
    <w:multiLevelType w:val="hybridMultilevel"/>
    <w:tmpl w:val="B1081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7E7E2E"/>
    <w:multiLevelType w:val="hybridMultilevel"/>
    <w:tmpl w:val="64907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67346"/>
    <w:multiLevelType w:val="hybridMultilevel"/>
    <w:tmpl w:val="B4245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C53555"/>
    <w:multiLevelType w:val="multilevel"/>
    <w:tmpl w:val="7E0892E4"/>
    <w:lvl w:ilvl="0">
      <w:start w:val="3"/>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4C395F07"/>
    <w:multiLevelType w:val="multilevel"/>
    <w:tmpl w:val="9D346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967F6B"/>
    <w:multiLevelType w:val="hybridMultilevel"/>
    <w:tmpl w:val="5B9CD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762C3F"/>
    <w:multiLevelType w:val="hybridMultilevel"/>
    <w:tmpl w:val="5666E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737C81"/>
    <w:multiLevelType w:val="hybridMultilevel"/>
    <w:tmpl w:val="EC6817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718BE"/>
    <w:multiLevelType w:val="multilevel"/>
    <w:tmpl w:val="EBA0125E"/>
    <w:lvl w:ilvl="0">
      <w:start w:val="3"/>
      <w:numFmt w:val="decimal"/>
      <w:lvlText w:val="%1"/>
      <w:lvlJc w:val="left"/>
      <w:pPr>
        <w:ind w:left="510" w:hanging="510"/>
      </w:pPr>
      <w:rPr>
        <w:rFonts w:hint="default"/>
        <w:b/>
      </w:rPr>
    </w:lvl>
    <w:lvl w:ilvl="1">
      <w:start w:val="6"/>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880" w:hanging="2880"/>
      </w:pPr>
      <w:rPr>
        <w:rFonts w:hint="default"/>
        <w:b/>
      </w:rPr>
    </w:lvl>
  </w:abstractNum>
  <w:num w:numId="1">
    <w:abstractNumId w:val="3"/>
  </w:num>
  <w:num w:numId="2">
    <w:abstractNumId w:val="8"/>
  </w:num>
  <w:num w:numId="3">
    <w:abstractNumId w:val="1"/>
  </w:num>
  <w:num w:numId="4">
    <w:abstractNumId w:val="10"/>
  </w:num>
  <w:num w:numId="5">
    <w:abstractNumId w:val="2"/>
  </w:num>
  <w:num w:numId="6">
    <w:abstractNumId w:val="0"/>
  </w:num>
  <w:num w:numId="7">
    <w:abstractNumId w:val="7"/>
    <w:lvlOverride w:ilvl="0">
      <w:startOverride w:val="1"/>
    </w:lvlOverride>
  </w:num>
  <w:num w:numId="8">
    <w:abstractNumId w:val="7"/>
    <w:lvlOverride w:ilvl="0">
      <w:startOverride w:val="2"/>
    </w:lvlOverride>
  </w:num>
  <w:num w:numId="9">
    <w:abstractNumId w:val="6"/>
  </w:num>
  <w:num w:numId="10">
    <w:abstractNumId w:val="5"/>
  </w:num>
  <w:num w:numId="11">
    <w:abstractNumId w:val="11"/>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690"/>
    <w:rsid w:val="00007146"/>
    <w:rsid w:val="00092A30"/>
    <w:rsid w:val="001169C3"/>
    <w:rsid w:val="00176123"/>
    <w:rsid w:val="0017708C"/>
    <w:rsid w:val="002A6690"/>
    <w:rsid w:val="002F3782"/>
    <w:rsid w:val="0037230E"/>
    <w:rsid w:val="0046752D"/>
    <w:rsid w:val="004E7167"/>
    <w:rsid w:val="00506D0A"/>
    <w:rsid w:val="00555D3D"/>
    <w:rsid w:val="00575226"/>
    <w:rsid w:val="005A5EFA"/>
    <w:rsid w:val="006B7F18"/>
    <w:rsid w:val="006D7F9D"/>
    <w:rsid w:val="006F188B"/>
    <w:rsid w:val="00717226"/>
    <w:rsid w:val="007B2262"/>
    <w:rsid w:val="00873318"/>
    <w:rsid w:val="008D67E9"/>
    <w:rsid w:val="00994E01"/>
    <w:rsid w:val="009B429C"/>
    <w:rsid w:val="00B0160D"/>
    <w:rsid w:val="00B41F07"/>
    <w:rsid w:val="00B7327A"/>
    <w:rsid w:val="00B978CF"/>
    <w:rsid w:val="00C65084"/>
    <w:rsid w:val="00D201C5"/>
    <w:rsid w:val="00DF3FBA"/>
    <w:rsid w:val="00E27106"/>
    <w:rsid w:val="00FA2C3C"/>
    <w:rsid w:val="00FD1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BF2F5"/>
  <w15:chartTrackingRefBased/>
  <w15:docId w15:val="{0B8A7D3F-0552-4414-85E4-D0522B6A7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7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146"/>
  </w:style>
  <w:style w:type="paragraph" w:styleId="Footer">
    <w:name w:val="footer"/>
    <w:basedOn w:val="Normal"/>
    <w:link w:val="FooterChar"/>
    <w:uiPriority w:val="99"/>
    <w:unhideWhenUsed/>
    <w:rsid w:val="00007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146"/>
  </w:style>
  <w:style w:type="table" w:styleId="TableGrid">
    <w:name w:val="Table Grid"/>
    <w:basedOn w:val="TableNormal"/>
    <w:uiPriority w:val="39"/>
    <w:rsid w:val="005A5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E716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7708C"/>
    <w:pPr>
      <w:ind w:left="720"/>
      <w:contextualSpacing/>
    </w:pPr>
  </w:style>
  <w:style w:type="paragraph" w:styleId="NormalWeb">
    <w:name w:val="Normal (Web)"/>
    <w:basedOn w:val="Normal"/>
    <w:uiPriority w:val="99"/>
    <w:unhideWhenUsed/>
    <w:rsid w:val="00C65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control">
    <w:name w:val="uicontrol"/>
    <w:basedOn w:val="DefaultParagraphFont"/>
    <w:rsid w:val="00C650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Expenditure Data Analysis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15</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Low Level Design (LLD)</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 (LLD)</dc:title>
  <dc:subject/>
  <dc:creator>ujjawal jani</dc:creator>
  <cp:keywords/>
  <dc:description/>
  <cp:lastModifiedBy>ujjawal jani</cp:lastModifiedBy>
  <cp:revision>12</cp:revision>
  <cp:lastPrinted>2021-08-17T16:52:00Z</cp:lastPrinted>
  <dcterms:created xsi:type="dcterms:W3CDTF">2021-08-17T16:35:00Z</dcterms:created>
  <dcterms:modified xsi:type="dcterms:W3CDTF">2021-08-19T10:33:00Z</dcterms:modified>
</cp:coreProperties>
</file>