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Ujjawal Rathod (Individual Capstone)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1.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Programming / Query Language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Languages and expressions used to query, calculate metrics, and build the web application interface.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Tableau Calculated Fields (FIXED LOD), Python 3.14, HTML5, CSS3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Used Tableau LOD formulas for accurate market share across 200 manufacturers, and Python (Flask) + HTML5/CSS3 to build the responsive web portal.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2.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Database / Data Warehouse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Structured data storage holding the 300,000 electric vehicle records across 37 attributes.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CSV Flat Files (ev_market_train.csv &amp; ev_market_test.csv) + Tableau Data Extract (.twbx)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Stores 200,000 training rows and 100,000 test rows locally and packages them into a compressed, high-speed Tableau Packaged Workbook (.twbx).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3.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 Ingestion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Mechanism used to connect, combine, and load the split datasets into the BI environment.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Tableau Native Text File Connector &amp; Union (Specific/Manual Union)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Combines ev_market_train.csv and ev_market_test.csv from a single directory into a unified 300,000-row table with automatic Table Name tracking.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4.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 Transformation and Business Logic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Tools and rules used to clean data types, assign geographic roles, filter Top-N segments, and compute KPIs.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Tableau Public Data Source Prep, Quick Table Calculations &amp; FIXED LOD Expressions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Sets Model Year to Discrete, maps Manufacturing Country to Country/Region, filters Top 10 Manufacturers / Top 5 Categories, and computes Market Share %.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5.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 Visualization / Analytics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BI platform used to construct the 9 interactive visualizations, persona dashboards, and data story.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Tableau Public (Desktop &amp; Cloud)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Enables rapid creation of V1–V9 charts, a 3×3 master dashboard with cross-filtering, 3 persona mini-dashboards, and a 4-point executive Story.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6.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Front-End / User Interface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Web interface and hosting stack through which stakeholders access the embedded dashboard and story.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Python Flask, Jinja2 (index.html), GitHub &amp; Vercel Cloud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Flask renders the web UI containing live Tableau Public iframes, version-controlled on GitHub and deployed serverless on Vercel for instant browser access.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