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>
        <w:rPr>
          <w:rFonts w:ascii="Aptos Display" w:hAnsi="Aptos Display"/>
          <w:b/>
          <w:color w:val="1F4E79"/>
          <w:sz w:val="44"/>
        </w:rPr>
        <w:t>Dashboard Design - Snowflake / Streamlit</w:t>
      </w:r>
    </w:p>
    <w:tbl>
      <w:tblPr>
        <w:tblStyle w:val="Table1"/>
        <w:tblW w:w="9018.0" w:type="dxa"/>
        <w:jc w:val="center"/>
        <w:tblBorders>
          <w:top w:color="C8D4E0" w:space="0" w:sz="4" w:val="single"/>
          <w:left w:color="C8D4E0" w:space="0" w:sz="4" w:val="single"/>
          <w:bottom w:color="C8D4E0" w:space="0" w:sz="4" w:val="single"/>
          <w:right w:color="C8D4E0" w:space="0" w:sz="4" w:val="single"/>
          <w:insideH w:color="C8D4E0" w:space="0" w:sz="4" w:val="single"/>
          <w:insideV w:color="C8D4E0" w:space="0" w:sz="4" w:val="single"/>
        </w:tblBorders>
        <w:tblLayout w:type="fixed"/>
        <w:tblLook w:val="0600"/>
      </w:tblPr>
      <w:tblGrid>
        <w:gridCol w:w="4507"/>
        <w:gridCol w:w="4511"/>
        <w:tblGridChange w:id="0">
          <w:tblGrid>
            <w:gridCol w:w="4507"/>
            <w:gridCol w:w="451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29 October 2026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Individual Project - Ujjawal Rathod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Electric Vehicle Market Performance &amp; Insights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5 Marks</w:t>
            </w:r>
          </w:p>
        </w:tc>
      </w:tr>
    </w:tbl>
    <w:p>
      <w:pPr>
        <w:pStyle w:val="Heading1"/>
      </w:pPr>
      <w:r>
        <w:t>Dashboard goal and audience</w:t>
      </w:r>
    </w:p>
    <w:p>
      <w:r>
        <w:t>Provide a compact, interactive view of EV category demand, model-year trends, competitive fragmentation, battery adoption, driving range, customer satisfaction, and geography. This is a Snowflake-backed design concept for the data/analytics layer; the previously published project dashboard is in Tableau Public.</w:t>
      </w:r>
    </w:p>
    <w:p>
      <w:pPr>
        <w:spacing w:before="80" w:after="140"/>
        <w:shd w:fill="FFF2CC"/>
      </w:pPr>
      <w:r>
        <w:rPr>
          <w:rFonts w:ascii="Aptos" w:hAnsi="Aptos"/>
          <w:i/>
          <w:color w:val="50411E"/>
          <w:sz w:val="18"/>
        </w:rPr>
        <w:t>The following is a design wireframe, not a screenshot of a running Streamlit application or a live Snowflake result. KPI cards use dataset facts from the earlier project handoff; analytical chart panels should be connected to validated MART views.</w:t>
      </w:r>
    </w:p>
    <w:p>
      <w:pPr>
        <w:jc w:val="center"/>
      </w:pPr>
      <w:r>
        <w:drawing>
          <wp:inline>
            <wp:extent cx="6172200" cy="4066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hase5_dashboard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Layout and interaction specification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Design choice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KPI row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Dataset rows, columns, manufacturer count, market-region count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Establish the scope of the analysis without implying a live query was run.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Sales block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Category sales bar; model-year line; regional sales comparison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Identify leading categories and demand trends.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Competition block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Top manufacturers; market-share percentage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Show fragmentation using a stable all-market denominator.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Technology block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Battery share; range by category; range vs. energy consumption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Compare technology mix and performance trade-offs.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Customer / geography block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Rating by category; manufacturing country x market region heatmap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Support satisfaction and supply/geography analysis.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Filters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Model year, market region, vehicle category, battery type, manufacturer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Allow focused exploration; keep filter behavior consistent across charts.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Accessibility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Readable labels, color-blind-safe palette, tooltips, responsive single-column layout on narrow screens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Make the dashboard interpretable and robust.</w:t>
            </w:r>
          </w:p>
        </w:tc>
      </w:tr>
    </w:tbl>
    <w:p>
      <w:pPr>
        <w:pStyle w:val="Heading1"/>
      </w:pPr>
      <w:r>
        <w:t>Major outcomes to validate after implementation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The prior project summary identified Two-Wheeler Scooter as a leading sales category; confirm the rank using the curated dataset.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The manufacturer view should demonstrate fragmentation instead of exaggerating the leader by normalizing only the visible top ten.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Battery technology mix should show NMC and LFP as the two largest groups in the prior summary.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Driving range is expected to vary strongly by vehicle category; compare category and chemistry together.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Customer satisfaction should be evaluated using the same 1-5 rating scale across categories.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The dashboard should expose region and model-year filters while preserving consistent KPI definitions.</w:t>
      </w:r>
    </w:p>
    <w:p>
      <w:pPr>
        <w:pStyle w:val="Heading1"/>
      </w:pPr>
      <w:r>
        <w:t>Data connections</w:t>
      </w:r>
    </w:p>
    <w:p>
      <w:r>
        <w:t>Suggested Streamlit connection: use the Snowflake Python connector or Snowpark session and query EV_MARKET_DB.MART views. Do not embed passwords in the app; use Streamlit secrets or the deployment platform’s environment variables.</w:t>
      </w:r>
    </w:p>
    <w:sectPr>
      <w:headerReference r:id="rId10" w:type="default"/>
      <w:pgSz w:h="16838" w:w="11906" w:orient="portrait"/>
      <w:pgMar w:bottom="893" w:top="893" w:left="1037" w:right="103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6505575</wp:posOffset>
          </wp:positionH>
          <wp:positionV relativeFrom="page">
            <wp:posOffset>247650</wp:posOffset>
          </wp:positionV>
          <wp:extent cx="864691" cy="395288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20" w:before="480" w:lineRule="auto"/>
    </w:pPr>
    <w:rPr>
      <w:rFonts w:ascii="Aptos Display" w:hAnsi="Aptos Display"/>
      <w:b w:val="1"/>
      <w:bCs w:val="1"/>
      <w:color w:val="1F4E79"/>
      <w:sz w:val="48"/>
      <w:szCs w:val="48"/>
    </w:rPr>
  </w:style>
  <w:style w:type="paragraph" w:styleId="Heading2">
    <w:name w:val="heading 2"/>
    <w:basedOn w:val="Normal"/>
    <w:next w:val="Normal"/>
    <w:pPr>
      <w:keepNext/>
      <w:keepLines w:val="1"/>
      <w:spacing w:after="80" w:before="360" w:lineRule="auto"/>
    </w:pPr>
    <w:rPr>
      <w:rFonts w:ascii="Aptos Display" w:hAnsi="Aptos Display"/>
      <w:b w:val="1"/>
      <w:bCs w:val="1"/>
      <w:color w:val="1F4E79"/>
      <w:sz w:val="36"/>
      <w:szCs w:val="36"/>
    </w:rPr>
  </w:style>
  <w:style w:type="paragraph" w:styleId="Heading3">
    <w:name w:val="heading 3"/>
    <w:basedOn w:val="Normal"/>
    <w:next w:val="Normal"/>
    <w:pPr>
      <w:keepNext/>
      <w:keepLines w:val="1"/>
      <w:spacing w:after="80" w:before="280" w:lineRule="auto"/>
    </w:pPr>
    <w:rPr>
      <w:rFonts w:ascii="Aptos Display" w:hAnsi="Aptos Display"/>
      <w:b w:val="1"/>
      <w:bCs w:val="1"/>
      <w:color w:val="1F4E7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 w:val="1"/>
    <w:rsid w:val="007E317E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kkWiKCA7kjhuQs9TCZqGXO2tQ==">CgMxLjA4AHIhMUwzUUx3QWZ5SElCbkhpbjE5NzN2OVlZRUdtaVRfMVhE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2024-01-13T08:54:00Z</dcterms:created>
  <dc:creator>Ujjawal Rathod</dc:creator>
  <dc:title>Dashboard Design Template</dc:title>
  <dc:subject>Electric Vehicle Market Performance &amp; Insights</dc:subject>
  <cp:keywords>EV market, Snowflake, Tableau, business intelligence, project development</cp:keywords>
</cp:coreProperties>
</file>