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68"/>
        <w:gridCol w:w="4968"/>
      </w:tblGrid>
      <w:tr>
        <w:tc>
          <w:tcPr>
            <w:tcW w:type="dxa" w:w="4968"/>
          </w:tcPr>
          <w:p>
            <w:r>
              <w:drawing>
                <wp:inline xmlns:a="http://schemas.openxmlformats.org/drawingml/2006/main" xmlns:pic="http://schemas.openxmlformats.org/drawingml/2006/picture">
                  <wp:extent cx="1371600" cy="652229"/>
                  <wp:docPr id="1" name="Picture 1"/>
                  <wp:cNvGraphicFramePr>
                    <a:graphicFrameLocks noChangeAspect="1"/>
                  </wp:cNvGraphicFramePr>
                  <a:graphic>
                    <a:graphicData uri="http://schemas.openxmlformats.org/drawingml/2006/picture">
                      <pic:pic>
                        <pic:nvPicPr>
                          <pic:cNvPr id="0" name="smartbridge.png"/>
                          <pic:cNvPicPr/>
                        </pic:nvPicPr>
                        <pic:blipFill>
                          <a:blip r:embed="rId9"/>
                          <a:stretch>
                            <a:fillRect/>
                          </a:stretch>
                        </pic:blipFill>
                        <pic:spPr>
                          <a:xfrm>
                            <a:off x="0" y="0"/>
                            <a:ext cx="1371600" cy="652229"/>
                          </a:xfrm>
                          <a:prstGeom prst="rect"/>
                        </pic:spPr>
                      </pic:pic>
                    </a:graphicData>
                  </a:graphic>
                </wp:inline>
              </w:drawing>
            </w:r>
          </w:p>
        </w:tc>
        <w:tc>
          <w:tcPr>
            <w:tcW w:type="dxa" w:w="4968"/>
          </w:tcPr>
          <w:p>
            <w:pPr>
              <w:jc w:val="right"/>
            </w:pPr>
            <w:r>
              <w:drawing>
                <wp:inline xmlns:a="http://schemas.openxmlformats.org/drawingml/2006/main" xmlns:pic="http://schemas.openxmlformats.org/drawingml/2006/picture">
                  <wp:extent cx="1188720" cy="548998"/>
                  <wp:docPr id="2" name="Picture 2"/>
                  <wp:cNvGraphicFramePr>
                    <a:graphicFrameLocks noChangeAspect="1"/>
                  </wp:cNvGraphicFramePr>
                  <a:graphic>
                    <a:graphicData uri="http://schemas.openxmlformats.org/drawingml/2006/picture">
                      <pic:pic>
                        <pic:nvPicPr>
                          <pic:cNvPr id="0" name="skillwallet.png"/>
                          <pic:cNvPicPr/>
                        </pic:nvPicPr>
                        <pic:blipFill>
                          <a:blip r:embed="rId10"/>
                          <a:stretch>
                            <a:fillRect/>
                          </a:stretch>
                        </pic:blipFill>
                        <pic:spPr>
                          <a:xfrm>
                            <a:off x="0" y="0"/>
                            <a:ext cx="1188720" cy="548998"/>
                          </a:xfrm>
                          <a:prstGeom prst="rect"/>
                        </pic:spPr>
                      </pic:pic>
                    </a:graphicData>
                  </a:graphic>
                </wp:inline>
              </w:drawing>
            </w:r>
          </w:p>
        </w:tc>
      </w:tr>
    </w:tbl>
    <w:p>
      <w:pPr>
        <w:spacing w:before="200"/>
        <w:jc w:val="center"/>
      </w:pPr>
      <w:r>
        <w:rPr>
          <w:b/>
          <w:sz w:val="30"/>
        </w:rPr>
        <w:t>Demonstration of Proposed Features</w:t>
      </w:r>
    </w:p>
    <w:tbl>
      <w:tblPr>
        <w:tblStyle w:val="TableGrid"/>
        <w:tblW w:type="auto" w:w="0"/>
        <w:tblLook w:firstColumn="1" w:firstRow="1" w:lastColumn="0" w:lastRow="0" w:noHBand="0" w:noVBand="1" w:val="04A0"/>
      </w:tblPr>
      <w:tblGrid>
        <w:gridCol w:w="4968"/>
        <w:gridCol w:w="4968"/>
      </w:tblGrid>
      <w:tr>
        <w:tc>
          <w:tcPr>
            <w:tcW w:type="dxa" w:w="2592"/>
          </w:tcPr>
          <w:p>
            <w:pPr>
              <w:spacing w:after="40"/>
            </w:pPr>
            <w:r>
              <w:rPr>
                <w:b/>
                <w:sz w:val="18"/>
              </w:rPr>
              <w:t>Date</w:t>
            </w:r>
          </w:p>
        </w:tc>
        <w:tc>
          <w:tcPr>
            <w:tcW w:type="dxa" w:w="7200"/>
          </w:tcPr>
          <w:p>
            <w:pPr>
              <w:spacing w:after="40"/>
            </w:pPr>
            <w:r>
              <w:rPr>
                <w:b w:val="0"/>
                <w:sz w:val="18"/>
              </w:rPr>
              <w:t>29 October 2026</w:t>
            </w:r>
          </w:p>
        </w:tc>
      </w:tr>
      <w:tr>
        <w:tc>
          <w:tcPr>
            <w:tcW w:type="dxa" w:w="2592"/>
          </w:tcPr>
          <w:p>
            <w:pPr>
              <w:spacing w:after="40"/>
            </w:pPr>
            <w:r>
              <w:rPr>
                <w:b/>
                <w:sz w:val="18"/>
              </w:rPr>
              <w:t>Team ID</w:t>
            </w:r>
          </w:p>
        </w:tc>
        <w:tc>
          <w:tcPr>
            <w:tcW w:type="dxa" w:w="7200"/>
          </w:tcPr>
          <w:p>
            <w:pPr>
              <w:spacing w:after="40"/>
            </w:pPr>
            <w:r>
              <w:rPr>
                <w:b w:val="0"/>
                <w:sz w:val="18"/>
              </w:rPr>
              <w:t>Individual Project — Ujjawal Rathod</w:t>
            </w:r>
          </w:p>
        </w:tc>
      </w:tr>
      <w:tr>
        <w:tc>
          <w:tcPr>
            <w:tcW w:type="dxa" w:w="2592"/>
          </w:tcPr>
          <w:p>
            <w:pPr>
              <w:spacing w:after="40"/>
            </w:pPr>
            <w:r>
              <w:rPr>
                <w:b/>
                <w:sz w:val="18"/>
              </w:rPr>
              <w:t>Project Name</w:t>
            </w:r>
          </w:p>
        </w:tc>
        <w:tc>
          <w:tcPr>
            <w:tcW w:type="dxa" w:w="7200"/>
          </w:tcPr>
          <w:p>
            <w:pPr>
              <w:spacing w:after="40"/>
            </w:pPr>
            <w:r>
              <w:rPr>
                <w:b w:val="0"/>
                <w:sz w:val="18"/>
              </w:rPr>
              <w:t>Electric Vehicle Market Performance &amp; Insights</w:t>
            </w:r>
          </w:p>
        </w:tc>
      </w:tr>
      <w:tr>
        <w:tc>
          <w:tcPr>
            <w:tcW w:type="dxa" w:w="2592"/>
          </w:tcPr>
          <w:p>
            <w:pPr>
              <w:spacing w:after="40"/>
            </w:pPr>
            <w:r>
              <w:rPr>
                <w:b/>
                <w:sz w:val="18"/>
              </w:rPr>
              <w:t>Maximum Marks</w:t>
            </w:r>
          </w:p>
        </w:tc>
        <w:tc>
          <w:tcPr>
            <w:tcW w:type="dxa" w:w="7200"/>
          </w:tcPr>
          <w:p>
            <w:pPr>
              <w:spacing w:after="40"/>
            </w:pPr>
            <w:r>
              <w:rPr>
                <w:b w:val="0"/>
                <w:sz w:val="18"/>
              </w:rPr>
              <w:t>1 Mark</w:t>
            </w:r>
          </w:p>
        </w:tc>
      </w:tr>
    </w:tbl>
    <w:p>
      <w:pPr>
        <w:spacing w:before="280"/>
      </w:pPr>
      <w:r>
        <w:rPr>
          <w:b/>
          <w:sz w:val="22"/>
        </w:rPr>
        <w:t>Demonstration of Proposed Features:</w:t>
      </w:r>
    </w:p>
    <w:p>
      <w:pPr>
        <w:spacing w:after="120"/>
      </w:pPr>
      <w:r>
        <w:t>This document captures all the features that were proposed during the project planning phase and tracks whether each feature was successfully implemented and demonstrated. It serves as evidence of the team's ability to deliver on the proposed solution.</w:t>
      </w:r>
    </w:p>
    <w:tbl>
      <w:tblPr>
        <w:tblStyle w:val="TableGrid"/>
        <w:tblW w:type="auto" w:w="0"/>
        <w:tblLayout w:type="fixed"/>
        <w:tblLook w:firstColumn="1" w:firstRow="1" w:lastColumn="0" w:lastRow="0" w:noHBand="0" w:noVBand="1" w:val="04A0"/>
      </w:tblPr>
      <w:tblGrid>
        <w:gridCol w:w="648"/>
        <w:gridCol w:w="1584"/>
        <w:gridCol w:w="3024"/>
        <w:gridCol w:w="1584"/>
        <w:gridCol w:w="1296"/>
        <w:gridCol w:w="1655"/>
      </w:tblGrid>
      <w:tr>
        <w:tc>
          <w:tcPr>
            <w:tcW w:type="dxa" w:w="648"/>
          </w:tcPr>
          <w:p>
            <w:pPr>
              <w:spacing w:after="40"/>
            </w:pPr>
            <w:r>
              <w:rPr>
                <w:b/>
                <w:sz w:val="18"/>
              </w:rPr>
              <w:t>S.No</w:t>
            </w:r>
          </w:p>
        </w:tc>
        <w:tc>
          <w:tcPr>
            <w:tcW w:type="dxa" w:w="1584"/>
          </w:tcPr>
          <w:p>
            <w:pPr>
              <w:spacing w:after="40"/>
            </w:pPr>
            <w:r>
              <w:rPr>
                <w:b/>
                <w:sz w:val="18"/>
              </w:rPr>
              <w:t>Feature Name</w:t>
            </w:r>
          </w:p>
        </w:tc>
        <w:tc>
          <w:tcPr>
            <w:tcW w:type="dxa" w:w="3024"/>
          </w:tcPr>
          <w:p>
            <w:pPr>
              <w:spacing w:after="40"/>
            </w:pPr>
            <w:r>
              <w:rPr>
                <w:b/>
                <w:sz w:val="18"/>
              </w:rPr>
              <w:t>Description</w:t>
            </w:r>
          </w:p>
        </w:tc>
        <w:tc>
          <w:tcPr>
            <w:tcW w:type="dxa" w:w="1584"/>
          </w:tcPr>
          <w:p>
            <w:pPr>
              <w:spacing w:after="40"/>
            </w:pPr>
            <w:r>
              <w:rPr>
                <w:b/>
                <w:sz w:val="18"/>
              </w:rPr>
              <w:t>Status (Implemented / Partial / Pending)</w:t>
            </w:r>
          </w:p>
        </w:tc>
        <w:tc>
          <w:tcPr>
            <w:tcW w:type="dxa" w:w="1296"/>
          </w:tcPr>
          <w:p>
            <w:pPr>
              <w:spacing w:after="40"/>
            </w:pPr>
            <w:r>
              <w:rPr>
                <w:b/>
                <w:sz w:val="18"/>
              </w:rPr>
              <w:t>Demonstrated (Yes / No)</w:t>
            </w:r>
          </w:p>
        </w:tc>
        <w:tc>
          <w:tcPr>
            <w:tcW w:type="dxa" w:w="1656"/>
          </w:tcPr>
          <w:p>
            <w:pPr>
              <w:spacing w:after="40"/>
            </w:pPr>
            <w:r>
              <w:rPr>
                <w:b/>
                <w:sz w:val="18"/>
              </w:rPr>
              <w:t>Remarks</w:t>
            </w:r>
          </w:p>
        </w:tc>
      </w:tr>
      <w:tr>
        <w:tc>
          <w:tcPr>
            <w:tcW w:type="dxa" w:w="648"/>
          </w:tcPr>
          <w:p>
            <w:pPr>
              <w:spacing w:after="40"/>
            </w:pPr>
            <w:r>
              <w:rPr>
                <w:b w:val="0"/>
                <w:sz w:val="18"/>
              </w:rPr>
              <w:t>1</w:t>
            </w:r>
          </w:p>
        </w:tc>
        <w:tc>
          <w:tcPr>
            <w:tcW w:type="dxa" w:w="1584"/>
          </w:tcPr>
          <w:p>
            <w:pPr>
              <w:spacing w:after="40"/>
            </w:pPr>
            <w:r>
              <w:rPr>
                <w:b w:val="0"/>
                <w:sz w:val="18"/>
              </w:rPr>
              <w:t>Unified dataset</w:t>
            </w:r>
          </w:p>
        </w:tc>
        <w:tc>
          <w:tcPr>
            <w:tcW w:type="dxa" w:w="3024"/>
          </w:tcPr>
          <w:p>
            <w:pPr>
              <w:spacing w:after="40"/>
            </w:pPr>
            <w:r>
              <w:rPr>
                <w:b w:val="0"/>
                <w:sz w:val="18"/>
              </w:rPr>
              <w:t>Union of train (200,000) and test (100,000) files into 300,000 rows × 37 columns</w:t>
            </w:r>
          </w:p>
        </w:tc>
        <w:tc>
          <w:tcPr>
            <w:tcW w:type="dxa" w:w="1584"/>
          </w:tcPr>
          <w:p>
            <w:pPr>
              <w:spacing w:after="40"/>
            </w:pPr>
            <w:r>
              <w:rPr>
                <w:b w:val="0"/>
                <w:sz w:val="18"/>
              </w:rPr>
              <w:t>Implemented</w:t>
            </w:r>
          </w:p>
        </w:tc>
        <w:tc>
          <w:tcPr>
            <w:tcW w:type="dxa" w:w="1296"/>
          </w:tcPr>
          <w:p>
            <w:pPr>
              <w:spacing w:after="40"/>
            </w:pPr>
            <w:r>
              <w:rPr>
                <w:b w:val="0"/>
                <w:sz w:val="18"/>
              </w:rPr>
              <w:t>Yes</w:t>
            </w:r>
          </w:p>
        </w:tc>
        <w:tc>
          <w:tcPr>
            <w:tcW w:type="dxa" w:w="1656"/>
          </w:tcPr>
          <w:p>
            <w:pPr>
              <w:spacing w:after="40"/>
            </w:pPr>
            <w:r>
              <w:rPr>
                <w:b w:val="0"/>
                <w:sz w:val="18"/>
              </w:rPr>
              <w:t>Nulls and 1 duplicate documented</w:t>
            </w:r>
          </w:p>
        </w:tc>
      </w:tr>
      <w:tr>
        <w:tc>
          <w:tcPr>
            <w:tcW w:type="dxa" w:w="648"/>
          </w:tcPr>
          <w:p>
            <w:pPr>
              <w:spacing w:after="40"/>
            </w:pPr>
            <w:r>
              <w:rPr>
                <w:b w:val="0"/>
                <w:sz w:val="18"/>
              </w:rPr>
              <w:t>2</w:t>
            </w:r>
          </w:p>
        </w:tc>
        <w:tc>
          <w:tcPr>
            <w:tcW w:type="dxa" w:w="1584"/>
          </w:tcPr>
          <w:p>
            <w:pPr>
              <w:spacing w:after="40"/>
            </w:pPr>
            <w:r>
              <w:rPr>
                <w:b w:val="0"/>
                <w:sz w:val="18"/>
              </w:rPr>
              <w:t>9-visual dashboard</w:t>
            </w:r>
          </w:p>
        </w:tc>
        <w:tc>
          <w:tcPr>
            <w:tcW w:type="dxa" w:w="3024"/>
          </w:tcPr>
          <w:p>
            <w:pPr>
              <w:spacing w:after="40"/>
            </w:pPr>
            <w:r>
              <w:rPr>
                <w:b w:val="0"/>
                <w:sz w:val="18"/>
              </w:rPr>
              <w:t>V1–V9 covering sales, manufacturers, trends, battery, range, geography and ratings</w:t>
            </w:r>
          </w:p>
        </w:tc>
        <w:tc>
          <w:tcPr>
            <w:tcW w:type="dxa" w:w="1584"/>
          </w:tcPr>
          <w:p>
            <w:pPr>
              <w:spacing w:after="40"/>
            </w:pPr>
            <w:r>
              <w:rPr>
                <w:b w:val="0"/>
                <w:sz w:val="18"/>
              </w:rPr>
              <w:t>Implemented</w:t>
            </w:r>
          </w:p>
        </w:tc>
        <w:tc>
          <w:tcPr>
            <w:tcW w:type="dxa" w:w="1296"/>
          </w:tcPr>
          <w:p>
            <w:pPr>
              <w:spacing w:after="40"/>
            </w:pPr>
            <w:r>
              <w:rPr>
                <w:b w:val="0"/>
                <w:sz w:val="18"/>
              </w:rPr>
              <w:t>Yes</w:t>
            </w:r>
          </w:p>
        </w:tc>
        <w:tc>
          <w:tcPr>
            <w:tcW w:type="dxa" w:w="1656"/>
          </w:tcPr>
          <w:p>
            <w:pPr>
              <w:spacing w:after="40"/>
            </w:pPr>
            <w:r>
              <w:rPr>
                <w:b w:val="0"/>
                <w:sz w:val="18"/>
              </w:rPr>
              <w:t>Published on Tableau Public</w:t>
            </w:r>
          </w:p>
        </w:tc>
      </w:tr>
      <w:tr>
        <w:tc>
          <w:tcPr>
            <w:tcW w:type="dxa" w:w="648"/>
          </w:tcPr>
          <w:p>
            <w:pPr>
              <w:spacing w:after="40"/>
            </w:pPr>
            <w:r>
              <w:rPr>
                <w:b w:val="0"/>
                <w:sz w:val="18"/>
              </w:rPr>
              <w:t>3</w:t>
            </w:r>
          </w:p>
        </w:tc>
        <w:tc>
          <w:tcPr>
            <w:tcW w:type="dxa" w:w="1584"/>
          </w:tcPr>
          <w:p>
            <w:pPr>
              <w:spacing w:after="40"/>
            </w:pPr>
            <w:r>
              <w:rPr>
                <w:b w:val="0"/>
                <w:sz w:val="18"/>
              </w:rPr>
              <w:t>FIXED LOD market share</w:t>
            </w:r>
          </w:p>
        </w:tc>
        <w:tc>
          <w:tcPr>
            <w:tcW w:type="dxa" w:w="3024"/>
          </w:tcPr>
          <w:p>
            <w:pPr>
              <w:spacing w:after="40"/>
            </w:pPr>
            <w:r>
              <w:rPr>
                <w:b w:val="0"/>
                <w:sz w:val="18"/>
              </w:rPr>
              <w:t>Market Share % computed against all 200 manufacturers, unaffected by the Top 10 filter</w:t>
            </w:r>
          </w:p>
        </w:tc>
        <w:tc>
          <w:tcPr>
            <w:tcW w:type="dxa" w:w="1584"/>
          </w:tcPr>
          <w:p>
            <w:pPr>
              <w:spacing w:after="40"/>
            </w:pPr>
            <w:r>
              <w:rPr>
                <w:b w:val="0"/>
                <w:sz w:val="18"/>
              </w:rPr>
              <w:t>Implemented</w:t>
            </w:r>
          </w:p>
        </w:tc>
        <w:tc>
          <w:tcPr>
            <w:tcW w:type="dxa" w:w="1296"/>
          </w:tcPr>
          <w:p>
            <w:pPr>
              <w:spacing w:after="40"/>
            </w:pPr>
            <w:r>
              <w:rPr>
                <w:b w:val="0"/>
                <w:sz w:val="18"/>
              </w:rPr>
              <w:t>Yes</w:t>
            </w:r>
          </w:p>
        </w:tc>
        <w:tc>
          <w:tcPr>
            <w:tcW w:type="dxa" w:w="1656"/>
          </w:tcPr>
          <w:p>
            <w:pPr>
              <w:spacing w:after="40"/>
            </w:pPr>
            <w:r>
              <w:rPr>
                <w:b w:val="0"/>
                <w:sz w:val="18"/>
              </w:rPr>
              <w:t>Top manufacturer about 0.6%</w:t>
            </w:r>
          </w:p>
        </w:tc>
      </w:tr>
      <w:tr>
        <w:tc>
          <w:tcPr>
            <w:tcW w:type="dxa" w:w="648"/>
          </w:tcPr>
          <w:p>
            <w:pPr>
              <w:spacing w:after="40"/>
            </w:pPr>
            <w:r>
              <w:rPr>
                <w:b w:val="0"/>
                <w:sz w:val="18"/>
              </w:rPr>
              <w:t>4</w:t>
            </w:r>
          </w:p>
        </w:tc>
        <w:tc>
          <w:tcPr>
            <w:tcW w:type="dxa" w:w="1584"/>
          </w:tcPr>
          <w:p>
            <w:pPr>
              <w:spacing w:after="40"/>
            </w:pPr>
            <w:r>
              <w:rPr>
                <w:b w:val="0"/>
                <w:sz w:val="18"/>
              </w:rPr>
              <w:t>Filters &amp; cross-filtering</w:t>
            </w:r>
          </w:p>
        </w:tc>
        <w:tc>
          <w:tcPr>
            <w:tcW w:type="dxa" w:w="3024"/>
          </w:tcPr>
          <w:p>
            <w:pPr>
              <w:spacing w:after="40"/>
            </w:pPr>
            <w:r>
              <w:rPr>
                <w:b w:val="0"/>
                <w:sz w:val="18"/>
              </w:rPr>
              <w:t>Market Region, Model Year, Battery Type, Category filters plus click-to-filter actions</w:t>
            </w:r>
          </w:p>
        </w:tc>
        <w:tc>
          <w:tcPr>
            <w:tcW w:type="dxa" w:w="1584"/>
          </w:tcPr>
          <w:p>
            <w:pPr>
              <w:spacing w:after="40"/>
            </w:pPr>
            <w:r>
              <w:rPr>
                <w:b w:val="0"/>
                <w:sz w:val="18"/>
              </w:rPr>
              <w:t>Implemented</w:t>
            </w:r>
          </w:p>
        </w:tc>
        <w:tc>
          <w:tcPr>
            <w:tcW w:type="dxa" w:w="1296"/>
          </w:tcPr>
          <w:p>
            <w:pPr>
              <w:spacing w:after="40"/>
            </w:pPr>
            <w:r>
              <w:rPr>
                <w:b w:val="0"/>
                <w:sz w:val="18"/>
              </w:rPr>
              <w:t>Yes</w:t>
            </w:r>
          </w:p>
        </w:tc>
        <w:tc>
          <w:tcPr>
            <w:tcW w:type="dxa" w:w="1656"/>
          </w:tcPr>
          <w:p>
            <w:pPr>
              <w:spacing w:after="40"/>
            </w:pPr>
            <w:r>
              <w:rPr>
                <w:b w:val="0"/>
                <w:sz w:val="18"/>
              </w:rPr>
              <w:t>Applied to all worksheets</w:t>
            </w:r>
          </w:p>
        </w:tc>
      </w:tr>
      <w:tr>
        <w:tc>
          <w:tcPr>
            <w:tcW w:type="dxa" w:w="648"/>
          </w:tcPr>
          <w:p>
            <w:pPr>
              <w:spacing w:after="40"/>
            </w:pPr>
            <w:r>
              <w:rPr>
                <w:b w:val="0"/>
                <w:sz w:val="18"/>
              </w:rPr>
              <w:t>5</w:t>
            </w:r>
          </w:p>
        </w:tc>
        <w:tc>
          <w:tcPr>
            <w:tcW w:type="dxa" w:w="1584"/>
          </w:tcPr>
          <w:p>
            <w:pPr>
              <w:spacing w:after="40"/>
            </w:pPr>
            <w:r>
              <w:rPr>
                <w:b w:val="0"/>
                <w:sz w:val="18"/>
              </w:rPr>
              <w:t>4-point persona story</w:t>
            </w:r>
          </w:p>
        </w:tc>
        <w:tc>
          <w:tcPr>
            <w:tcW w:type="dxa" w:w="3024"/>
          </w:tcPr>
          <w:p>
            <w:pPr>
              <w:spacing w:after="40"/>
            </w:pPr>
            <w:r>
              <w:rPr>
                <w:b w:val="0"/>
                <w:sz w:val="18"/>
              </w:rPr>
              <w:t>Overview plus Emily, David and Dr. Sarah scenarios with key insights</w:t>
            </w:r>
          </w:p>
        </w:tc>
        <w:tc>
          <w:tcPr>
            <w:tcW w:type="dxa" w:w="1584"/>
          </w:tcPr>
          <w:p>
            <w:pPr>
              <w:spacing w:after="40"/>
            </w:pPr>
            <w:r>
              <w:rPr>
                <w:b w:val="0"/>
                <w:sz w:val="18"/>
              </w:rPr>
              <w:t>Implemented</w:t>
            </w:r>
          </w:p>
        </w:tc>
        <w:tc>
          <w:tcPr>
            <w:tcW w:type="dxa" w:w="1296"/>
          </w:tcPr>
          <w:p>
            <w:pPr>
              <w:spacing w:after="40"/>
            </w:pPr>
            <w:r>
              <w:rPr>
                <w:b w:val="0"/>
                <w:sz w:val="18"/>
              </w:rPr>
              <w:t>Yes</w:t>
            </w:r>
          </w:p>
        </w:tc>
        <w:tc>
          <w:tcPr>
            <w:tcW w:type="dxa" w:w="1656"/>
          </w:tcPr>
          <w:p>
            <w:pPr>
              <w:spacing w:after="40"/>
            </w:pPr>
            <w:r>
              <w:rPr>
                <w:b w:val="0"/>
                <w:sz w:val="18"/>
              </w:rPr>
              <w:t>Covers all 9 visuals</w:t>
            </w:r>
          </w:p>
        </w:tc>
      </w:tr>
      <w:tr>
        <w:tc>
          <w:tcPr>
            <w:tcW w:type="dxa" w:w="648"/>
          </w:tcPr>
          <w:p>
            <w:pPr>
              <w:spacing w:after="40"/>
            </w:pPr>
            <w:r>
              <w:rPr>
                <w:b w:val="0"/>
                <w:sz w:val="18"/>
              </w:rPr>
              <w:t>6</w:t>
            </w:r>
          </w:p>
        </w:tc>
        <w:tc>
          <w:tcPr>
            <w:tcW w:type="dxa" w:w="1584"/>
          </w:tcPr>
          <w:p>
            <w:pPr>
              <w:spacing w:after="40"/>
            </w:pPr>
            <w:r>
              <w:rPr>
                <w:b w:val="0"/>
                <w:sz w:val="18"/>
              </w:rPr>
              <w:t>Flask web app on Vercel</w:t>
            </w:r>
          </w:p>
        </w:tc>
        <w:tc>
          <w:tcPr>
            <w:tcW w:type="dxa" w:w="3024"/>
          </w:tcPr>
          <w:p>
            <w:pPr>
              <w:spacing w:after="40"/>
            </w:pPr>
            <w:r>
              <w:rPr>
                <w:b w:val="0"/>
                <w:sz w:val="18"/>
              </w:rPr>
              <w:t>Responsive web page embedding the live dashboard and story</w:t>
            </w:r>
          </w:p>
        </w:tc>
        <w:tc>
          <w:tcPr>
            <w:tcW w:type="dxa" w:w="1584"/>
          </w:tcPr>
          <w:p>
            <w:pPr>
              <w:spacing w:after="40"/>
            </w:pPr>
            <w:r>
              <w:rPr>
                <w:b w:val="0"/>
                <w:sz w:val="18"/>
              </w:rPr>
              <w:t>Implemented</w:t>
            </w:r>
          </w:p>
        </w:tc>
        <w:tc>
          <w:tcPr>
            <w:tcW w:type="dxa" w:w="1296"/>
          </w:tcPr>
          <w:p>
            <w:pPr>
              <w:spacing w:after="40"/>
            </w:pPr>
            <w:r>
              <w:rPr>
                <w:b w:val="0"/>
                <w:sz w:val="18"/>
              </w:rPr>
              <w:t>Yes</w:t>
            </w:r>
          </w:p>
        </w:tc>
        <w:tc>
          <w:tcPr>
            <w:tcW w:type="dxa" w:w="1656"/>
          </w:tcPr>
          <w:p>
            <w:pPr>
              <w:spacing w:after="40"/>
            </w:pPr>
            <w:r>
              <w:rPr>
                <w:b w:val="0"/>
                <w:sz w:val="18"/>
              </w:rPr>
              <w:t>Live on Vercel</w:t>
            </w:r>
          </w:p>
        </w:tc>
      </w:tr>
    </w:tbl>
    <w:p>
      <w:pPr>
        <w:spacing w:before="280"/>
      </w:pPr>
      <w:r>
        <w:rPr>
          <w:b/>
          <w:sz w:val="22"/>
        </w:rPr>
        <w:t>Feature Implementation Summary:</w:t>
      </w:r>
    </w:p>
    <w:tbl>
      <w:tblPr>
        <w:tblStyle w:val="TableGrid"/>
        <w:tblW w:type="auto" w:w="0"/>
        <w:tblLayout w:type="fixed"/>
        <w:tblLook w:firstColumn="1" w:firstRow="1" w:lastColumn="0" w:lastRow="0" w:noHBand="0" w:noVBand="1" w:val="04A0"/>
      </w:tblPr>
      <w:tblGrid>
        <w:gridCol w:w="4320"/>
        <w:gridCol w:w="5472"/>
      </w:tblGrid>
      <w:tr>
        <w:tc>
          <w:tcPr>
            <w:tcW w:type="dxa" w:w="4320"/>
          </w:tcPr>
          <w:p>
            <w:pPr>
              <w:spacing w:after="40"/>
            </w:pPr>
            <w:r>
              <w:rPr>
                <w:b/>
                <w:sz w:val="18"/>
              </w:rPr>
              <w:t>Item</w:t>
            </w:r>
          </w:p>
        </w:tc>
        <w:tc>
          <w:tcPr>
            <w:tcW w:type="dxa" w:w="5472"/>
          </w:tcPr>
          <w:p>
            <w:pPr>
              <w:spacing w:after="40"/>
            </w:pPr>
            <w:r>
              <w:rPr>
                <w:b/>
                <w:sz w:val="18"/>
              </w:rPr>
              <w:t>Value</w:t>
            </w:r>
          </w:p>
        </w:tc>
      </w:tr>
      <w:tr>
        <w:tc>
          <w:tcPr>
            <w:tcW w:type="dxa" w:w="4320"/>
          </w:tcPr>
          <w:p>
            <w:pPr>
              <w:spacing w:after="40"/>
            </w:pPr>
            <w:r>
              <w:rPr>
                <w:b w:val="0"/>
                <w:sz w:val="18"/>
              </w:rPr>
              <w:t>Total Features Proposed</w:t>
            </w:r>
          </w:p>
        </w:tc>
        <w:tc>
          <w:tcPr>
            <w:tcW w:type="dxa" w:w="5472"/>
          </w:tcPr>
          <w:p>
            <w:pPr>
              <w:spacing w:after="40"/>
            </w:pPr>
            <w:r>
              <w:rPr>
                <w:b w:val="0"/>
                <w:sz w:val="18"/>
              </w:rPr>
              <w:t>6</w:t>
            </w:r>
          </w:p>
        </w:tc>
      </w:tr>
      <w:tr>
        <w:tc>
          <w:tcPr>
            <w:tcW w:type="dxa" w:w="4320"/>
          </w:tcPr>
          <w:p>
            <w:pPr>
              <w:spacing w:after="40"/>
            </w:pPr>
            <w:r>
              <w:rPr>
                <w:b w:val="0"/>
                <w:sz w:val="18"/>
              </w:rPr>
              <w:t>Total Features Implemented</w:t>
            </w:r>
          </w:p>
        </w:tc>
        <w:tc>
          <w:tcPr>
            <w:tcW w:type="dxa" w:w="5472"/>
          </w:tcPr>
          <w:p>
            <w:pPr>
              <w:spacing w:after="40"/>
            </w:pPr>
            <w:r>
              <w:rPr>
                <w:b w:val="0"/>
                <w:sz w:val="18"/>
              </w:rPr>
              <w:t>6</w:t>
            </w:r>
          </w:p>
        </w:tc>
      </w:tr>
      <w:tr>
        <w:tc>
          <w:tcPr>
            <w:tcW w:type="dxa" w:w="4320"/>
          </w:tcPr>
          <w:p>
            <w:pPr>
              <w:spacing w:after="40"/>
            </w:pPr>
            <w:r>
              <w:rPr>
                <w:b w:val="0"/>
                <w:sz w:val="18"/>
              </w:rPr>
              <w:t>Total Features Demonstrated</w:t>
            </w:r>
          </w:p>
        </w:tc>
        <w:tc>
          <w:tcPr>
            <w:tcW w:type="dxa" w:w="5472"/>
          </w:tcPr>
          <w:p>
            <w:pPr>
              <w:spacing w:after="40"/>
            </w:pPr>
            <w:r>
              <w:rPr>
                <w:b w:val="0"/>
                <w:sz w:val="18"/>
              </w:rPr>
              <w:t>6</w:t>
            </w:r>
          </w:p>
        </w:tc>
      </w:tr>
      <w:tr>
        <w:tc>
          <w:tcPr>
            <w:tcW w:type="dxa" w:w="4320"/>
          </w:tcPr>
          <w:p>
            <w:pPr>
              <w:spacing w:after="40"/>
            </w:pPr>
            <w:r>
              <w:rPr>
                <w:b w:val="0"/>
                <w:sz w:val="18"/>
              </w:rPr>
              <w:t>Overall Implementation Rate (%)</w:t>
            </w:r>
          </w:p>
        </w:tc>
        <w:tc>
          <w:tcPr>
            <w:tcW w:type="dxa" w:w="5472"/>
          </w:tcPr>
          <w:p>
            <w:pPr>
              <w:spacing w:after="40"/>
            </w:pPr>
            <w:r>
              <w:rPr>
                <w:b w:val="0"/>
                <w:sz w:val="18"/>
              </w:rPr>
              <w:t>100%</w:t>
            </w:r>
          </w:p>
        </w:tc>
      </w:tr>
    </w:tbl>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