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ff6d00"/>
          <w:sz w:val="68"/>
          <w:szCs w:val="68"/>
        </w:rPr>
      </w:pPr>
      <w:bookmarkStart w:colFirst="0" w:colLast="0" w:name="_6jynaot9cbnq" w:id="0"/>
      <w:bookmarkEnd w:id="0"/>
      <w:r w:rsidDel="00000000" w:rsidR="00000000" w:rsidRPr="00000000">
        <w:rPr>
          <w:color w:val="ff6d00"/>
          <w:rtl w:val="0"/>
        </w:rPr>
        <w:t xml:space="preserve">Cases</w:t>
      </w:r>
      <w:r w:rsidDel="00000000" w:rsidR="00000000" w:rsidRPr="00000000">
        <w:rPr>
          <w:color w:val="ff6d00"/>
          <w:rtl w:val="0"/>
        </w:rPr>
        <w:t xml:space="preserve"> Module</w:t>
      </w: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5081588</wp:posOffset>
            </wp:positionH>
            <wp:positionV relativeFrom="paragraph">
              <wp:posOffset>228600</wp:posOffset>
            </wp:positionV>
            <wp:extent cx="862013" cy="974144"/>
            <wp:effectExtent b="0" l="0" r="0" t="0"/>
            <wp:wrapSquare wrapText="bothSides" distB="228600" distT="228600" distL="228600" distR="228600"/>
            <wp:docPr descr="Placeholder image" id="2" name="image2.png"/>
            <a:graphic>
              <a:graphicData uri="http://schemas.openxmlformats.org/drawingml/2006/picture">
                <pic:pic>
                  <pic:nvPicPr>
                    <pic:cNvPr descr="Placeholder image" id="0" name="image2.png"/>
                    <pic:cNvPicPr preferRelativeResize="0"/>
                  </pic:nvPicPr>
                  <pic:blipFill>
                    <a:blip r:embed="rId6"/>
                    <a:srcRect b="2192" l="0" r="0" t="2192"/>
                    <a:stretch>
                      <a:fillRect/>
                    </a:stretch>
                  </pic:blipFill>
                  <pic:spPr>
                    <a:xfrm>
                      <a:off x="0" y="0"/>
                      <a:ext cx="862013" cy="974144"/>
                    </a:xfrm>
                    <a:prstGeom prst="rect"/>
                    <a:ln/>
                  </pic:spPr>
                </pic:pic>
              </a:graphicData>
            </a:graphic>
          </wp:anchor>
        </w:drawing>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ff6d00"/>
        </w:rPr>
      </w:pPr>
      <w:bookmarkStart w:colFirst="0" w:colLast="0" w:name="_xr1uctwau2qt" w:id="1"/>
      <w:bookmarkEnd w:id="1"/>
      <w:r w:rsidDel="00000000" w:rsidR="00000000" w:rsidRPr="00000000">
        <w:rPr>
          <w:color w:val="ff6d00"/>
          <w:rtl w:val="0"/>
        </w:rPr>
        <w:t xml:space="preserve">September, 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before="0" w:line="360" w:lineRule="auto"/>
        <w:ind w:left="0" w:firstLine="0"/>
        <w:rPr/>
      </w:pPr>
      <w:r w:rsidDel="00000000" w:rsidR="00000000" w:rsidRPr="00000000">
        <w:rPr>
          <w:rFonts w:ascii="Arial" w:cs="Arial" w:eastAsia="Arial" w:hAnsi="Arial"/>
          <w:highlight w:val="white"/>
          <w:rtl w:val="0"/>
        </w:rPr>
        <w:t xml:space="preserve">Access information about your case such as case </w:t>
      </w:r>
      <w:r w:rsidDel="00000000" w:rsidR="00000000" w:rsidRPr="00000000">
        <w:rPr>
          <w:rFonts w:ascii="Arial" w:cs="Arial" w:eastAsia="Arial" w:hAnsi="Arial"/>
          <w:b w:val="1"/>
          <w:highlight w:val="white"/>
          <w:rtl w:val="0"/>
        </w:rPr>
        <w:t xml:space="preserve">notes</w:t>
      </w:r>
      <w:r w:rsidDel="00000000" w:rsidR="00000000" w:rsidRPr="00000000">
        <w:rPr>
          <w:rFonts w:ascii="Arial" w:cs="Arial" w:eastAsia="Arial" w:hAnsi="Arial"/>
          <w:highlight w:val="white"/>
          <w:rtl w:val="0"/>
        </w:rPr>
        <w:t xml:space="preserve"> and </w:t>
      </w:r>
      <w:r w:rsidDel="00000000" w:rsidR="00000000" w:rsidRPr="00000000">
        <w:rPr>
          <w:rFonts w:ascii="Arial" w:cs="Arial" w:eastAsia="Arial" w:hAnsi="Arial"/>
          <w:b w:val="1"/>
          <w:highlight w:val="white"/>
          <w:rtl w:val="0"/>
        </w:rPr>
        <w:t xml:space="preserve">files</w:t>
      </w:r>
      <w:r w:rsidDel="00000000" w:rsidR="00000000" w:rsidRPr="00000000">
        <w:rPr>
          <w:rFonts w:ascii="Arial" w:cs="Arial" w:eastAsia="Arial" w:hAnsi="Arial"/>
          <w:highlight w:val="white"/>
          <w:rtl w:val="0"/>
        </w:rPr>
        <w:t xml:space="preserve"> using the cases module. This module also allows you to </w:t>
      </w:r>
      <w:r w:rsidDel="00000000" w:rsidR="00000000" w:rsidRPr="00000000">
        <w:rPr>
          <w:rFonts w:ascii="Arial" w:cs="Arial" w:eastAsia="Arial" w:hAnsi="Arial"/>
          <w:b w:val="1"/>
          <w:highlight w:val="white"/>
          <w:rtl w:val="0"/>
        </w:rPr>
        <w:t xml:space="preserve">communicate</w:t>
      </w:r>
      <w:r w:rsidDel="00000000" w:rsidR="00000000" w:rsidRPr="00000000">
        <w:rPr>
          <w:rFonts w:ascii="Arial" w:cs="Arial" w:eastAsia="Arial" w:hAnsi="Arial"/>
          <w:highlight w:val="white"/>
          <w:rtl w:val="0"/>
        </w:rPr>
        <w:t xml:space="preserve"> with the advocate who is assigned to your case using tagged notes as</w:t>
      </w:r>
      <w:r w:rsidDel="00000000" w:rsidR="00000000" w:rsidRPr="00000000">
        <w:rPr>
          <w:rtl w:val="0"/>
        </w:rPr>
        <w:t xml:space="preserve"> they document and update information related to the case as it moves through various stages and milestones. </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line="240" w:lineRule="auto"/>
        <w:rPr>
          <w:sz w:val="26"/>
          <w:szCs w:val="26"/>
        </w:rPr>
      </w:pPr>
      <w:bookmarkStart w:colFirst="0" w:colLast="0" w:name="_rpwu0frgo3r9" w:id="2"/>
      <w:bookmarkEnd w:id="2"/>
      <w:r w:rsidDel="00000000" w:rsidR="00000000" w:rsidRPr="00000000">
        <w:rPr>
          <w:rtl w:val="0"/>
        </w:rPr>
        <w:t xml:space="preserve">How To</w:t>
      </w:r>
      <w:r w:rsidDel="00000000" w:rsidR="00000000" w:rsidRPr="00000000">
        <w:rPr>
          <w:rtl w:val="0"/>
        </w:rPr>
      </w:r>
    </w:p>
    <w:p w:rsidR="00000000" w:rsidDel="00000000" w:rsidP="00000000" w:rsidRDefault="00000000" w:rsidRPr="00000000" w14:paraId="00000006">
      <w:pPr>
        <w:pStyle w:val="Heading2"/>
        <w:numPr>
          <w:ilvl w:val="0"/>
          <w:numId w:val="1"/>
        </w:numPr>
        <w:ind w:left="720" w:hanging="360"/>
        <w:rPr>
          <w:sz w:val="26"/>
          <w:szCs w:val="26"/>
        </w:rPr>
      </w:pPr>
      <w:bookmarkStart w:colFirst="0" w:colLast="0" w:name="_3uma84dv360" w:id="3"/>
      <w:bookmarkEnd w:id="3"/>
      <w:hyperlink w:anchor="dzaiy2x0vzb2">
        <w:r w:rsidDel="00000000" w:rsidR="00000000" w:rsidRPr="00000000">
          <w:rPr>
            <w:color w:val="1155cc"/>
            <w:sz w:val="26"/>
            <w:szCs w:val="26"/>
            <w:u w:val="single"/>
            <w:rtl w:val="0"/>
          </w:rPr>
          <w:t xml:space="preserve">View case Statuses </w:t>
        </w:r>
      </w:hyperlink>
      <w:r w:rsidDel="00000000" w:rsidR="00000000" w:rsidRPr="00000000">
        <w:rPr>
          <w:rtl w:val="0"/>
        </w:rPr>
      </w:r>
    </w:p>
    <w:p w:rsidR="00000000" w:rsidDel="00000000" w:rsidP="00000000" w:rsidRDefault="00000000" w:rsidRPr="00000000" w14:paraId="00000007">
      <w:pPr>
        <w:pStyle w:val="Heading2"/>
        <w:numPr>
          <w:ilvl w:val="0"/>
          <w:numId w:val="1"/>
        </w:numPr>
        <w:ind w:left="720" w:hanging="360"/>
        <w:rPr>
          <w:sz w:val="26"/>
          <w:szCs w:val="26"/>
        </w:rPr>
      </w:pPr>
      <w:bookmarkStart w:colFirst="0" w:colLast="0" w:name="_ixpi7a8auzmu" w:id="4"/>
      <w:bookmarkEnd w:id="4"/>
      <w:hyperlink w:anchor="bj3yitaycidc">
        <w:r w:rsidDel="00000000" w:rsidR="00000000" w:rsidRPr="00000000">
          <w:rPr>
            <w:color w:val="1155cc"/>
            <w:sz w:val="26"/>
            <w:szCs w:val="26"/>
            <w:u w:val="single"/>
            <w:rtl w:val="0"/>
          </w:rPr>
          <w:t xml:space="preserve">Filter case </w:t>
        </w:r>
      </w:hyperlink>
      <w:r w:rsidDel="00000000" w:rsidR="00000000" w:rsidRPr="00000000">
        <w:rPr>
          <w:rtl w:val="0"/>
        </w:rPr>
      </w:r>
    </w:p>
    <w:p w:rsidR="00000000" w:rsidDel="00000000" w:rsidP="00000000" w:rsidRDefault="00000000" w:rsidRPr="00000000" w14:paraId="00000008">
      <w:pPr>
        <w:pStyle w:val="Heading2"/>
        <w:numPr>
          <w:ilvl w:val="0"/>
          <w:numId w:val="1"/>
        </w:numPr>
        <w:ind w:left="720" w:hanging="360"/>
        <w:rPr>
          <w:sz w:val="26"/>
          <w:szCs w:val="26"/>
        </w:rPr>
      </w:pPr>
      <w:bookmarkStart w:colFirst="0" w:colLast="0" w:name="_n5a3xb85zv72" w:id="5"/>
      <w:bookmarkEnd w:id="5"/>
      <w:hyperlink w:anchor="o6taka3tq6nn">
        <w:r w:rsidDel="00000000" w:rsidR="00000000" w:rsidRPr="00000000">
          <w:rPr>
            <w:color w:val="1155cc"/>
            <w:sz w:val="26"/>
            <w:szCs w:val="26"/>
            <w:u w:val="single"/>
            <w:rtl w:val="0"/>
          </w:rPr>
          <w:t xml:space="preserve"> See who is assigned to a case</w:t>
        </w:r>
      </w:hyperlink>
      <w:r w:rsidDel="00000000" w:rsidR="00000000" w:rsidRPr="00000000">
        <w:rPr>
          <w:rtl w:val="0"/>
        </w:rPr>
      </w:r>
    </w:p>
    <w:p w:rsidR="00000000" w:rsidDel="00000000" w:rsidP="00000000" w:rsidRDefault="00000000" w:rsidRPr="00000000" w14:paraId="00000009">
      <w:pPr>
        <w:pStyle w:val="Heading2"/>
        <w:numPr>
          <w:ilvl w:val="0"/>
          <w:numId w:val="1"/>
        </w:numPr>
        <w:ind w:left="720" w:hanging="360"/>
        <w:rPr>
          <w:sz w:val="26"/>
          <w:szCs w:val="26"/>
        </w:rPr>
      </w:pPr>
      <w:bookmarkStart w:colFirst="0" w:colLast="0" w:name="_1518489rkej7" w:id="6"/>
      <w:bookmarkEnd w:id="6"/>
      <w:hyperlink w:anchor="s28vw7mex05u">
        <w:r w:rsidDel="00000000" w:rsidR="00000000" w:rsidRPr="00000000">
          <w:rPr>
            <w:color w:val="1155cc"/>
            <w:sz w:val="26"/>
            <w:szCs w:val="26"/>
            <w:u w:val="single"/>
            <w:rtl w:val="0"/>
          </w:rPr>
          <w:t xml:space="preserve">View/update patient information</w:t>
        </w:r>
      </w:hyperlink>
      <w:r w:rsidDel="00000000" w:rsidR="00000000" w:rsidRPr="00000000">
        <w:rPr>
          <w:rtl w:val="0"/>
        </w:rPr>
      </w:r>
    </w:p>
    <w:p w:rsidR="00000000" w:rsidDel="00000000" w:rsidP="00000000" w:rsidRDefault="00000000" w:rsidRPr="00000000" w14:paraId="0000000A">
      <w:pPr>
        <w:pStyle w:val="Heading2"/>
        <w:numPr>
          <w:ilvl w:val="0"/>
          <w:numId w:val="1"/>
        </w:numPr>
        <w:ind w:left="720" w:hanging="360"/>
        <w:rPr>
          <w:sz w:val="26"/>
          <w:szCs w:val="26"/>
        </w:rPr>
      </w:pPr>
      <w:bookmarkStart w:colFirst="0" w:colLast="0" w:name="_2a9nbflb8bia" w:id="7"/>
      <w:bookmarkEnd w:id="7"/>
      <w:hyperlink w:anchor="kenf301zfj2j">
        <w:r w:rsidDel="00000000" w:rsidR="00000000" w:rsidRPr="00000000">
          <w:rPr>
            <w:color w:val="1155cc"/>
            <w:sz w:val="26"/>
            <w:szCs w:val="26"/>
            <w:u w:val="single"/>
            <w:rtl w:val="0"/>
          </w:rPr>
          <w:t xml:space="preserve">View service information</w:t>
        </w:r>
      </w:hyperlink>
      <w:r w:rsidDel="00000000" w:rsidR="00000000" w:rsidRPr="00000000">
        <w:rPr>
          <w:rtl w:val="0"/>
        </w:rPr>
      </w:r>
    </w:p>
    <w:p w:rsidR="00000000" w:rsidDel="00000000" w:rsidP="00000000" w:rsidRDefault="00000000" w:rsidRPr="00000000" w14:paraId="0000000B">
      <w:pPr>
        <w:pStyle w:val="Heading2"/>
        <w:numPr>
          <w:ilvl w:val="0"/>
          <w:numId w:val="1"/>
        </w:numPr>
        <w:ind w:left="720" w:hanging="360"/>
        <w:rPr>
          <w:sz w:val="26"/>
          <w:szCs w:val="26"/>
        </w:rPr>
      </w:pPr>
      <w:bookmarkStart w:colFirst="0" w:colLast="0" w:name="_yg4bckuapui2" w:id="8"/>
      <w:bookmarkEnd w:id="8"/>
      <w:hyperlink w:anchor="kenf301zfj2j">
        <w:r w:rsidDel="00000000" w:rsidR="00000000" w:rsidRPr="00000000">
          <w:rPr>
            <w:color w:val="1155cc"/>
            <w:sz w:val="26"/>
            <w:szCs w:val="26"/>
            <w:u w:val="single"/>
            <w:rtl w:val="0"/>
          </w:rPr>
          <w:t xml:space="preserve">View information about referring physician</w:t>
        </w:r>
      </w:hyperlink>
      <w:r w:rsidDel="00000000" w:rsidR="00000000" w:rsidRPr="00000000">
        <w:rPr>
          <w:rtl w:val="0"/>
        </w:rPr>
      </w:r>
    </w:p>
    <w:p w:rsidR="00000000" w:rsidDel="00000000" w:rsidP="00000000" w:rsidRDefault="00000000" w:rsidRPr="00000000" w14:paraId="0000000C">
      <w:pPr>
        <w:pStyle w:val="Heading2"/>
        <w:numPr>
          <w:ilvl w:val="0"/>
          <w:numId w:val="1"/>
        </w:numPr>
        <w:ind w:left="720" w:hanging="360"/>
        <w:rPr>
          <w:sz w:val="26"/>
          <w:szCs w:val="26"/>
        </w:rPr>
      </w:pPr>
      <w:bookmarkStart w:colFirst="0" w:colLast="0" w:name="_886uy4i3mrd5" w:id="9"/>
      <w:bookmarkEnd w:id="9"/>
      <w:hyperlink w:anchor="indeymkvjava">
        <w:r w:rsidDel="00000000" w:rsidR="00000000" w:rsidRPr="00000000">
          <w:rPr>
            <w:color w:val="1155cc"/>
            <w:sz w:val="26"/>
            <w:szCs w:val="26"/>
            <w:u w:val="single"/>
            <w:rtl w:val="0"/>
          </w:rPr>
          <w:t xml:space="preserve">View provider information </w:t>
        </w:r>
      </w:hyperlink>
      <w:r w:rsidDel="00000000" w:rsidR="00000000" w:rsidRPr="00000000">
        <w:rPr>
          <w:rtl w:val="0"/>
        </w:rPr>
      </w:r>
    </w:p>
    <w:p w:rsidR="00000000" w:rsidDel="00000000" w:rsidP="00000000" w:rsidRDefault="00000000" w:rsidRPr="00000000" w14:paraId="0000000D">
      <w:pPr>
        <w:pStyle w:val="Heading2"/>
        <w:numPr>
          <w:ilvl w:val="0"/>
          <w:numId w:val="1"/>
        </w:numPr>
        <w:ind w:left="720" w:hanging="360"/>
        <w:rPr>
          <w:sz w:val="26"/>
          <w:szCs w:val="26"/>
        </w:rPr>
      </w:pPr>
      <w:bookmarkStart w:colFirst="0" w:colLast="0" w:name="_ovcpu0tqm2g7" w:id="10"/>
      <w:bookmarkEnd w:id="10"/>
      <w:hyperlink w:anchor="o21tf03e79u3">
        <w:r w:rsidDel="00000000" w:rsidR="00000000" w:rsidRPr="00000000">
          <w:rPr>
            <w:color w:val="1155cc"/>
            <w:sz w:val="26"/>
            <w:szCs w:val="26"/>
            <w:u w:val="single"/>
            <w:rtl w:val="0"/>
          </w:rPr>
          <w:t xml:space="preserve">View, add, and edit notes</w:t>
        </w:r>
      </w:hyperlink>
      <w:r w:rsidDel="00000000" w:rsidR="00000000" w:rsidRPr="00000000">
        <w:rPr>
          <w:rtl w:val="0"/>
        </w:rPr>
      </w:r>
    </w:p>
    <w:p w:rsidR="00000000" w:rsidDel="00000000" w:rsidP="00000000" w:rsidRDefault="00000000" w:rsidRPr="00000000" w14:paraId="0000000E">
      <w:pPr>
        <w:pStyle w:val="Heading2"/>
        <w:numPr>
          <w:ilvl w:val="0"/>
          <w:numId w:val="1"/>
        </w:numPr>
        <w:ind w:left="720" w:hanging="360"/>
        <w:rPr>
          <w:sz w:val="26"/>
          <w:szCs w:val="26"/>
        </w:rPr>
      </w:pPr>
      <w:bookmarkStart w:colFirst="0" w:colLast="0" w:name="_zh70y2tbb1dq" w:id="11"/>
      <w:bookmarkEnd w:id="11"/>
      <w:hyperlink w:anchor="2xtx7a10zw9y">
        <w:r w:rsidDel="00000000" w:rsidR="00000000" w:rsidRPr="00000000">
          <w:rPr>
            <w:color w:val="1155cc"/>
            <w:sz w:val="26"/>
            <w:szCs w:val="26"/>
            <w:u w:val="single"/>
            <w:rtl w:val="0"/>
          </w:rPr>
          <w:t xml:space="preserve">View and upload case files</w:t>
        </w:r>
      </w:hyperlink>
      <w:r w:rsidDel="00000000" w:rsidR="00000000" w:rsidRPr="00000000">
        <w:rPr>
          <w:rtl w:val="0"/>
        </w:rPr>
      </w:r>
    </w:p>
    <w:p w:rsidR="00000000" w:rsidDel="00000000" w:rsidP="00000000" w:rsidRDefault="00000000" w:rsidRPr="00000000" w14:paraId="0000000F">
      <w:pPr>
        <w:ind w:left="0" w:firstLine="0"/>
        <w:rPr>
          <w:b w:val="1"/>
          <w:u w:val="single"/>
        </w:rPr>
      </w:pPr>
      <w:r w:rsidDel="00000000" w:rsidR="00000000" w:rsidRPr="00000000">
        <w:rPr>
          <w:rtl w:val="0"/>
        </w:rPr>
      </w:r>
    </w:p>
    <w:p w:rsidR="00000000" w:rsidDel="00000000" w:rsidP="00000000" w:rsidRDefault="00000000" w:rsidRPr="00000000" w14:paraId="00000010">
      <w:pPr>
        <w:ind w:left="0" w:firstLine="0"/>
        <w:rPr>
          <w:b w:val="1"/>
          <w:u w:val="single"/>
        </w:rPr>
      </w:pPr>
      <w:r w:rsidDel="00000000" w:rsidR="00000000" w:rsidRPr="00000000">
        <w:rPr>
          <w:rtl w:val="0"/>
        </w:rPr>
      </w:r>
    </w:p>
    <w:p w:rsidR="00000000" w:rsidDel="00000000" w:rsidP="00000000" w:rsidRDefault="00000000" w:rsidRPr="00000000" w14:paraId="00000011">
      <w:pPr>
        <w:ind w:left="0" w:firstLine="0"/>
        <w:rPr>
          <w:b w:val="1"/>
          <w:u w:val="single"/>
        </w:rPr>
      </w:pPr>
      <w:r w:rsidDel="00000000" w:rsidR="00000000" w:rsidRPr="00000000">
        <w:rPr>
          <w:rtl w:val="0"/>
        </w:rPr>
      </w:r>
    </w:p>
    <w:p w:rsidR="00000000" w:rsidDel="00000000" w:rsidP="00000000" w:rsidRDefault="00000000" w:rsidRPr="00000000" w14:paraId="00000012">
      <w:pPr>
        <w:spacing w:before="0" w:line="360" w:lineRule="auto"/>
        <w:ind w:left="0" w:firstLine="0"/>
        <w:rPr/>
      </w:pPr>
      <w:r w:rsidDel="00000000" w:rsidR="00000000" w:rsidRPr="00000000">
        <w:rPr>
          <w:rtl w:val="0"/>
        </w:rPr>
      </w:r>
    </w:p>
    <w:p w:rsidR="00000000" w:rsidDel="00000000" w:rsidP="00000000" w:rsidRDefault="00000000" w:rsidRPr="00000000" w14:paraId="00000013">
      <w:pPr>
        <w:spacing w:before="0" w:line="360" w:lineRule="auto"/>
        <w:ind w:left="0" w:firstLine="0"/>
        <w:rPr/>
      </w:pPr>
      <w:r w:rsidDel="00000000" w:rsidR="00000000" w:rsidRPr="00000000">
        <w:rPr>
          <w:rtl w:val="0"/>
        </w:rPr>
      </w:r>
    </w:p>
    <w:bookmarkStart w:colFirst="0" w:colLast="0" w:name="dzaiy2x0vzb2" w:id="12"/>
    <w:bookmarkEnd w:id="12"/>
    <w:p w:rsidR="00000000" w:rsidDel="00000000" w:rsidP="00000000" w:rsidRDefault="00000000" w:rsidRPr="00000000" w14:paraId="00000014">
      <w:pPr>
        <w:spacing w:before="0" w:line="360" w:lineRule="auto"/>
        <w:ind w:left="0" w:firstLine="0"/>
        <w:rPr/>
      </w:pPr>
      <w:r w:rsidDel="00000000" w:rsidR="00000000" w:rsidRPr="00000000">
        <w:rPr>
          <w:b w:val="1"/>
          <w:u w:val="single"/>
          <w:rtl w:val="0"/>
        </w:rPr>
        <w:t xml:space="preserve">Case Status</w:t>
      </w:r>
      <w:r w:rsidDel="00000000" w:rsidR="00000000" w:rsidRPr="00000000">
        <w:rPr>
          <w:rtl w:val="0"/>
        </w:rPr>
      </w:r>
    </w:p>
    <w:p w:rsidR="00000000" w:rsidDel="00000000" w:rsidP="00000000" w:rsidRDefault="00000000" w:rsidRPr="00000000" w14:paraId="00000015">
      <w:pPr>
        <w:spacing w:before="0" w:line="360" w:lineRule="auto"/>
        <w:ind w:left="0" w:firstLine="0"/>
        <w:rPr/>
      </w:pPr>
      <w:r w:rsidDel="00000000" w:rsidR="00000000" w:rsidRPr="00000000">
        <w:rPr>
          <w:rtl w:val="0"/>
        </w:rPr>
        <w:t xml:space="preserve">The case status serves as a high-level representation of the different milestones that a case goes through as it progresses through various stages of its life cycle:</w:t>
      </w:r>
      <w:r w:rsidDel="00000000" w:rsidR="00000000" w:rsidRPr="00000000">
        <w:rPr>
          <w:rtl w:val="0"/>
        </w:rPr>
      </w:r>
    </w:p>
    <w:p w:rsidR="00000000" w:rsidDel="00000000" w:rsidP="00000000" w:rsidRDefault="00000000" w:rsidRPr="00000000" w14:paraId="00000016">
      <w:pPr>
        <w:numPr>
          <w:ilvl w:val="0"/>
          <w:numId w:val="2"/>
        </w:numPr>
        <w:spacing w:before="0" w:line="360" w:lineRule="auto"/>
        <w:ind w:left="720" w:hanging="360"/>
        <w:rPr/>
      </w:pPr>
      <w:r w:rsidDel="00000000" w:rsidR="00000000" w:rsidRPr="00000000">
        <w:rPr>
          <w:rtl w:val="0"/>
        </w:rPr>
        <w:t xml:space="preserve">Requested</w:t>
      </w:r>
    </w:p>
    <w:p w:rsidR="00000000" w:rsidDel="00000000" w:rsidP="00000000" w:rsidRDefault="00000000" w:rsidRPr="00000000" w14:paraId="00000017">
      <w:pPr>
        <w:numPr>
          <w:ilvl w:val="0"/>
          <w:numId w:val="2"/>
        </w:numPr>
        <w:spacing w:before="0" w:line="360" w:lineRule="auto"/>
        <w:ind w:left="720" w:hanging="360"/>
        <w:rPr/>
      </w:pPr>
      <w:r w:rsidDel="00000000" w:rsidR="00000000" w:rsidRPr="00000000">
        <w:rPr>
          <w:rtl w:val="0"/>
        </w:rPr>
        <w:t xml:space="preserve">Acknowledged</w:t>
      </w:r>
    </w:p>
    <w:p w:rsidR="00000000" w:rsidDel="00000000" w:rsidP="00000000" w:rsidRDefault="00000000" w:rsidRPr="00000000" w14:paraId="00000018">
      <w:pPr>
        <w:numPr>
          <w:ilvl w:val="0"/>
          <w:numId w:val="2"/>
        </w:numPr>
        <w:spacing w:before="0" w:line="360" w:lineRule="auto"/>
        <w:ind w:left="720" w:hanging="360"/>
        <w:rPr/>
      </w:pPr>
      <w:r w:rsidDel="00000000" w:rsidR="00000000" w:rsidRPr="00000000">
        <w:rPr>
          <w:rtl w:val="0"/>
        </w:rPr>
        <w:t xml:space="preserve">In Progress</w:t>
      </w:r>
    </w:p>
    <w:p w:rsidR="00000000" w:rsidDel="00000000" w:rsidP="00000000" w:rsidRDefault="00000000" w:rsidRPr="00000000" w14:paraId="00000019">
      <w:pPr>
        <w:numPr>
          <w:ilvl w:val="0"/>
          <w:numId w:val="2"/>
        </w:numPr>
        <w:spacing w:before="0" w:line="360" w:lineRule="auto"/>
        <w:ind w:left="720" w:hanging="360"/>
        <w:rPr/>
      </w:pPr>
      <w:r w:rsidDel="00000000" w:rsidR="00000000" w:rsidRPr="00000000">
        <w:rPr>
          <w:rtl w:val="0"/>
        </w:rPr>
        <w:t xml:space="preserve">Completed</w:t>
      </w:r>
    </w:p>
    <w:p w:rsidR="00000000" w:rsidDel="00000000" w:rsidP="00000000" w:rsidRDefault="00000000" w:rsidRPr="00000000" w14:paraId="0000001A">
      <w:pPr>
        <w:numPr>
          <w:ilvl w:val="0"/>
          <w:numId w:val="2"/>
        </w:numPr>
        <w:spacing w:before="0" w:line="360" w:lineRule="auto"/>
        <w:ind w:left="720" w:hanging="360"/>
        <w:rPr/>
      </w:pPr>
      <w:r w:rsidDel="00000000" w:rsidR="00000000" w:rsidRPr="00000000">
        <w:rPr>
          <w:rtl w:val="0"/>
        </w:rPr>
        <w:t xml:space="preserve">Closed</w:t>
      </w:r>
    </w:p>
    <w:p w:rsidR="00000000" w:rsidDel="00000000" w:rsidP="00000000" w:rsidRDefault="00000000" w:rsidRPr="00000000" w14:paraId="0000001B">
      <w:pPr>
        <w:numPr>
          <w:ilvl w:val="0"/>
          <w:numId w:val="2"/>
        </w:numPr>
        <w:spacing w:before="0" w:line="360" w:lineRule="auto"/>
        <w:ind w:left="720" w:hanging="360"/>
        <w:rPr/>
      </w:pPr>
      <w:r w:rsidDel="00000000" w:rsidR="00000000" w:rsidRPr="00000000">
        <w:rPr>
          <w:rtl w:val="0"/>
        </w:rPr>
        <w:t xml:space="preserve">Deleted</w:t>
      </w:r>
      <w:r w:rsidDel="00000000" w:rsidR="00000000" w:rsidRPr="00000000">
        <w:rPr>
          <w:rtl w:val="0"/>
        </w:rPr>
      </w:r>
    </w:p>
    <w:p w:rsidR="00000000" w:rsidDel="00000000" w:rsidP="00000000" w:rsidRDefault="00000000" w:rsidRPr="00000000" w14:paraId="0000001C">
      <w:pPr>
        <w:spacing w:before="0" w:line="360" w:lineRule="auto"/>
        <w:ind w:left="0" w:firstLine="0"/>
        <w:rPr/>
      </w:pPr>
      <w:r w:rsidDel="00000000" w:rsidR="00000000" w:rsidRPr="00000000">
        <w:rPr>
          <w:rtl w:val="0"/>
        </w:rPr>
        <w:t xml:space="preserve">You can view your case status on the top right corner of each case  </w:t>
      </w:r>
    </w:p>
    <w:p w:rsidR="00000000" w:rsidDel="00000000" w:rsidP="00000000" w:rsidRDefault="00000000" w:rsidRPr="00000000" w14:paraId="0000001D">
      <w:pPr>
        <w:spacing w:before="0" w:line="360" w:lineRule="auto"/>
        <w:ind w:left="0" w:firstLine="0"/>
        <w:rPr/>
      </w:pPr>
      <w:r w:rsidDel="00000000" w:rsidR="00000000" w:rsidRPr="00000000">
        <w:rPr>
          <w:rtl w:val="0"/>
        </w:rPr>
      </w:r>
    </w:p>
    <w:bookmarkStart w:colFirst="0" w:colLast="0" w:name="bj3yitaycidc" w:id="13"/>
    <w:bookmarkEnd w:id="13"/>
    <w:p w:rsidR="00000000" w:rsidDel="00000000" w:rsidP="00000000" w:rsidRDefault="00000000" w:rsidRPr="00000000" w14:paraId="0000001E">
      <w:pPr>
        <w:spacing w:before="0" w:line="360" w:lineRule="auto"/>
        <w:ind w:left="0" w:firstLine="0"/>
        <w:rPr>
          <w:b w:val="1"/>
          <w:u w:val="single"/>
        </w:rPr>
      </w:pPr>
      <w:r w:rsidDel="00000000" w:rsidR="00000000" w:rsidRPr="00000000">
        <w:rPr>
          <w:b w:val="1"/>
          <w:u w:val="single"/>
          <w:rtl w:val="0"/>
        </w:rPr>
        <w:t xml:space="preserve">Case filter</w:t>
      </w:r>
    </w:p>
    <w:p w:rsidR="00000000" w:rsidDel="00000000" w:rsidP="00000000" w:rsidRDefault="00000000" w:rsidRPr="00000000" w14:paraId="0000001F">
      <w:pPr>
        <w:spacing w:before="0" w:line="360" w:lineRule="auto"/>
        <w:ind w:left="0" w:firstLine="0"/>
        <w:rPr/>
      </w:pPr>
      <w:r w:rsidDel="00000000" w:rsidR="00000000" w:rsidRPr="00000000">
        <w:rPr>
          <w:rtl w:val="0"/>
        </w:rPr>
        <w:t xml:space="preserve">In the event that you have multiple cases, you can use the search bar on the top left to filter. </w:t>
      </w:r>
    </w:p>
    <w:p w:rsidR="00000000" w:rsidDel="00000000" w:rsidP="00000000" w:rsidRDefault="00000000" w:rsidRPr="00000000" w14:paraId="00000020">
      <w:pPr>
        <w:spacing w:before="0" w:line="360" w:lineRule="auto"/>
        <w:ind w:left="0" w:firstLine="0"/>
        <w:rPr/>
      </w:pPr>
      <w:r w:rsidDel="00000000" w:rsidR="00000000" w:rsidRPr="00000000">
        <w:rPr>
          <w:rtl w:val="0"/>
        </w:rPr>
      </w:r>
    </w:p>
    <w:bookmarkStart w:colFirst="0" w:colLast="0" w:name="o6taka3tq6nn" w:id="14"/>
    <w:bookmarkEnd w:id="14"/>
    <w:p w:rsidR="00000000" w:rsidDel="00000000" w:rsidP="00000000" w:rsidRDefault="00000000" w:rsidRPr="00000000" w14:paraId="00000021">
      <w:pPr>
        <w:spacing w:before="0" w:line="360" w:lineRule="auto"/>
        <w:ind w:left="0" w:firstLine="0"/>
        <w:rPr>
          <w:b w:val="1"/>
          <w:u w:val="single"/>
        </w:rPr>
      </w:pPr>
      <w:r w:rsidDel="00000000" w:rsidR="00000000" w:rsidRPr="00000000">
        <w:rPr>
          <w:b w:val="1"/>
          <w:u w:val="single"/>
          <w:rtl w:val="0"/>
        </w:rPr>
        <w:t xml:space="preserve">Case Assignments</w:t>
      </w:r>
    </w:p>
    <w:p w:rsidR="00000000" w:rsidDel="00000000" w:rsidP="00000000" w:rsidRDefault="00000000" w:rsidRPr="00000000" w14:paraId="00000022">
      <w:pPr>
        <w:spacing w:before="0" w:line="360" w:lineRule="auto"/>
        <w:ind w:left="0" w:firstLine="0"/>
        <w:rPr/>
      </w:pPr>
      <w:r w:rsidDel="00000000" w:rsidR="00000000" w:rsidRPr="00000000">
        <w:rPr>
          <w:rtl w:val="0"/>
        </w:rPr>
        <w:t xml:space="preserve">The "created by and assigned to" section refers to personnel who created and are currently assigned to your case respectively. </w:t>
      </w:r>
      <w:r w:rsidDel="00000000" w:rsidR="00000000" w:rsidRPr="00000000">
        <w:rPr>
          <w:rtl w:val="0"/>
        </w:rPr>
      </w:r>
    </w:p>
    <w:p w:rsidR="00000000" w:rsidDel="00000000" w:rsidP="00000000" w:rsidRDefault="00000000" w:rsidRPr="00000000" w14:paraId="00000023">
      <w:pPr>
        <w:spacing w:before="0" w:line="360" w:lineRule="auto"/>
        <w:ind w:left="0" w:firstLine="0"/>
        <w:rPr>
          <w:b w:val="1"/>
          <w:u w:val="single"/>
        </w:rPr>
      </w:pPr>
      <w:r w:rsidDel="00000000" w:rsidR="00000000" w:rsidRPr="00000000">
        <w:rPr>
          <w:rtl w:val="0"/>
        </w:rPr>
      </w:r>
    </w:p>
    <w:bookmarkStart w:colFirst="0" w:colLast="0" w:name="s28vw7mex05u" w:id="15"/>
    <w:bookmarkEnd w:id="15"/>
    <w:p w:rsidR="00000000" w:rsidDel="00000000" w:rsidP="00000000" w:rsidRDefault="00000000" w:rsidRPr="00000000" w14:paraId="00000024">
      <w:pPr>
        <w:spacing w:before="0" w:line="360" w:lineRule="auto"/>
        <w:ind w:left="0" w:firstLine="0"/>
        <w:rPr/>
      </w:pPr>
      <w:r w:rsidDel="00000000" w:rsidR="00000000" w:rsidRPr="00000000">
        <w:rPr>
          <w:b w:val="1"/>
          <w:u w:val="single"/>
          <w:rtl w:val="0"/>
        </w:rPr>
        <w:t xml:space="preserve">Patient Information </w:t>
      </w:r>
      <w:r w:rsidDel="00000000" w:rsidR="00000000" w:rsidRPr="00000000">
        <w:rPr>
          <w:rtl w:val="0"/>
        </w:rPr>
      </w:r>
    </w:p>
    <w:p w:rsidR="00000000" w:rsidDel="00000000" w:rsidP="00000000" w:rsidRDefault="00000000" w:rsidRPr="00000000" w14:paraId="00000025">
      <w:pPr>
        <w:spacing w:before="0" w:line="360" w:lineRule="auto"/>
        <w:ind w:left="0" w:firstLine="0"/>
        <w:rPr/>
      </w:pPr>
      <w:r w:rsidDel="00000000" w:rsidR="00000000" w:rsidRPr="00000000">
        <w:rPr>
          <w:rtl w:val="0"/>
        </w:rPr>
        <w:t xml:space="preserve">This section is pulled from the </w:t>
      </w:r>
      <w:r w:rsidDel="00000000" w:rsidR="00000000" w:rsidRPr="00000000">
        <w:rPr>
          <w:b w:val="1"/>
          <w:rtl w:val="0"/>
        </w:rPr>
        <w:t xml:space="preserve">client module</w:t>
      </w:r>
      <w:r w:rsidDel="00000000" w:rsidR="00000000" w:rsidRPr="00000000">
        <w:rPr>
          <w:rtl w:val="0"/>
        </w:rPr>
        <w:t xml:space="preserve"> as a snapshot in time of when the case was created.  The information provided includes Name, dependency, phone, email, date of birth and address.</w:t>
      </w:r>
    </w:p>
    <w:p w:rsidR="00000000" w:rsidDel="00000000" w:rsidP="00000000" w:rsidRDefault="00000000" w:rsidRPr="00000000" w14:paraId="00000026">
      <w:pPr>
        <w:spacing w:before="0" w:line="360" w:lineRule="auto"/>
        <w:ind w:left="0" w:firstLine="0"/>
        <w:rPr/>
      </w:pPr>
      <w:r w:rsidDel="00000000" w:rsidR="00000000" w:rsidRPr="00000000">
        <w:rPr>
          <w:rtl w:val="0"/>
        </w:rPr>
        <w:t xml:space="preserve">To make changes to patient information, click edit in the upper right corner.</w:t>
      </w:r>
    </w:p>
    <w:p w:rsidR="00000000" w:rsidDel="00000000" w:rsidP="00000000" w:rsidRDefault="00000000" w:rsidRPr="00000000" w14:paraId="00000027">
      <w:pPr>
        <w:spacing w:before="0" w:line="360" w:lineRule="auto"/>
        <w:ind w:left="0" w:firstLine="0"/>
        <w:rPr/>
      </w:pPr>
      <w:r w:rsidDel="00000000" w:rsidR="00000000" w:rsidRPr="00000000">
        <w:rPr>
          <w:rtl w:val="0"/>
        </w:rPr>
      </w:r>
    </w:p>
    <w:p w:rsidR="00000000" w:rsidDel="00000000" w:rsidP="00000000" w:rsidRDefault="00000000" w:rsidRPr="00000000" w14:paraId="00000028">
      <w:pPr>
        <w:spacing w:before="0" w:line="360" w:lineRule="auto"/>
        <w:ind w:left="0" w:firstLine="0"/>
        <w:rPr/>
      </w:pPr>
      <w:r w:rsidDel="00000000" w:rsidR="00000000" w:rsidRPr="00000000">
        <w:rPr>
          <w:rtl w:val="0"/>
        </w:rPr>
      </w:r>
    </w:p>
    <w:bookmarkStart w:colFirst="0" w:colLast="0" w:name="kenf301zfj2j" w:id="16"/>
    <w:bookmarkEnd w:id="16"/>
    <w:p w:rsidR="00000000" w:rsidDel="00000000" w:rsidP="00000000" w:rsidRDefault="00000000" w:rsidRPr="00000000" w14:paraId="00000029">
      <w:pPr>
        <w:spacing w:before="0" w:line="360" w:lineRule="auto"/>
        <w:ind w:left="0" w:firstLine="0"/>
        <w:rPr/>
      </w:pPr>
      <w:r w:rsidDel="00000000" w:rsidR="00000000" w:rsidRPr="00000000">
        <w:rPr>
          <w:b w:val="1"/>
          <w:u w:val="single"/>
          <w:rtl w:val="0"/>
        </w:rPr>
        <w:t xml:space="preserve">Service Information</w:t>
      </w:r>
      <w:r w:rsidDel="00000000" w:rsidR="00000000" w:rsidRPr="00000000">
        <w:rPr>
          <w:rtl w:val="0"/>
        </w:rPr>
      </w:r>
    </w:p>
    <w:p w:rsidR="00000000" w:rsidDel="00000000" w:rsidP="00000000" w:rsidRDefault="00000000" w:rsidRPr="00000000" w14:paraId="0000002A">
      <w:pPr>
        <w:spacing w:before="0" w:line="360" w:lineRule="auto"/>
        <w:ind w:left="0" w:firstLine="0"/>
        <w:rPr/>
      </w:pPr>
      <w:r w:rsidDel="00000000" w:rsidR="00000000" w:rsidRPr="00000000">
        <w:rPr>
          <w:rtl w:val="0"/>
        </w:rPr>
        <w:t xml:space="preserve">The </w:t>
      </w:r>
      <w:r w:rsidDel="00000000" w:rsidR="00000000" w:rsidRPr="00000000">
        <w:rPr>
          <w:b w:val="1"/>
          <w:rtl w:val="0"/>
        </w:rPr>
        <w:t xml:space="preserve">service name</w:t>
      </w:r>
      <w:r w:rsidDel="00000000" w:rsidR="00000000" w:rsidRPr="00000000">
        <w:rPr>
          <w:rtl w:val="0"/>
        </w:rPr>
        <w:t xml:space="preserve"> encompasses all the assistance and support that you are receiving from your advocates.</w:t>
      </w:r>
      <w:r w:rsidDel="00000000" w:rsidR="00000000" w:rsidRPr="00000000">
        <w:rPr>
          <w:rtl w:val="0"/>
        </w:rPr>
      </w:r>
    </w:p>
    <w:p w:rsidR="00000000" w:rsidDel="00000000" w:rsidP="00000000" w:rsidRDefault="00000000" w:rsidRPr="00000000" w14:paraId="0000002B">
      <w:pPr>
        <w:spacing w:before="0" w:line="360" w:lineRule="auto"/>
        <w:ind w:left="0" w:firstLine="0"/>
        <w:rPr/>
      </w:pPr>
      <w:r w:rsidDel="00000000" w:rsidR="00000000" w:rsidRPr="00000000">
        <w:rPr>
          <w:rtl w:val="0"/>
        </w:rPr>
      </w:r>
    </w:p>
    <w:bookmarkStart w:colFirst="0" w:colLast="0" w:name="d61ef9y1zqsr" w:id="17"/>
    <w:bookmarkEnd w:id="17"/>
    <w:p w:rsidR="00000000" w:rsidDel="00000000" w:rsidP="00000000" w:rsidRDefault="00000000" w:rsidRPr="00000000" w14:paraId="0000002C">
      <w:pPr>
        <w:spacing w:before="0" w:line="360" w:lineRule="auto"/>
        <w:ind w:left="0" w:firstLine="0"/>
        <w:rPr>
          <w:b w:val="1"/>
          <w:u w:val="single"/>
        </w:rPr>
      </w:pPr>
      <w:r w:rsidDel="00000000" w:rsidR="00000000" w:rsidRPr="00000000">
        <w:rPr>
          <w:b w:val="1"/>
          <w:u w:val="single"/>
          <w:rtl w:val="0"/>
        </w:rPr>
        <w:t xml:space="preserve">Referring Physician</w:t>
      </w:r>
    </w:p>
    <w:p w:rsidR="00000000" w:rsidDel="00000000" w:rsidP="00000000" w:rsidRDefault="00000000" w:rsidRPr="00000000" w14:paraId="0000002D">
      <w:pPr>
        <w:spacing w:before="0" w:line="360" w:lineRule="auto"/>
        <w:ind w:left="0" w:firstLine="0"/>
        <w:rPr/>
      </w:pPr>
      <w:r w:rsidDel="00000000" w:rsidR="00000000" w:rsidRPr="00000000">
        <w:rPr>
          <w:rtl w:val="0"/>
        </w:rPr>
        <w:t xml:space="preserve">This section includes information about referring providers/physicians added by an advocate to direct a patient to seek care from another physician or specialist for further diagnosis, treatment, or consultation.</w:t>
      </w:r>
      <w:r w:rsidDel="00000000" w:rsidR="00000000" w:rsidRPr="00000000">
        <w:rPr>
          <w:rtl w:val="0"/>
        </w:rPr>
      </w:r>
    </w:p>
    <w:p w:rsidR="00000000" w:rsidDel="00000000" w:rsidP="00000000" w:rsidRDefault="00000000" w:rsidRPr="00000000" w14:paraId="0000002E">
      <w:pPr>
        <w:spacing w:before="0" w:line="360" w:lineRule="auto"/>
        <w:ind w:left="0" w:firstLine="0"/>
        <w:rPr/>
      </w:pPr>
      <w:r w:rsidDel="00000000" w:rsidR="00000000" w:rsidRPr="00000000">
        <w:rPr>
          <w:rtl w:val="0"/>
        </w:rPr>
      </w:r>
    </w:p>
    <w:bookmarkStart w:colFirst="0" w:colLast="0" w:name="indeymkvjava" w:id="18"/>
    <w:bookmarkEnd w:id="18"/>
    <w:p w:rsidR="00000000" w:rsidDel="00000000" w:rsidP="00000000" w:rsidRDefault="00000000" w:rsidRPr="00000000" w14:paraId="0000002F">
      <w:pPr>
        <w:spacing w:before="0" w:line="360" w:lineRule="auto"/>
        <w:ind w:left="0" w:firstLine="0"/>
        <w:rPr>
          <w:b w:val="1"/>
          <w:u w:val="single"/>
        </w:rPr>
      </w:pPr>
      <w:r w:rsidDel="00000000" w:rsidR="00000000" w:rsidRPr="00000000">
        <w:rPr>
          <w:b w:val="1"/>
          <w:u w:val="single"/>
          <w:rtl w:val="0"/>
        </w:rPr>
        <w:t xml:space="preserve">Provider Information </w:t>
      </w:r>
    </w:p>
    <w:p w:rsidR="00000000" w:rsidDel="00000000" w:rsidP="00000000" w:rsidRDefault="00000000" w:rsidRPr="00000000" w14:paraId="00000030">
      <w:pPr>
        <w:spacing w:before="0" w:line="360" w:lineRule="auto"/>
        <w:ind w:left="0" w:firstLine="0"/>
        <w:rPr/>
      </w:pPr>
      <w:r w:rsidDel="00000000" w:rsidR="00000000" w:rsidRPr="00000000">
        <w:rPr>
          <w:rtl w:val="0"/>
        </w:rPr>
        <w:t xml:space="preserve">The provider section refers to the healthcare professional or entity that your advocates are engaging with or collaborating with to advance the case until its completion. </w:t>
      </w:r>
    </w:p>
    <w:p w:rsidR="00000000" w:rsidDel="00000000" w:rsidP="00000000" w:rsidRDefault="00000000" w:rsidRPr="00000000" w14:paraId="00000031">
      <w:pPr>
        <w:spacing w:before="0" w:line="360" w:lineRule="auto"/>
        <w:ind w:left="0" w:firstLine="0"/>
        <w:rPr/>
      </w:pPr>
      <w:r w:rsidDel="00000000" w:rsidR="00000000" w:rsidRPr="00000000">
        <w:rPr>
          <w:rtl w:val="0"/>
        </w:rPr>
      </w:r>
    </w:p>
    <w:bookmarkStart w:colFirst="0" w:colLast="0" w:name="o21tf03e79u3" w:id="19"/>
    <w:bookmarkEnd w:id="19"/>
    <w:p w:rsidR="00000000" w:rsidDel="00000000" w:rsidP="00000000" w:rsidRDefault="00000000" w:rsidRPr="00000000" w14:paraId="00000032">
      <w:pPr>
        <w:spacing w:before="0" w:line="360" w:lineRule="auto"/>
        <w:ind w:left="0" w:firstLine="0"/>
        <w:rPr>
          <w:b w:val="1"/>
          <w:u w:val="single"/>
        </w:rPr>
      </w:pPr>
      <w:r w:rsidDel="00000000" w:rsidR="00000000" w:rsidRPr="00000000">
        <w:rPr>
          <w:b w:val="1"/>
          <w:u w:val="single"/>
          <w:rtl w:val="0"/>
        </w:rPr>
        <w:t xml:space="preserve">Notes</w:t>
      </w:r>
    </w:p>
    <w:p w:rsidR="00000000" w:rsidDel="00000000" w:rsidP="00000000" w:rsidRDefault="00000000" w:rsidRPr="00000000" w14:paraId="00000033">
      <w:pPr>
        <w:spacing w:before="0" w:line="360" w:lineRule="auto"/>
        <w:ind w:left="0" w:firstLine="0"/>
        <w:rPr/>
      </w:pPr>
      <w:r w:rsidDel="00000000" w:rsidR="00000000" w:rsidRPr="00000000">
        <w:rPr>
          <w:rtl w:val="0"/>
        </w:rPr>
        <w:t xml:space="preserve">In this section, you can view a record of notes, progress, and milestones about the case. It allows you to communicate with the advocates, or any invitees associated with your case that is being actively worked on.</w:t>
      </w:r>
      <w:r w:rsidDel="00000000" w:rsidR="00000000" w:rsidRPr="00000000">
        <w:rPr>
          <w:rtl w:val="0"/>
        </w:rPr>
      </w:r>
    </w:p>
    <w:p w:rsidR="00000000" w:rsidDel="00000000" w:rsidP="00000000" w:rsidRDefault="00000000" w:rsidRPr="00000000" w14:paraId="00000034">
      <w:pPr>
        <w:spacing w:before="0" w:line="360" w:lineRule="auto"/>
        <w:ind w:left="0" w:firstLine="0"/>
        <w:rPr/>
      </w:pPr>
      <w:r w:rsidDel="00000000" w:rsidR="00000000" w:rsidRPr="00000000">
        <w:rPr>
          <w:rtl w:val="0"/>
        </w:rPr>
      </w:r>
    </w:p>
    <w:p w:rsidR="00000000" w:rsidDel="00000000" w:rsidP="00000000" w:rsidRDefault="00000000" w:rsidRPr="00000000" w14:paraId="00000035">
      <w:pPr>
        <w:spacing w:before="0" w:line="360" w:lineRule="auto"/>
        <w:ind w:left="0" w:firstLine="0"/>
        <w:rPr/>
      </w:pPr>
      <w:r w:rsidDel="00000000" w:rsidR="00000000" w:rsidRPr="00000000">
        <w:rPr>
          <w:rtl w:val="0"/>
        </w:rPr>
        <w:t xml:space="preserve">To add notes:</w:t>
      </w:r>
    </w:p>
    <w:p w:rsidR="00000000" w:rsidDel="00000000" w:rsidP="00000000" w:rsidRDefault="00000000" w:rsidRPr="00000000" w14:paraId="00000036">
      <w:pPr>
        <w:numPr>
          <w:ilvl w:val="0"/>
          <w:numId w:val="4"/>
        </w:numPr>
        <w:spacing w:before="0" w:line="360" w:lineRule="auto"/>
        <w:ind w:left="720" w:hanging="360"/>
        <w:rPr>
          <w:u w:val="none"/>
        </w:rPr>
      </w:pPr>
      <w:r w:rsidDel="00000000" w:rsidR="00000000" w:rsidRPr="00000000">
        <w:rPr>
          <w:rtl w:val="0"/>
        </w:rPr>
        <w:t xml:space="preserve">Type your notes in the text box on the bottom right corner and click Submit </w:t>
      </w:r>
    </w:p>
    <w:p w:rsidR="00000000" w:rsidDel="00000000" w:rsidP="00000000" w:rsidRDefault="00000000" w:rsidRPr="00000000" w14:paraId="00000037">
      <w:pPr>
        <w:numPr>
          <w:ilvl w:val="0"/>
          <w:numId w:val="4"/>
        </w:numPr>
        <w:spacing w:before="0" w:line="360" w:lineRule="auto"/>
        <w:ind w:left="720" w:hanging="360"/>
        <w:rPr>
          <w:u w:val="none"/>
        </w:rPr>
      </w:pPr>
      <w:r w:rsidDel="00000000" w:rsidR="00000000" w:rsidRPr="00000000">
        <w:rPr>
          <w:rtl w:val="0"/>
        </w:rPr>
        <w:t xml:space="preserve">To </w:t>
      </w:r>
      <w:r w:rsidDel="00000000" w:rsidR="00000000" w:rsidRPr="00000000">
        <w:rPr>
          <w:b w:val="1"/>
          <w:rtl w:val="0"/>
        </w:rPr>
        <w:t xml:space="preserve">tag </w:t>
      </w:r>
      <w:r w:rsidDel="00000000" w:rsidR="00000000" w:rsidRPr="00000000">
        <w:rPr>
          <w:rtl w:val="0"/>
        </w:rPr>
        <w:t xml:space="preserve">specific users/clients</w:t>
      </w:r>
    </w:p>
    <w:p w:rsidR="00000000" w:rsidDel="00000000" w:rsidP="00000000" w:rsidRDefault="00000000" w:rsidRPr="00000000" w14:paraId="00000038">
      <w:pPr>
        <w:numPr>
          <w:ilvl w:val="1"/>
          <w:numId w:val="4"/>
        </w:numPr>
        <w:spacing w:before="0" w:line="360" w:lineRule="auto"/>
        <w:ind w:left="1440" w:hanging="360"/>
        <w:rPr>
          <w:u w:val="none"/>
        </w:rPr>
      </w:pPr>
      <w:r w:rsidDel="00000000" w:rsidR="00000000" w:rsidRPr="00000000">
        <w:rPr>
          <w:rtl w:val="0"/>
        </w:rPr>
        <w:t xml:space="preserve"> In the note use the </w:t>
      </w:r>
      <w:r w:rsidDel="00000000" w:rsidR="00000000" w:rsidRPr="00000000">
        <w:rPr>
          <w:b w:val="1"/>
          <w:rtl w:val="0"/>
        </w:rPr>
        <w:t xml:space="preserve">@</w:t>
      </w:r>
      <w:r w:rsidDel="00000000" w:rsidR="00000000" w:rsidRPr="00000000">
        <w:rPr>
          <w:rtl w:val="0"/>
        </w:rPr>
        <w:t xml:space="preserve"> and start typing the name of the advocate. </w:t>
      </w:r>
    </w:p>
    <w:p w:rsidR="00000000" w:rsidDel="00000000" w:rsidP="00000000" w:rsidRDefault="00000000" w:rsidRPr="00000000" w14:paraId="00000039">
      <w:pPr>
        <w:numPr>
          <w:ilvl w:val="1"/>
          <w:numId w:val="4"/>
        </w:numPr>
        <w:spacing w:before="0" w:line="360" w:lineRule="auto"/>
        <w:ind w:left="1440" w:hanging="360"/>
        <w:rPr>
          <w:u w:val="none"/>
        </w:rPr>
      </w:pPr>
      <w:r w:rsidDel="00000000" w:rsidR="00000000" w:rsidRPr="00000000">
        <w:rPr>
          <w:rtl w:val="0"/>
        </w:rPr>
        <w:t xml:space="preserve">Select from dropdown</w:t>
      </w:r>
    </w:p>
    <w:p w:rsidR="00000000" w:rsidDel="00000000" w:rsidP="00000000" w:rsidRDefault="00000000" w:rsidRPr="00000000" w14:paraId="0000003A">
      <w:pPr>
        <w:numPr>
          <w:ilvl w:val="1"/>
          <w:numId w:val="4"/>
        </w:numPr>
        <w:spacing w:before="0" w:line="360" w:lineRule="auto"/>
        <w:ind w:left="1440" w:hanging="360"/>
        <w:rPr>
          <w:u w:val="none"/>
        </w:rPr>
      </w:pPr>
      <w:r w:rsidDel="00000000" w:rsidR="00000000" w:rsidRPr="00000000">
        <w:rPr>
          <w:rtl w:val="0"/>
        </w:rPr>
        <w:t xml:space="preserve">They will be notified by email with a link to the portal allowing them to view, respond, or upload a file in the note.</w:t>
      </w:r>
    </w:p>
    <w:p w:rsidR="00000000" w:rsidDel="00000000" w:rsidP="00000000" w:rsidRDefault="00000000" w:rsidRPr="00000000" w14:paraId="0000003B">
      <w:pPr>
        <w:numPr>
          <w:ilvl w:val="0"/>
          <w:numId w:val="4"/>
        </w:numPr>
        <w:spacing w:before="0" w:line="360" w:lineRule="auto"/>
        <w:ind w:left="720" w:hanging="360"/>
        <w:rPr>
          <w:u w:val="none"/>
        </w:rPr>
      </w:pPr>
      <w:r w:rsidDel="00000000" w:rsidR="00000000" w:rsidRPr="00000000">
        <w:rPr>
          <w:rtl w:val="0"/>
        </w:rPr>
        <w:t xml:space="preserve">Notes can be</w:t>
      </w:r>
      <w:r w:rsidDel="00000000" w:rsidR="00000000" w:rsidRPr="00000000">
        <w:rPr>
          <w:b w:val="1"/>
          <w:rtl w:val="0"/>
        </w:rPr>
        <w:t xml:space="preserve"> edited</w:t>
      </w:r>
      <w:r w:rsidDel="00000000" w:rsidR="00000000" w:rsidRPr="00000000">
        <w:rPr>
          <w:rtl w:val="0"/>
        </w:rPr>
        <w:t xml:space="preserve"> or </w:t>
      </w:r>
      <w:r w:rsidDel="00000000" w:rsidR="00000000" w:rsidRPr="00000000">
        <w:rPr>
          <w:b w:val="1"/>
          <w:rtl w:val="0"/>
        </w:rPr>
        <w:t xml:space="preserve">deleted</w:t>
      </w:r>
      <w:r w:rsidDel="00000000" w:rsidR="00000000" w:rsidRPr="00000000">
        <w:rPr>
          <w:rtl w:val="0"/>
        </w:rPr>
        <w:t xml:space="preserve"> by clicking the edit and trash button respectively. (Can be seen when hovering over notes). </w:t>
      </w:r>
    </w:p>
    <w:p w:rsidR="00000000" w:rsidDel="00000000" w:rsidP="00000000" w:rsidRDefault="00000000" w:rsidRPr="00000000" w14:paraId="0000003C">
      <w:pPr>
        <w:numPr>
          <w:ilvl w:val="0"/>
          <w:numId w:val="4"/>
        </w:numPr>
        <w:spacing w:before="0" w:line="360" w:lineRule="auto"/>
        <w:ind w:left="720" w:hanging="360"/>
        <w:rPr>
          <w:u w:val="none"/>
        </w:rPr>
      </w:pPr>
      <w:r w:rsidDel="00000000" w:rsidR="00000000" w:rsidRPr="00000000">
        <w:rPr>
          <w:rtl w:val="0"/>
        </w:rPr>
        <w:t xml:space="preserve">Edit </w:t>
      </w:r>
      <w:r w:rsidDel="00000000" w:rsidR="00000000" w:rsidRPr="00000000">
        <w:rPr>
          <w:b w:val="1"/>
          <w:rtl w:val="0"/>
        </w:rPr>
        <w:t xml:space="preserve">history</w:t>
      </w:r>
      <w:r w:rsidDel="00000000" w:rsidR="00000000" w:rsidRPr="00000000">
        <w:rPr>
          <w:rtl w:val="0"/>
        </w:rPr>
        <w:t xml:space="preserve"> can be seen by clicking the history icon (</w:t>
      </w:r>
      <w:r w:rsidDel="00000000" w:rsidR="00000000" w:rsidRPr="00000000">
        <w:rPr/>
        <w:drawing>
          <wp:inline distB="114300" distT="114300" distL="114300" distR="114300">
            <wp:extent cx="118872" cy="118872"/>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8872" cy="118872"/>
                    </a:xfrm>
                    <a:prstGeom prst="rect"/>
                    <a:ln/>
                  </pic:spPr>
                </pic:pic>
              </a:graphicData>
            </a:graphic>
          </wp:inline>
        </w:drawing>
      </w:r>
      <w:r w:rsidDel="00000000" w:rsidR="00000000" w:rsidRPr="00000000">
        <w:rPr>
          <w:rtl w:val="0"/>
        </w:rPr>
        <w:t xml:space="preserve">) on the right side of the note.</w:t>
      </w:r>
    </w:p>
    <w:p w:rsidR="00000000" w:rsidDel="00000000" w:rsidP="00000000" w:rsidRDefault="00000000" w:rsidRPr="00000000" w14:paraId="0000003D">
      <w:pPr>
        <w:spacing w:before="0" w:line="360" w:lineRule="auto"/>
        <w:ind w:left="0" w:firstLine="0"/>
        <w:rPr/>
      </w:pPr>
      <w:r w:rsidDel="00000000" w:rsidR="00000000" w:rsidRPr="00000000">
        <w:rPr>
          <w:rtl w:val="0"/>
        </w:rPr>
      </w:r>
    </w:p>
    <w:bookmarkStart w:colFirst="0" w:colLast="0" w:name="2xtx7a10zw9y" w:id="20"/>
    <w:bookmarkEnd w:id="20"/>
    <w:p w:rsidR="00000000" w:rsidDel="00000000" w:rsidP="00000000" w:rsidRDefault="00000000" w:rsidRPr="00000000" w14:paraId="0000003E">
      <w:pPr>
        <w:spacing w:before="0" w:line="360" w:lineRule="auto"/>
        <w:ind w:left="0" w:firstLine="0"/>
        <w:rPr/>
      </w:pPr>
      <w:r w:rsidDel="00000000" w:rsidR="00000000" w:rsidRPr="00000000">
        <w:rPr>
          <w:b w:val="1"/>
          <w:u w:val="single"/>
          <w:rtl w:val="0"/>
        </w:rPr>
        <w:t xml:space="preserve">Files</w:t>
      </w:r>
      <w:r w:rsidDel="00000000" w:rsidR="00000000" w:rsidRPr="00000000">
        <w:rPr>
          <w:rtl w:val="0"/>
        </w:rPr>
      </w:r>
    </w:p>
    <w:p w:rsidR="00000000" w:rsidDel="00000000" w:rsidP="00000000" w:rsidRDefault="00000000" w:rsidRPr="00000000" w14:paraId="0000003F">
      <w:pPr>
        <w:spacing w:before="0" w:line="360" w:lineRule="auto"/>
        <w:ind w:left="0" w:firstLine="0"/>
        <w:rPr/>
      </w:pPr>
      <w:r w:rsidDel="00000000" w:rsidR="00000000" w:rsidRPr="00000000">
        <w:rPr>
          <w:rtl w:val="0"/>
        </w:rPr>
        <w:t xml:space="preserve">Within this section, you have the option to include any files relevant to the case that you need to upload as advised by your advocate. Files of various types can be uploaded and stored here. </w:t>
      </w:r>
    </w:p>
    <w:p w:rsidR="00000000" w:rsidDel="00000000" w:rsidP="00000000" w:rsidRDefault="00000000" w:rsidRPr="00000000" w14:paraId="00000040">
      <w:pPr>
        <w:spacing w:before="0" w:line="360" w:lineRule="auto"/>
        <w:ind w:left="0" w:firstLine="0"/>
        <w:rPr/>
      </w:pPr>
      <w:r w:rsidDel="00000000" w:rsidR="00000000" w:rsidRPr="00000000">
        <w:rPr>
          <w:rtl w:val="0"/>
        </w:rPr>
        <w:t xml:space="preserve">To upload files:</w:t>
      </w:r>
    </w:p>
    <w:p w:rsidR="00000000" w:rsidDel="00000000" w:rsidP="00000000" w:rsidRDefault="00000000" w:rsidRPr="00000000" w14:paraId="00000041">
      <w:pPr>
        <w:numPr>
          <w:ilvl w:val="0"/>
          <w:numId w:val="3"/>
        </w:numPr>
        <w:spacing w:before="0" w:line="360" w:lineRule="auto"/>
        <w:ind w:left="720" w:hanging="360"/>
        <w:rPr>
          <w:u w:val="none"/>
        </w:rPr>
      </w:pPr>
      <w:r w:rsidDel="00000000" w:rsidR="00000000" w:rsidRPr="00000000">
        <w:rPr>
          <w:rtl w:val="0"/>
        </w:rPr>
        <w:t xml:space="preserve">Click on the files tab next in the far right</w:t>
      </w:r>
    </w:p>
    <w:p w:rsidR="00000000" w:rsidDel="00000000" w:rsidP="00000000" w:rsidRDefault="00000000" w:rsidRPr="00000000" w14:paraId="00000042">
      <w:pPr>
        <w:numPr>
          <w:ilvl w:val="0"/>
          <w:numId w:val="3"/>
        </w:numPr>
        <w:spacing w:before="0" w:line="360" w:lineRule="auto"/>
        <w:ind w:left="720" w:hanging="360"/>
        <w:rPr>
          <w:u w:val="none"/>
        </w:rPr>
      </w:pPr>
      <w:r w:rsidDel="00000000" w:rsidR="00000000" w:rsidRPr="00000000">
        <w:rPr>
          <w:rtl w:val="0"/>
        </w:rPr>
        <w:t xml:space="preserve">Click Upload files. </w:t>
      </w:r>
    </w:p>
    <w:p w:rsidR="00000000" w:rsidDel="00000000" w:rsidP="00000000" w:rsidRDefault="00000000" w:rsidRPr="00000000" w14:paraId="00000043">
      <w:pPr>
        <w:numPr>
          <w:ilvl w:val="0"/>
          <w:numId w:val="3"/>
        </w:numPr>
        <w:spacing w:before="0" w:line="360" w:lineRule="auto"/>
        <w:ind w:left="720" w:hanging="360"/>
        <w:rPr>
          <w:u w:val="none"/>
        </w:rPr>
      </w:pPr>
      <w:r w:rsidDel="00000000" w:rsidR="00000000" w:rsidRPr="00000000">
        <w:rPr>
          <w:rtl w:val="0"/>
        </w:rPr>
        <w:t xml:space="preserve">There are four options to choose from: computer, profile, files (module on the left bar), url.</w:t>
      </w:r>
    </w:p>
    <w:p w:rsidR="00000000" w:rsidDel="00000000" w:rsidP="00000000" w:rsidRDefault="00000000" w:rsidRPr="00000000" w14:paraId="00000044">
      <w:pPr>
        <w:numPr>
          <w:ilvl w:val="0"/>
          <w:numId w:val="3"/>
        </w:numPr>
        <w:spacing w:before="0" w:line="360" w:lineRule="auto"/>
        <w:ind w:left="720" w:hanging="360"/>
        <w:rPr>
          <w:u w:val="none"/>
        </w:rPr>
      </w:pPr>
      <w:r w:rsidDel="00000000" w:rsidR="00000000" w:rsidRPr="00000000">
        <w:rPr>
          <w:rtl w:val="0"/>
        </w:rPr>
        <w:t xml:space="preserve">You can also drag and drop files within the box or click to browse.</w:t>
      </w:r>
      <w:r w:rsidDel="00000000" w:rsidR="00000000" w:rsidRPr="00000000">
        <w:rPr>
          <w:rtl w:val="0"/>
        </w:rPr>
      </w:r>
    </w:p>
    <w:sectPr>
      <w:headerReference r:id="rId8" w:type="first"/>
      <w:headerReference r:id="rId9" w:type="default"/>
      <w:footerReference r:id="rId10" w:type="first"/>
      <w:footerReference r:id="rId11"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1" name="image7.png"/>
          <a:graphic>
            <a:graphicData uri="http://schemas.openxmlformats.org/drawingml/2006/picture">
              <pic:pic>
                <pic:nvPicPr>
                  <pic:cNvPr descr="footer graphic" id="0" name="image7.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5" name="image8.png"/>
          <a:graphic>
            <a:graphicData uri="http://schemas.openxmlformats.org/drawingml/2006/picture">
              <pic:pic>
                <pic:nvPicPr>
                  <pic:cNvPr descr="footer graphic" id="0" name="image8.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800" w:lineRule="auto"/>
      <w:rPr>
        <w:color w:val="2acfd6"/>
      </w:rPr>
    </w:pPr>
    <w:r w:rsidDel="00000000" w:rsidR="00000000" w:rsidRPr="00000000">
      <w:rPr>
        <w:b w:val="1"/>
        <w:color w:val="ffa900"/>
        <w:sz w:val="38"/>
        <w:szCs w:val="38"/>
      </w:rPr>
      <w:drawing>
        <wp:inline distB="114300" distT="114300" distL="114300" distR="114300">
          <wp:extent cx="1905000" cy="619125"/>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5000" cy="619125"/>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7" name="image9.png"/>
          <a:graphic>
            <a:graphicData uri="http://schemas.openxmlformats.org/drawingml/2006/picture">
              <pic:pic>
                <pic:nvPicPr>
                  <pic:cNvPr descr="corner graphic" id="0" name="image9.png"/>
                  <pic:cNvPicPr preferRelativeResize="0"/>
                </pic:nvPicPr>
                <pic:blipFill>
                  <a:blip r:embed="rId2"/>
                  <a:srcRect b="0" l="0" r="0" t="0"/>
                  <a:stretch>
                    <a:fillRect/>
                  </a:stretch>
                </pic:blipFill>
                <pic:spPr>
                  <a:xfrm>
                    <a:off x="0" y="0"/>
                    <a:ext cx="1143000" cy="1143000"/>
                  </a:xfrm>
                  <a:prstGeom prst="rect"/>
                  <a:ln/>
                </pic:spPr>
              </pic:pic>
            </a:graphicData>
          </a:graphic>
        </wp:anchor>
      </w:drawing>
    </w:r>
  </w:p>
  <w:p w:rsidR="00000000" w:rsidDel="00000000" w:rsidP="00000000" w:rsidRDefault="00000000" w:rsidRPr="00000000" w14:paraId="00000047">
    <w:pPr>
      <w:spacing w:before="0" w:line="240" w:lineRule="auto"/>
      <w:rPr>
        <w:color w:val="39c1c6"/>
        <w:sz w:val="24"/>
        <w:szCs w:val="24"/>
      </w:rPr>
    </w:pPr>
    <w:hyperlink r:id="rId3">
      <w:r w:rsidDel="00000000" w:rsidR="00000000" w:rsidRPr="00000000">
        <w:rPr>
          <w:color w:val="39c1c6"/>
          <w:sz w:val="20"/>
          <w:szCs w:val="20"/>
          <w:u w:val="single"/>
          <w:rtl w:val="0"/>
        </w:rPr>
        <w:t xml:space="preserve">support@vitafyhealth.com</w:t>
      </w:r>
    </w:hyperlink>
    <w:r w:rsidDel="00000000" w:rsidR="00000000" w:rsidRPr="00000000">
      <w:rPr>
        <w:color w:val="39c1c6"/>
        <w:sz w:val="20"/>
        <w:szCs w:val="20"/>
        <w:rtl w:val="0"/>
      </w:rPr>
      <w:t xml:space="preserve"> | 1-866-4-Vitafy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3" name="image5.png"/>
          <a:graphic>
            <a:graphicData uri="http://schemas.openxmlformats.org/drawingml/2006/picture">
              <pic:pic>
                <pic:nvPicPr>
                  <pic:cNvPr descr="geometric_corner.png" id="0" name="image5.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9.png"/><Relationship Id="rId3" Type="http://schemas.openxmlformats.org/officeDocument/2006/relationships/hyperlink" Target="mailto:support@vitafyhealt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