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NEWER: </w:t>
      </w:r>
      <w:r w:rsidDel="00000000" w:rsidR="00000000" w:rsidRPr="00000000">
        <w:rPr>
          <w:rtl w:val="0"/>
        </w:rPr>
        <w:t xml:space="preserve">UJJWAL KUMAR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NEWER ID : </w:t>
      </w:r>
      <w:r w:rsidDel="00000000" w:rsidR="00000000" w:rsidRPr="00000000">
        <w:rPr>
          <w:rtl w:val="0"/>
        </w:rPr>
        <w:t xml:space="preserve">4161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Ujjwal.kumar@tothenew.com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1)Create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ANS:</w:t>
      </w:r>
      <w:r w:rsidDel="00000000" w:rsidR="00000000" w:rsidRPr="00000000">
        <w:rPr/>
        <w:drawing>
          <wp:inline distB="114300" distT="114300" distL="114300" distR="114300">
            <wp:extent cx="6591087" cy="18907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087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2)Design Schema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3)Create tables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560389" cy="5572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389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4)Insert sample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5)Find the sales person have multiple orders.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6)Find the all sales person details along with order details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7)Create index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6762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8)How to show index on a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9)Find the order number, sale person name, along with the customer to whom that order belongs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Ujjwal.kumar@tothenew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