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39E" w:rsidRDefault="004B5EC2">
      <w:pPr>
        <w:rPr>
          <w:rFonts w:ascii="Arial" w:hAnsi="Arial" w:cs="Arial" w:hint="eastAsia"/>
          <w:b/>
          <w:bCs/>
          <w:color w:val="000000"/>
          <w:sz w:val="32"/>
          <w:szCs w:val="32"/>
        </w:rPr>
      </w:pPr>
      <w:r>
        <w:rPr>
          <w:rFonts w:ascii="Arial" w:hAnsi="Arial" w:cs="Arial"/>
          <w:b/>
          <w:bCs/>
          <w:color w:val="000000"/>
          <w:sz w:val="32"/>
          <w:szCs w:val="32"/>
        </w:rPr>
        <w:t>Te</w:t>
      </w:r>
      <w:r>
        <w:rPr>
          <w:rFonts w:ascii="Arial" w:hAnsi="Arial" w:cs="Arial" w:hint="eastAsia"/>
          <w:b/>
          <w:bCs/>
          <w:color w:val="000000"/>
          <w:sz w:val="32"/>
          <w:szCs w:val="32"/>
        </w:rPr>
        <w:t>sting</w:t>
      </w:r>
    </w:p>
    <w:p w:rsidR="00AB00AD" w:rsidRDefault="004B5EC2" w:rsidP="004B5EC2">
      <w:pPr>
        <w:pStyle w:val="NormalWeb"/>
        <w:spacing w:before="0" w:beforeAutospacing="0" w:after="0" w:afterAutospacing="0"/>
        <w:ind w:firstLine="480"/>
        <w:rPr>
          <w:rFonts w:ascii="Arial" w:hAnsi="Arial" w:cs="Arial" w:hint="eastAsia"/>
          <w:color w:val="000000"/>
        </w:rPr>
      </w:pPr>
      <w:r>
        <w:rPr>
          <w:rFonts w:ascii="Arial" w:hAnsi="Arial" w:cs="Arial" w:hint="eastAsia"/>
          <w:color w:val="000000"/>
        </w:rPr>
        <w:t>The way we test our feature is by using the in-game level editor to create a stage that inclu</w:t>
      </w:r>
      <w:r w:rsidR="00AB00AD">
        <w:rPr>
          <w:rFonts w:ascii="Arial" w:hAnsi="Arial" w:cs="Arial" w:hint="eastAsia"/>
          <w:color w:val="000000"/>
        </w:rPr>
        <w:t>des player and our new feature. After our team makes sure the Gold Bomb functions, we will check if any other subsystems got affected after our modification of Gold Bomb.</w:t>
      </w:r>
    </w:p>
    <w:p w:rsidR="00AB00AD" w:rsidRDefault="00FF3FE7" w:rsidP="004B5EC2">
      <w:pPr>
        <w:pStyle w:val="NormalWeb"/>
        <w:spacing w:before="0" w:beforeAutospacing="0" w:after="0" w:afterAutospacing="0"/>
        <w:ind w:firstLine="480"/>
        <w:rPr>
          <w:rFonts w:ascii="Arial" w:hAnsi="Arial" w:cs="Arial" w:hint="eastAsia"/>
          <w:color w:val="000000"/>
        </w:rPr>
      </w:pPr>
      <w:r>
        <w:rPr>
          <w:rFonts w:ascii="Arial" w:hAnsi="Arial" w:cs="Arial" w:hint="eastAsia"/>
          <w:color w:val="000000"/>
        </w:rPr>
        <w:t xml:space="preserve">First of all, we need to test if our new feature works between Gold Bomb and player. For example, we test if the projectile and Gold Bomb interacts as we expected. If Intense Gold Bomb is freezable, we will make player throws an </w:t>
      </w:r>
      <w:proofErr w:type="spellStart"/>
      <w:r>
        <w:rPr>
          <w:rFonts w:ascii="Arial" w:hAnsi="Arial" w:cs="Arial" w:hint="eastAsia"/>
          <w:color w:val="000000"/>
        </w:rPr>
        <w:t>iceball</w:t>
      </w:r>
      <w:proofErr w:type="spellEnd"/>
      <w:r>
        <w:rPr>
          <w:rFonts w:ascii="Arial" w:hAnsi="Arial" w:cs="Arial" w:hint="eastAsia"/>
          <w:color w:val="000000"/>
        </w:rPr>
        <w:t xml:space="preserve"> at Gold </w:t>
      </w:r>
      <w:r>
        <w:rPr>
          <w:rFonts w:ascii="Arial" w:hAnsi="Arial" w:cs="Arial"/>
          <w:color w:val="000000"/>
        </w:rPr>
        <w:t>Bomb</w:t>
      </w:r>
      <w:r>
        <w:rPr>
          <w:rFonts w:ascii="Arial" w:hAnsi="Arial" w:cs="Arial" w:hint="eastAsia"/>
          <w:color w:val="000000"/>
        </w:rPr>
        <w:t xml:space="preserve">. The </w:t>
      </w:r>
      <w:proofErr w:type="spellStart"/>
      <w:r>
        <w:rPr>
          <w:rFonts w:ascii="Arial" w:hAnsi="Arial" w:cs="Arial" w:hint="eastAsia"/>
          <w:color w:val="000000"/>
        </w:rPr>
        <w:t>iceball</w:t>
      </w:r>
      <w:proofErr w:type="spellEnd"/>
      <w:r>
        <w:rPr>
          <w:rFonts w:ascii="Arial" w:hAnsi="Arial" w:cs="Arial" w:hint="eastAsia"/>
          <w:color w:val="000000"/>
        </w:rPr>
        <w:t xml:space="preserve"> must rebound and does not harm or freeze the Gold Bomb. If player throws a fireball at Gold Bomb, it should react</w:t>
      </w:r>
      <w:r w:rsidR="00AB00AD">
        <w:rPr>
          <w:rFonts w:ascii="Arial" w:hAnsi="Arial" w:cs="Arial" w:hint="eastAsia"/>
          <w:color w:val="000000"/>
        </w:rPr>
        <w:t>s</w:t>
      </w:r>
      <w:r>
        <w:rPr>
          <w:rFonts w:ascii="Arial" w:hAnsi="Arial" w:cs="Arial" w:hint="eastAsia"/>
          <w:color w:val="000000"/>
        </w:rPr>
        <w:t xml:space="preserve"> </w:t>
      </w:r>
      <w:r w:rsidR="00AB00AD">
        <w:rPr>
          <w:rFonts w:ascii="Arial" w:hAnsi="Arial" w:cs="Arial" w:hint="eastAsia"/>
          <w:color w:val="000000"/>
        </w:rPr>
        <w:t>as</w:t>
      </w:r>
      <w:r>
        <w:rPr>
          <w:rFonts w:ascii="Arial" w:hAnsi="Arial" w:cs="Arial" w:hint="eastAsia"/>
          <w:color w:val="000000"/>
        </w:rPr>
        <w:t xml:space="preserve"> same as before, the Gold Bomb need to be harmed and does not rebound the fireball</w:t>
      </w:r>
      <w:r w:rsidR="00AB00AD">
        <w:rPr>
          <w:rFonts w:ascii="Arial" w:hAnsi="Arial" w:cs="Arial" w:hint="eastAsia"/>
          <w:color w:val="000000"/>
        </w:rPr>
        <w:t>.</w:t>
      </w:r>
    </w:p>
    <w:p w:rsidR="00944941" w:rsidRDefault="00AB00AD" w:rsidP="00944941">
      <w:pPr>
        <w:pStyle w:val="NormalWeb"/>
        <w:spacing w:before="0" w:beforeAutospacing="0" w:after="0" w:afterAutospacing="0"/>
        <w:ind w:firstLine="480"/>
        <w:rPr>
          <w:rFonts w:ascii="Arial" w:hAnsi="Arial" w:cs="Arial" w:hint="eastAsia"/>
          <w:color w:val="000000"/>
        </w:rPr>
      </w:pPr>
      <w:r>
        <w:rPr>
          <w:rFonts w:ascii="Arial" w:hAnsi="Arial" w:cs="Arial" w:hint="eastAsia"/>
          <w:color w:val="000000"/>
        </w:rPr>
        <w:t xml:space="preserve">After checking both interactions with projectile, we will test the death </w:t>
      </w:r>
      <w:r w:rsidR="007F39ED">
        <w:rPr>
          <w:rFonts w:ascii="Arial" w:hAnsi="Arial" w:cs="Arial" w:hint="eastAsia"/>
          <w:color w:val="000000"/>
        </w:rPr>
        <w:t xml:space="preserve">effect after </w:t>
      </w:r>
      <w:r>
        <w:rPr>
          <w:rFonts w:ascii="Arial" w:hAnsi="Arial" w:cs="Arial" w:hint="eastAsia"/>
          <w:color w:val="000000"/>
        </w:rPr>
        <w:t>Gold Bomb</w:t>
      </w:r>
      <w:r w:rsidR="007F39ED">
        <w:rPr>
          <w:rFonts w:ascii="Arial" w:hAnsi="Arial" w:cs="Arial" w:hint="eastAsia"/>
          <w:color w:val="000000"/>
        </w:rPr>
        <w:t xml:space="preserve"> got killed</w:t>
      </w:r>
      <w:r>
        <w:rPr>
          <w:rFonts w:ascii="Arial" w:hAnsi="Arial" w:cs="Arial" w:hint="eastAsia"/>
          <w:color w:val="000000"/>
        </w:rPr>
        <w:t xml:space="preserve">. </w:t>
      </w:r>
      <w:r w:rsidR="007F39ED">
        <w:rPr>
          <w:rFonts w:ascii="Arial" w:hAnsi="Arial" w:cs="Arial" w:hint="eastAsia"/>
          <w:color w:val="000000"/>
        </w:rPr>
        <w:t>Such as</w:t>
      </w:r>
      <w:r>
        <w:rPr>
          <w:rFonts w:ascii="Arial" w:hAnsi="Arial" w:cs="Arial" w:hint="eastAsia"/>
          <w:color w:val="000000"/>
        </w:rPr>
        <w:t xml:space="preserve">, the detonation size of the Gold Bomb </w:t>
      </w:r>
      <w:r w:rsidR="007F39ED">
        <w:rPr>
          <w:rFonts w:ascii="Arial" w:hAnsi="Arial" w:cs="Arial" w:hint="eastAsia"/>
          <w:color w:val="000000"/>
        </w:rPr>
        <w:t>must be larger than originally,</w:t>
      </w:r>
      <w:r w:rsidR="00944941">
        <w:rPr>
          <w:rFonts w:ascii="Arial" w:hAnsi="Arial" w:cs="Arial" w:hint="eastAsia"/>
          <w:color w:val="000000"/>
        </w:rPr>
        <w:t xml:space="preserve"> player must have the fire flower power up after the Gold Bomb got killed, and if the player already has the fire flower power up, the player should keep the fire flower power up ability.</w:t>
      </w:r>
    </w:p>
    <w:p w:rsidR="004B5EC2" w:rsidRDefault="00944941" w:rsidP="00E857A9">
      <w:pPr>
        <w:pStyle w:val="NormalWeb"/>
        <w:spacing w:before="0" w:beforeAutospacing="0" w:after="0" w:afterAutospacing="0"/>
        <w:ind w:firstLine="480"/>
        <w:rPr>
          <w:rFonts w:ascii="Arial" w:hAnsi="Arial" w:cs="Arial" w:hint="eastAsia"/>
          <w:color w:val="000000"/>
        </w:rPr>
      </w:pPr>
      <w:r>
        <w:rPr>
          <w:rFonts w:ascii="Arial" w:hAnsi="Arial" w:cs="Arial" w:hint="eastAsia"/>
          <w:color w:val="000000"/>
        </w:rPr>
        <w:t xml:space="preserve">If Intense Gold Bomb functions as </w:t>
      </w:r>
      <w:r>
        <w:rPr>
          <w:rFonts w:ascii="Arial" w:hAnsi="Arial" w:cs="Arial"/>
          <w:color w:val="000000"/>
        </w:rPr>
        <w:t>expected</w:t>
      </w:r>
      <w:r>
        <w:rPr>
          <w:rFonts w:ascii="Arial" w:hAnsi="Arial" w:cs="Arial" w:hint="eastAsia"/>
          <w:color w:val="000000"/>
        </w:rPr>
        <w:t>, then our team will check on subsystems that might be affected after our modification of the game. For example, gold bomb and normal bomb both uses explosion file, so we need to check if normal bomb</w:t>
      </w:r>
      <w:r>
        <w:rPr>
          <w:rFonts w:ascii="Arial" w:hAnsi="Arial" w:cs="Arial"/>
          <w:color w:val="000000"/>
        </w:rPr>
        <w:t>’</w:t>
      </w:r>
      <w:r>
        <w:rPr>
          <w:rFonts w:ascii="Arial" w:hAnsi="Arial" w:cs="Arial" w:hint="eastAsia"/>
          <w:color w:val="000000"/>
        </w:rPr>
        <w:t xml:space="preserve">s detonation size changed as well. Also, </w:t>
      </w:r>
      <w:r w:rsidR="006F7720">
        <w:rPr>
          <w:rFonts w:ascii="Arial" w:hAnsi="Arial" w:cs="Arial" w:hint="eastAsia"/>
          <w:color w:val="000000"/>
        </w:rPr>
        <w:t xml:space="preserve">we need to adjust sprite animation according the detonation size as well. After we found out what subsystems got affected, we will test if </w:t>
      </w:r>
      <w:r w:rsidR="006F7720">
        <w:rPr>
          <w:rFonts w:ascii="Arial" w:hAnsi="Arial" w:cs="Arial"/>
          <w:color w:val="000000"/>
        </w:rPr>
        <w:t>it’s</w:t>
      </w:r>
      <w:r w:rsidR="006F7720">
        <w:rPr>
          <w:rFonts w:ascii="Arial" w:hAnsi="Arial" w:cs="Arial" w:hint="eastAsia"/>
          <w:color w:val="000000"/>
        </w:rPr>
        <w:t xml:space="preserve"> necessary to modify our feature in a different way that will have minimal affect to other subsystems. If so, we will find other solution and go back to our first step and test </w:t>
      </w:r>
      <w:r w:rsidR="006F7720">
        <w:rPr>
          <w:rFonts w:ascii="Arial" w:hAnsi="Arial" w:cs="Arial"/>
          <w:color w:val="000000"/>
        </w:rPr>
        <w:t>its</w:t>
      </w:r>
      <w:r w:rsidR="006F7720">
        <w:rPr>
          <w:rFonts w:ascii="Arial" w:hAnsi="Arial" w:cs="Arial" w:hint="eastAsia"/>
          <w:color w:val="000000"/>
        </w:rPr>
        <w:t xml:space="preserve"> functional ability again.</w:t>
      </w:r>
    </w:p>
    <w:p w:rsidR="00E857A9" w:rsidRDefault="00E857A9" w:rsidP="00E857A9">
      <w:pPr>
        <w:pStyle w:val="NormalWeb"/>
        <w:spacing w:before="0" w:beforeAutospacing="0" w:after="0" w:afterAutospacing="0"/>
        <w:ind w:firstLine="480"/>
        <w:rPr>
          <w:rFonts w:ascii="Arial" w:hAnsi="Arial" w:cs="Arial" w:hint="eastAsia"/>
          <w:color w:val="000000"/>
        </w:rPr>
      </w:pPr>
      <w:r>
        <w:rPr>
          <w:rFonts w:ascii="Arial" w:hAnsi="Arial" w:cs="Arial" w:hint="eastAsia"/>
          <w:color w:val="000000"/>
        </w:rPr>
        <w:t xml:space="preserve">After all these </w:t>
      </w:r>
      <w:r>
        <w:rPr>
          <w:rFonts w:ascii="Arial" w:hAnsi="Arial" w:cs="Arial"/>
          <w:color w:val="000000"/>
        </w:rPr>
        <w:t>testing</w:t>
      </w:r>
      <w:r>
        <w:rPr>
          <w:rFonts w:ascii="Arial" w:hAnsi="Arial" w:cs="Arial" w:hint="eastAsia"/>
          <w:color w:val="000000"/>
        </w:rPr>
        <w:t xml:space="preserve"> are done, we need to run through the whole game and make sure our new feature works every single stage. If at any stage there</w:t>
      </w:r>
      <w:r>
        <w:rPr>
          <w:rFonts w:ascii="Arial" w:hAnsi="Arial" w:cs="Arial"/>
          <w:color w:val="000000"/>
        </w:rPr>
        <w:t>’</w:t>
      </w:r>
      <w:r>
        <w:rPr>
          <w:rFonts w:ascii="Arial" w:hAnsi="Arial" w:cs="Arial" w:hint="eastAsia"/>
          <w:color w:val="000000"/>
        </w:rPr>
        <w:t>s an unexpected error, we will compare between current stage and original stage to find out the problem and modify the codes. If there</w:t>
      </w:r>
      <w:r>
        <w:rPr>
          <w:rFonts w:ascii="Arial" w:hAnsi="Arial" w:cs="Arial"/>
          <w:color w:val="000000"/>
        </w:rPr>
        <w:t>’</w:t>
      </w:r>
      <w:r>
        <w:rPr>
          <w:rFonts w:ascii="Arial" w:hAnsi="Arial" w:cs="Arial" w:hint="eastAsia"/>
          <w:color w:val="000000"/>
        </w:rPr>
        <w:t>s no unexpected error, then the testing is done.</w:t>
      </w:r>
    </w:p>
    <w:p w:rsidR="00A55F37" w:rsidRDefault="00A55F37" w:rsidP="00E857A9">
      <w:pPr>
        <w:pStyle w:val="NormalWeb"/>
        <w:spacing w:before="0" w:beforeAutospacing="0" w:after="0" w:afterAutospacing="0"/>
        <w:ind w:firstLine="480"/>
        <w:rPr>
          <w:rFonts w:ascii="Arial" w:hAnsi="Arial" w:cs="Arial" w:hint="eastAsia"/>
          <w:color w:val="000000"/>
        </w:rPr>
      </w:pPr>
    </w:p>
    <w:p w:rsidR="00A55F37" w:rsidRDefault="00A55F37" w:rsidP="00A55F37">
      <w:pPr>
        <w:pStyle w:val="NormalWeb"/>
        <w:spacing w:before="0" w:beforeAutospacing="0" w:after="0" w:afterAutospacing="0"/>
        <w:rPr>
          <w:rFonts w:ascii="Arial" w:hAnsi="Arial" w:cs="Arial" w:hint="eastAsia"/>
          <w:color w:val="000000"/>
        </w:rPr>
      </w:pPr>
      <w:bookmarkStart w:id="0" w:name="_GoBack"/>
      <w:bookmarkEnd w:id="0"/>
      <w:r>
        <w:rPr>
          <w:rFonts w:ascii="Arial" w:hAnsi="Arial" w:cs="Arial"/>
          <w:b/>
          <w:bCs/>
          <w:color w:val="000000"/>
          <w:sz w:val="32"/>
          <w:szCs w:val="32"/>
        </w:rPr>
        <w:t>Closing</w:t>
      </w:r>
    </w:p>
    <w:p w:rsidR="00A55F37" w:rsidRPr="00E857A9" w:rsidRDefault="00A55F37" w:rsidP="00E857A9">
      <w:pPr>
        <w:pStyle w:val="NormalWeb"/>
        <w:spacing w:before="0" w:beforeAutospacing="0" w:after="0" w:afterAutospacing="0"/>
        <w:ind w:firstLine="480"/>
        <w:rPr>
          <w:rFonts w:ascii="Arial" w:hAnsi="Arial" w:cs="Arial"/>
          <w:color w:val="000000"/>
        </w:rPr>
      </w:pPr>
      <w:r>
        <w:rPr>
          <w:rFonts w:ascii="Arial" w:hAnsi="Arial" w:cs="Arial"/>
          <w:color w:val="000000"/>
        </w:rPr>
        <w:t xml:space="preserve">Through the design and implementation of our Gold Bomb to become a more interesting and rewarding </w:t>
      </w:r>
      <w:proofErr w:type="spellStart"/>
      <w:r>
        <w:rPr>
          <w:rFonts w:ascii="Arial" w:hAnsi="Arial" w:cs="Arial"/>
          <w:color w:val="000000"/>
        </w:rPr>
        <w:t>badguy</w:t>
      </w:r>
      <w:proofErr w:type="spellEnd"/>
      <w:r>
        <w:rPr>
          <w:rFonts w:ascii="Arial" w:hAnsi="Arial" w:cs="Arial"/>
          <w:color w:val="000000"/>
        </w:rPr>
        <w:t xml:space="preserve">, we learned many lessons around game architecture and design: SAAM analysis, discussion of alternatives, </w:t>
      </w:r>
      <w:proofErr w:type="gramStart"/>
      <w:r>
        <w:rPr>
          <w:rFonts w:ascii="Arial" w:hAnsi="Arial" w:cs="Arial"/>
          <w:color w:val="000000"/>
        </w:rPr>
        <w:lastRenderedPageBreak/>
        <w:t>team</w:t>
      </w:r>
      <w:proofErr w:type="gramEnd"/>
      <w:r>
        <w:rPr>
          <w:rFonts w:ascii="Arial" w:hAnsi="Arial" w:cs="Arial"/>
          <w:color w:val="000000"/>
        </w:rPr>
        <w:t xml:space="preserve"> issues, concurrencies, sequence diagrams, impacted architecture, lessons learned, limitations, and so much more. We are ultimately pleased with the enhancements of giving the Gold Bomb the ability to explode with more flair, give Tux a Fire Flower upon death, and be invincible against </w:t>
      </w:r>
      <w:proofErr w:type="spellStart"/>
      <w:r>
        <w:rPr>
          <w:rFonts w:ascii="Arial" w:hAnsi="Arial" w:cs="Arial"/>
          <w:color w:val="000000"/>
        </w:rPr>
        <w:t>iceballs</w:t>
      </w:r>
      <w:proofErr w:type="spellEnd"/>
      <w:r>
        <w:rPr>
          <w:rFonts w:ascii="Arial" w:hAnsi="Arial" w:cs="Arial"/>
          <w:color w:val="000000"/>
        </w:rPr>
        <w:t xml:space="preserve">. Though to Tux the Gold Bomb may be a </w:t>
      </w:r>
      <w:proofErr w:type="spellStart"/>
      <w:r>
        <w:rPr>
          <w:rFonts w:ascii="Arial" w:hAnsi="Arial" w:cs="Arial"/>
          <w:color w:val="000000"/>
        </w:rPr>
        <w:t>badguy</w:t>
      </w:r>
      <w:proofErr w:type="spellEnd"/>
      <w:r>
        <w:rPr>
          <w:rFonts w:ascii="Arial" w:hAnsi="Arial" w:cs="Arial"/>
          <w:color w:val="000000"/>
        </w:rPr>
        <w:t>, the Gold Bomb will forever be a “</w:t>
      </w:r>
      <w:proofErr w:type="spellStart"/>
      <w:r>
        <w:rPr>
          <w:rFonts w:ascii="Arial" w:hAnsi="Arial" w:cs="Arial"/>
          <w:color w:val="000000"/>
        </w:rPr>
        <w:t>goodguy</w:t>
      </w:r>
      <w:proofErr w:type="spellEnd"/>
      <w:r>
        <w:rPr>
          <w:rFonts w:ascii="Arial" w:hAnsi="Arial" w:cs="Arial"/>
          <w:color w:val="000000"/>
        </w:rPr>
        <w:t xml:space="preserve">” in our hearts, having taught the </w:t>
      </w:r>
      <w:proofErr w:type="spellStart"/>
      <w:r>
        <w:rPr>
          <w:rFonts w:ascii="Arial" w:hAnsi="Arial" w:cs="Arial"/>
          <w:color w:val="000000"/>
        </w:rPr>
        <w:t>TUXEDitOrs</w:t>
      </w:r>
      <w:proofErr w:type="spellEnd"/>
      <w:r>
        <w:rPr>
          <w:rFonts w:ascii="Arial" w:hAnsi="Arial" w:cs="Arial"/>
          <w:color w:val="000000"/>
        </w:rPr>
        <w:t xml:space="preserve"> a taste of the difficulties and joys of game development. Sometimes the best games don’t need major enhancements, but small ones to really make them glow.</w:t>
      </w:r>
    </w:p>
    <w:sectPr w:rsidR="00A55F37" w:rsidRPr="00E857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EC2"/>
    <w:rsid w:val="00001778"/>
    <w:rsid w:val="00022CA3"/>
    <w:rsid w:val="000335FC"/>
    <w:rsid w:val="000359F5"/>
    <w:rsid w:val="000551D2"/>
    <w:rsid w:val="00056D29"/>
    <w:rsid w:val="0006565C"/>
    <w:rsid w:val="00080421"/>
    <w:rsid w:val="000918B0"/>
    <w:rsid w:val="0009270C"/>
    <w:rsid w:val="00092837"/>
    <w:rsid w:val="000A21C3"/>
    <w:rsid w:val="000B282C"/>
    <w:rsid w:val="000B4B26"/>
    <w:rsid w:val="000B6ED3"/>
    <w:rsid w:val="000E1C9F"/>
    <w:rsid w:val="000F53DC"/>
    <w:rsid w:val="001001C9"/>
    <w:rsid w:val="00100804"/>
    <w:rsid w:val="00121FD2"/>
    <w:rsid w:val="00124E39"/>
    <w:rsid w:val="00163453"/>
    <w:rsid w:val="00184F73"/>
    <w:rsid w:val="001A27FB"/>
    <w:rsid w:val="001A5C54"/>
    <w:rsid w:val="001A753C"/>
    <w:rsid w:val="001B7509"/>
    <w:rsid w:val="001D0F25"/>
    <w:rsid w:val="001D1F7F"/>
    <w:rsid w:val="001E09F9"/>
    <w:rsid w:val="001E2D62"/>
    <w:rsid w:val="001E5DEB"/>
    <w:rsid w:val="001F1B9B"/>
    <w:rsid w:val="001F6E81"/>
    <w:rsid w:val="002073AB"/>
    <w:rsid w:val="00213F28"/>
    <w:rsid w:val="002259A5"/>
    <w:rsid w:val="00227A55"/>
    <w:rsid w:val="0023324A"/>
    <w:rsid w:val="002414A3"/>
    <w:rsid w:val="00243E86"/>
    <w:rsid w:val="002555EC"/>
    <w:rsid w:val="0025760A"/>
    <w:rsid w:val="00265A22"/>
    <w:rsid w:val="002766A4"/>
    <w:rsid w:val="002770EF"/>
    <w:rsid w:val="0028248E"/>
    <w:rsid w:val="002B1404"/>
    <w:rsid w:val="002B21C5"/>
    <w:rsid w:val="002B52C0"/>
    <w:rsid w:val="002B6018"/>
    <w:rsid w:val="002E4F09"/>
    <w:rsid w:val="002F2FA4"/>
    <w:rsid w:val="002F4781"/>
    <w:rsid w:val="00305383"/>
    <w:rsid w:val="00312AE7"/>
    <w:rsid w:val="00316AA5"/>
    <w:rsid w:val="00323F13"/>
    <w:rsid w:val="0032687E"/>
    <w:rsid w:val="00350FD7"/>
    <w:rsid w:val="00351B51"/>
    <w:rsid w:val="0035494B"/>
    <w:rsid w:val="0036550A"/>
    <w:rsid w:val="0037456E"/>
    <w:rsid w:val="00380BE3"/>
    <w:rsid w:val="00381C7E"/>
    <w:rsid w:val="00392F37"/>
    <w:rsid w:val="003B39C3"/>
    <w:rsid w:val="003B5A2A"/>
    <w:rsid w:val="003B7F7C"/>
    <w:rsid w:val="003C0398"/>
    <w:rsid w:val="003C1418"/>
    <w:rsid w:val="003D5780"/>
    <w:rsid w:val="0041755F"/>
    <w:rsid w:val="004236EB"/>
    <w:rsid w:val="00446E98"/>
    <w:rsid w:val="0044703A"/>
    <w:rsid w:val="00466290"/>
    <w:rsid w:val="00492A3E"/>
    <w:rsid w:val="004A7EAF"/>
    <w:rsid w:val="004B4068"/>
    <w:rsid w:val="004B5EC2"/>
    <w:rsid w:val="004B6E5D"/>
    <w:rsid w:val="004C29E7"/>
    <w:rsid w:val="004C6318"/>
    <w:rsid w:val="004C66D7"/>
    <w:rsid w:val="004D21D1"/>
    <w:rsid w:val="004F1BFF"/>
    <w:rsid w:val="004F7F94"/>
    <w:rsid w:val="00512C93"/>
    <w:rsid w:val="00516D98"/>
    <w:rsid w:val="00520C32"/>
    <w:rsid w:val="00525699"/>
    <w:rsid w:val="00536038"/>
    <w:rsid w:val="00537017"/>
    <w:rsid w:val="00544603"/>
    <w:rsid w:val="00573F30"/>
    <w:rsid w:val="005767EB"/>
    <w:rsid w:val="00584A79"/>
    <w:rsid w:val="00592052"/>
    <w:rsid w:val="005A6A86"/>
    <w:rsid w:val="005C1CA1"/>
    <w:rsid w:val="005C2CD9"/>
    <w:rsid w:val="005F1CC2"/>
    <w:rsid w:val="005F1DD0"/>
    <w:rsid w:val="00600177"/>
    <w:rsid w:val="00604667"/>
    <w:rsid w:val="006104CF"/>
    <w:rsid w:val="00613401"/>
    <w:rsid w:val="00621ABF"/>
    <w:rsid w:val="006237EB"/>
    <w:rsid w:val="006365EF"/>
    <w:rsid w:val="0065687F"/>
    <w:rsid w:val="00657EE8"/>
    <w:rsid w:val="006623DF"/>
    <w:rsid w:val="006755D7"/>
    <w:rsid w:val="00685478"/>
    <w:rsid w:val="0069593A"/>
    <w:rsid w:val="00696431"/>
    <w:rsid w:val="006A30E9"/>
    <w:rsid w:val="006A7AE2"/>
    <w:rsid w:val="006B4BB1"/>
    <w:rsid w:val="006B6A73"/>
    <w:rsid w:val="006D2F40"/>
    <w:rsid w:val="006E6F46"/>
    <w:rsid w:val="006E72DF"/>
    <w:rsid w:val="006F149B"/>
    <w:rsid w:val="006F7720"/>
    <w:rsid w:val="0070102C"/>
    <w:rsid w:val="00702609"/>
    <w:rsid w:val="007149CC"/>
    <w:rsid w:val="0071541D"/>
    <w:rsid w:val="00745DBE"/>
    <w:rsid w:val="00756130"/>
    <w:rsid w:val="00760B8D"/>
    <w:rsid w:val="00777789"/>
    <w:rsid w:val="007848F1"/>
    <w:rsid w:val="00791B49"/>
    <w:rsid w:val="00792003"/>
    <w:rsid w:val="00797B83"/>
    <w:rsid w:val="007A05FF"/>
    <w:rsid w:val="007A2719"/>
    <w:rsid w:val="007B00E5"/>
    <w:rsid w:val="007B40F2"/>
    <w:rsid w:val="007C2257"/>
    <w:rsid w:val="007D1B66"/>
    <w:rsid w:val="007D4506"/>
    <w:rsid w:val="007E01AC"/>
    <w:rsid w:val="007F105F"/>
    <w:rsid w:val="007F39ED"/>
    <w:rsid w:val="008057B1"/>
    <w:rsid w:val="00807D09"/>
    <w:rsid w:val="00816E49"/>
    <w:rsid w:val="00824761"/>
    <w:rsid w:val="00831FF8"/>
    <w:rsid w:val="0084337E"/>
    <w:rsid w:val="00847B14"/>
    <w:rsid w:val="00851C30"/>
    <w:rsid w:val="0086057C"/>
    <w:rsid w:val="00862A77"/>
    <w:rsid w:val="00867498"/>
    <w:rsid w:val="00867666"/>
    <w:rsid w:val="00876503"/>
    <w:rsid w:val="008778D5"/>
    <w:rsid w:val="00880EB2"/>
    <w:rsid w:val="00882079"/>
    <w:rsid w:val="00883ED6"/>
    <w:rsid w:val="008840F6"/>
    <w:rsid w:val="00896797"/>
    <w:rsid w:val="008A0040"/>
    <w:rsid w:val="008B3B5D"/>
    <w:rsid w:val="008C23AD"/>
    <w:rsid w:val="008D38CA"/>
    <w:rsid w:val="008D5836"/>
    <w:rsid w:val="008D7A93"/>
    <w:rsid w:val="008E7AB5"/>
    <w:rsid w:val="008F1594"/>
    <w:rsid w:val="008F29D1"/>
    <w:rsid w:val="008F379A"/>
    <w:rsid w:val="00901234"/>
    <w:rsid w:val="009077DF"/>
    <w:rsid w:val="00911E9F"/>
    <w:rsid w:val="0093484D"/>
    <w:rsid w:val="009402B7"/>
    <w:rsid w:val="00944941"/>
    <w:rsid w:val="00953100"/>
    <w:rsid w:val="009565E6"/>
    <w:rsid w:val="00966A94"/>
    <w:rsid w:val="009749BF"/>
    <w:rsid w:val="009828A9"/>
    <w:rsid w:val="0099202C"/>
    <w:rsid w:val="009A1DCA"/>
    <w:rsid w:val="009B025A"/>
    <w:rsid w:val="009B03F1"/>
    <w:rsid w:val="009B0B6E"/>
    <w:rsid w:val="009B48A3"/>
    <w:rsid w:val="009E04A6"/>
    <w:rsid w:val="009E1F9F"/>
    <w:rsid w:val="009F41E4"/>
    <w:rsid w:val="00A2425B"/>
    <w:rsid w:val="00A370D9"/>
    <w:rsid w:val="00A376CE"/>
    <w:rsid w:val="00A4030E"/>
    <w:rsid w:val="00A44968"/>
    <w:rsid w:val="00A449B9"/>
    <w:rsid w:val="00A55F37"/>
    <w:rsid w:val="00A57BAE"/>
    <w:rsid w:val="00A61A56"/>
    <w:rsid w:val="00A63BD6"/>
    <w:rsid w:val="00A65A8B"/>
    <w:rsid w:val="00A74D11"/>
    <w:rsid w:val="00A93A10"/>
    <w:rsid w:val="00AA0016"/>
    <w:rsid w:val="00AB00AD"/>
    <w:rsid w:val="00AB0E5B"/>
    <w:rsid w:val="00AB4A7F"/>
    <w:rsid w:val="00AC38FE"/>
    <w:rsid w:val="00AC5756"/>
    <w:rsid w:val="00AD7B2E"/>
    <w:rsid w:val="00AD7F44"/>
    <w:rsid w:val="00AF739E"/>
    <w:rsid w:val="00B11E1E"/>
    <w:rsid w:val="00B161C7"/>
    <w:rsid w:val="00B42725"/>
    <w:rsid w:val="00B52C8E"/>
    <w:rsid w:val="00B71604"/>
    <w:rsid w:val="00B84824"/>
    <w:rsid w:val="00BA117F"/>
    <w:rsid w:val="00BC2A2A"/>
    <w:rsid w:val="00BC3FF5"/>
    <w:rsid w:val="00BD18B1"/>
    <w:rsid w:val="00BD4CB2"/>
    <w:rsid w:val="00BE0761"/>
    <w:rsid w:val="00BE09AA"/>
    <w:rsid w:val="00BE17B4"/>
    <w:rsid w:val="00C00031"/>
    <w:rsid w:val="00C21BA1"/>
    <w:rsid w:val="00C22054"/>
    <w:rsid w:val="00C2422F"/>
    <w:rsid w:val="00C5015D"/>
    <w:rsid w:val="00C503A6"/>
    <w:rsid w:val="00C537EA"/>
    <w:rsid w:val="00C54316"/>
    <w:rsid w:val="00C61D16"/>
    <w:rsid w:val="00C62644"/>
    <w:rsid w:val="00C70D6A"/>
    <w:rsid w:val="00C77F2B"/>
    <w:rsid w:val="00C806DB"/>
    <w:rsid w:val="00C831DA"/>
    <w:rsid w:val="00C913BD"/>
    <w:rsid w:val="00C93825"/>
    <w:rsid w:val="00C97BF9"/>
    <w:rsid w:val="00CA370B"/>
    <w:rsid w:val="00CA5B34"/>
    <w:rsid w:val="00CC5500"/>
    <w:rsid w:val="00CD1816"/>
    <w:rsid w:val="00CD2539"/>
    <w:rsid w:val="00CD74BA"/>
    <w:rsid w:val="00CE2EE2"/>
    <w:rsid w:val="00CE31DA"/>
    <w:rsid w:val="00CF67FF"/>
    <w:rsid w:val="00D009E1"/>
    <w:rsid w:val="00D17D7B"/>
    <w:rsid w:val="00D34951"/>
    <w:rsid w:val="00D37057"/>
    <w:rsid w:val="00D66516"/>
    <w:rsid w:val="00D765FB"/>
    <w:rsid w:val="00D77B60"/>
    <w:rsid w:val="00D81FA3"/>
    <w:rsid w:val="00D839CD"/>
    <w:rsid w:val="00D914F9"/>
    <w:rsid w:val="00D92238"/>
    <w:rsid w:val="00DA1EBB"/>
    <w:rsid w:val="00DC101E"/>
    <w:rsid w:val="00DC3450"/>
    <w:rsid w:val="00DD53C3"/>
    <w:rsid w:val="00DE354C"/>
    <w:rsid w:val="00DF69CE"/>
    <w:rsid w:val="00E00BE2"/>
    <w:rsid w:val="00E02671"/>
    <w:rsid w:val="00E057DE"/>
    <w:rsid w:val="00E05E7E"/>
    <w:rsid w:val="00E10993"/>
    <w:rsid w:val="00E31245"/>
    <w:rsid w:val="00E31276"/>
    <w:rsid w:val="00E40085"/>
    <w:rsid w:val="00E44A70"/>
    <w:rsid w:val="00E51CBD"/>
    <w:rsid w:val="00E76A49"/>
    <w:rsid w:val="00E76E13"/>
    <w:rsid w:val="00E857A9"/>
    <w:rsid w:val="00E91755"/>
    <w:rsid w:val="00EA4ACF"/>
    <w:rsid w:val="00EB4B2C"/>
    <w:rsid w:val="00EC0A1D"/>
    <w:rsid w:val="00EC2D83"/>
    <w:rsid w:val="00EE0CC5"/>
    <w:rsid w:val="00EF77E3"/>
    <w:rsid w:val="00F079C9"/>
    <w:rsid w:val="00F12558"/>
    <w:rsid w:val="00F35420"/>
    <w:rsid w:val="00F40FA4"/>
    <w:rsid w:val="00F41BC2"/>
    <w:rsid w:val="00F42F05"/>
    <w:rsid w:val="00F57991"/>
    <w:rsid w:val="00F61576"/>
    <w:rsid w:val="00F6555B"/>
    <w:rsid w:val="00F65D0A"/>
    <w:rsid w:val="00F8204E"/>
    <w:rsid w:val="00F82E4D"/>
    <w:rsid w:val="00F91AC1"/>
    <w:rsid w:val="00FA355B"/>
    <w:rsid w:val="00FA4A03"/>
    <w:rsid w:val="00FA55E2"/>
    <w:rsid w:val="00FB4E82"/>
    <w:rsid w:val="00FC2C57"/>
    <w:rsid w:val="00FC57AF"/>
    <w:rsid w:val="00FD2C8F"/>
    <w:rsid w:val="00FD3F65"/>
    <w:rsid w:val="00FD5610"/>
    <w:rsid w:val="00FE006A"/>
    <w:rsid w:val="00FE33B0"/>
    <w:rsid w:val="00FE3DEA"/>
    <w:rsid w:val="00FE6BA7"/>
    <w:rsid w:val="00FF3F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5EC2"/>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5EC2"/>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26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照美</dc:creator>
  <cp:lastModifiedBy>照美</cp:lastModifiedBy>
  <cp:revision>1</cp:revision>
  <dcterms:created xsi:type="dcterms:W3CDTF">2017-12-05T00:08:00Z</dcterms:created>
  <dcterms:modified xsi:type="dcterms:W3CDTF">2017-12-05T02:29:00Z</dcterms:modified>
</cp:coreProperties>
</file>