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8.png" ContentType="image/png"/>
  <Override PartName="/word/media/rId34.jpg" ContentType="image/jpeg"/>
  <Override PartName="/word/media/rId38.png" ContentType="image/png"/>
  <Override PartName="/word/media/rId49.png" ContentType="image/png"/>
  <Override PartName="/word/media/rId83.png" ContentType="image/png"/>
  <Override PartName="/word/media/rId20.png" ContentType="image/png"/>
  <Override PartName="/word/media/rId23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Atelier</w:t>
      </w:r>
      <w:r>
        <w:t xml:space="preserve"> </w:t>
      </w:r>
      <w:r>
        <w:t xml:space="preserve">Tropy</w:t>
      </w:r>
    </w:p>
    <w:p>
      <w:pPr>
        <w:pStyle w:val="Subtitle"/>
      </w:pPr>
      <w:r>
        <w:t xml:space="preserve">dans</w:t>
      </w:r>
      <w:r>
        <w:t xml:space="preserve"> </w:t>
      </w:r>
      <w:r>
        <w:t xml:space="preserve">le</w:t>
      </w:r>
      <w:r>
        <w:t xml:space="preserve"> </w:t>
      </w:r>
      <w:r>
        <w:t xml:space="preserve">cadre</w:t>
      </w:r>
      <w:r>
        <w:t xml:space="preserve"> </w:t>
      </w:r>
      <w:r>
        <w:t xml:space="preserve">des</w:t>
      </w:r>
      <w:r>
        <w:t xml:space="preserve"> </w:t>
      </w:r>
      <w:r>
        <w:rPr>
          <w:iCs/>
          <w:i/>
        </w:rPr>
        <w:t xml:space="preserve">Jeudis</w:t>
      </w:r>
      <w:r>
        <w:rPr>
          <w:iCs/>
          <w:i/>
        </w:rPr>
        <w:t xml:space="preserve"> </w:t>
      </w:r>
      <w:r>
        <w:rPr>
          <w:iCs/>
          <w:i/>
        </w:rPr>
        <w:t xml:space="preserve">d’ITEM</w:t>
      </w:r>
    </w:p>
    <w:p>
      <w:pPr>
        <w:pStyle w:val="Author"/>
      </w:pPr>
      <w:r>
        <w:t xml:space="preserve">Mélanie</w:t>
      </w:r>
      <w:r>
        <w:t xml:space="preserve"> </w:t>
      </w:r>
      <w:r>
        <w:t xml:space="preserve">Le</w:t>
      </w:r>
      <w:r>
        <w:t xml:space="preserve"> </w:t>
      </w:r>
      <w:r>
        <w:t xml:space="preserve">Couédic</w:t>
      </w:r>
    </w:p>
    <w:p>
      <w:pPr>
        <w:pStyle w:val="Author"/>
      </w:pPr>
      <w:r>
        <w:t xml:space="preserve">Julien</w:t>
      </w:r>
      <w:r>
        <w:t xml:space="preserve"> </w:t>
      </w:r>
      <w:r>
        <w:t xml:space="preserve">Rabaud</w:t>
      </w:r>
    </w:p>
    <w:p>
      <w:pPr>
        <w:pStyle w:val="Date"/>
      </w:pPr>
      <w:r>
        <w:t xml:space="preserve">2024-05-16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1" w:name="accueil"/>
    <w:p>
      <w:pPr>
        <w:pStyle w:val="Heading1"/>
      </w:pPr>
      <w:r>
        <w:t xml:space="preserve">1. Accueil</w:t>
      </w:r>
    </w:p>
    <w:tbl>
      <w:tblPr>
        <w:tblStyle w:val="Table"/>
        <w:tblW w:type="pct" w:w="4995"/>
        <w:tblLook w:firstRow="0" w:lastRow="0" w:firstColumn="0" w:lastColumn="0" w:noHBand="0" w:noVBand="0" w:val="0000"/>
        <w:jc w:val="start"/>
        <w:tblLayout w:type="fixed"/>
      </w:tblPr>
      <w:tblGrid>
        <w:gridCol w:w="2637"/>
        <w:gridCol w:w="2637"/>
        <w:gridCol w:w="2637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25365"/>
                  <wp:effectExtent b="0" l="0" r="0" t="0"/>
                  <wp:docPr descr="Tropy - Vue items en gallerie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g/tropy_items-galleri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25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Vue items en gallerie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08696"/>
                  <wp:effectExtent b="0" l="0" r="0" t="0"/>
                  <wp:docPr descr="Tropy - Vue items en liste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g/tropy_items-liste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08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Vue items en liste</w:t>
            </w:r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5334000" cy="2914510"/>
                  <wp:effectExtent b="0" l="0" r="0" t="0"/>
                  <wp:docPr descr="Tropy - Photo et sélections" title="capture d'écran - affichage d'une photo et de ses sélections" id="27" name="Picture"/>
                  <a:graphic>
                    <a:graphicData uri="http://schemas.openxmlformats.org/drawingml/2006/picture">
                      <pic:pic>
                        <pic:nvPicPr>
                          <pic:cNvPr descr="img/tropy_vue-phot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r>
              <w:t xml:space="preserve">Tropy - Photo et sélections</w:t>
            </w:r>
          </w:p>
        </w:tc>
      </w:tr>
    </w:tbl>
    <w:p>
      <w:pPr>
        <w:pStyle w:val="BodyText"/>
      </w:pPr>
      <w:hyperlink r:id="rId29">
        <w:r>
          <w:rPr>
            <w:rStyle w:val="Hyperlink"/>
            <w:bCs/>
            <w:b/>
          </w:rPr>
          <w:t xml:space="preserve">Tropy</w:t>
        </w:r>
      </w:hyperlink>
      <w:r>
        <w:t xml:space="preserve"> </w:t>
      </w:r>
      <w:r>
        <w:t xml:space="preserve">est un logiciel de gestion d’images pour la Recherche</w:t>
      </w:r>
    </w:p>
    <w:p>
      <w:pPr>
        <w:numPr>
          <w:ilvl w:val="0"/>
          <w:numId w:val="1001"/>
        </w:numPr>
        <w:pStyle w:val="Compact"/>
      </w:pPr>
      <w:r>
        <w:t xml:space="preserve">scans de documents anciens</w:t>
      </w:r>
    </w:p>
    <w:p>
      <w:pPr>
        <w:numPr>
          <w:ilvl w:val="0"/>
          <w:numId w:val="1001"/>
        </w:numPr>
        <w:pStyle w:val="Compact"/>
      </w:pPr>
      <w:r>
        <w:t xml:space="preserve">photographies d’archives</w:t>
      </w:r>
    </w:p>
    <w:p>
      <w:pPr>
        <w:numPr>
          <w:ilvl w:val="0"/>
          <w:numId w:val="1001"/>
        </w:numPr>
        <w:pStyle w:val="Compact"/>
      </w:pPr>
      <w:r>
        <w:t xml:space="preserve">photographies de terrain</w:t>
      </w:r>
    </w:p>
    <w:p>
      <w:pPr>
        <w:numPr>
          <w:ilvl w:val="0"/>
          <w:numId w:val="1001"/>
        </w:numPr>
        <w:pStyle w:val="Compact"/>
      </w:pPr>
      <w:r>
        <w:t xml:space="preserve">…</w:t>
      </w:r>
    </w:p>
    <w:p>
      <w:pPr>
        <w:pStyle w:val="FirstParagraph"/>
      </w:pPr>
      <w:r>
        <w:t xml:space="preserve">Fait par des chercheurs pour des chercheurs par</w:t>
      </w:r>
      <w:r>
        <w:t xml:space="preserve"> </w:t>
      </w:r>
      <w:hyperlink r:id="rId30">
        <w:r>
          <w:rPr>
            <w:rStyle w:val="Hyperlink"/>
          </w:rPr>
          <w:t xml:space="preserve">Digital Scholar</w:t>
        </w:r>
      </w:hyperlink>
      <w:r>
        <w:t xml:space="preserve"> </w:t>
      </w:r>
      <w:r>
        <w:t xml:space="preserve">(comme</w:t>
      </w:r>
      <w:r>
        <w:t xml:space="preserve"> </w:t>
      </w:r>
      <w:hyperlink r:id="rId31">
        <w:r>
          <w:rPr>
            <w:rStyle w:val="Hyperlink"/>
          </w:rPr>
          <w:t xml:space="preserve">Zotero</w:t>
        </w:r>
      </w:hyperlink>
      <w:r>
        <w:t xml:space="preserve"> </w:t>
      </w:r>
      <w:r>
        <w:t xml:space="preserve">et</w:t>
      </w:r>
      <w:r>
        <w:t xml:space="preserve"> </w:t>
      </w:r>
      <w:hyperlink r:id="rId32">
        <w:r>
          <w:rPr>
            <w:rStyle w:val="Hyperlink"/>
          </w:rPr>
          <w:t xml:space="preserve">Omeka</w:t>
        </w:r>
      </w:hyperlink>
      <w:r>
        <w:t xml:space="preserve">)</w:t>
      </w:r>
    </w:p>
    <w:bookmarkStart w:id="33" w:name="sep1"/>
    <w:p>
      <w:r>
        <w:pict>
          <v:rect style="width:0;height:1.5pt" o:hralign="center" o:hrstd="t" o:hr="t"/>
        </w:pict>
      </w:r>
    </w:p>
    <w:bookmarkEnd w:id="33"/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3175496" cy="1762125"/>
                  <wp:effectExtent b="0" l="0" r="0" t="0"/>
                  <wp:docPr descr="Les jeudis d’ITEM" title="bandeau les jeudis d'ITEM" id="35" name="Picture"/>
                  <a:graphic>
                    <a:graphicData uri="http://schemas.openxmlformats.org/drawingml/2006/picture">
                      <pic:pic>
                        <pic:nvPicPr>
                          <pic:cNvPr descr="img/jeudi-ditem-1-1-1038x576-1.jp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496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hyperlink r:id="rId37">
              <w:r>
                <w:rPr>
                  <w:rStyle w:val="Hyperlink"/>
                </w:rPr>
                <w:t xml:space="preserve">Les jeudis d’ITEM</w:t>
              </w:r>
            </w:hyperlink>
          </w:p>
        </w:tc>
        <w:tc>
          <w:tcPr/>
          <w:p>
            <w:pPr>
              <w:pStyle w:val="CaptionedFigure"/>
              <w:jc w:val="left"/>
            </w:pPr>
            <w:r>
              <w:drawing>
                <wp:inline>
                  <wp:extent cx="1762125" cy="1762125"/>
                  <wp:effectExtent b="0" l="0" r="0" t="0"/>
                  <wp:docPr descr="Tropy" title="logo Tropy" id="39" name="Picture"/>
                  <a:graphic>
                    <a:graphicData uri="http://schemas.openxmlformats.org/drawingml/2006/picture">
                      <pic:pic>
                        <pic:nvPicPr>
                          <pic:cNvPr descr="img/tropy-app-icon-1024x102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left"/>
            </w:pPr>
            <w:hyperlink r:id="rId29">
              <w:r>
                <w:rPr>
                  <w:rStyle w:val="Hyperlink"/>
                </w:rPr>
                <w:t xml:space="preserve">Tropy</w:t>
              </w:r>
            </w:hyperlink>
          </w:p>
        </w:tc>
      </w:tr>
    </w:tbl>
    <w:bookmarkEnd w:id="41"/>
    <w:bookmarkStart w:id="48" w:name="canaux-officels"/>
    <w:p>
      <w:pPr>
        <w:pStyle w:val="Heading1"/>
      </w:pPr>
      <w:r>
        <w:t xml:space="preserve">2. Canaux officels</w:t>
      </w:r>
    </w:p>
    <w:p>
      <w:pPr>
        <w:numPr>
          <w:ilvl w:val="0"/>
          <w:numId w:val="1002"/>
        </w:numPr>
        <w:pStyle w:val="Compact"/>
      </w:pPr>
      <w:hyperlink r:id="rId42">
        <w:r>
          <w:rPr>
            <w:rStyle w:val="Hyperlink"/>
          </w:rPr>
          <w:t xml:space="preserve">Documentation</w:t>
        </w:r>
      </w:hyperlink>
    </w:p>
    <w:p>
      <w:pPr>
        <w:numPr>
          <w:ilvl w:val="0"/>
          <w:numId w:val="1002"/>
        </w:numPr>
        <w:pStyle w:val="Compact"/>
      </w:pPr>
      <w:hyperlink r:id="rId43">
        <w:r>
          <w:rPr>
            <w:rStyle w:val="Hyperlink"/>
          </w:rPr>
          <w:t xml:space="preserve">Support</w:t>
        </w:r>
      </w:hyperlink>
      <w:r>
        <w:t xml:space="preserve"> </w:t>
      </w:r>
      <w:r>
        <w:t xml:space="preserve">(forum)</w:t>
      </w:r>
    </w:p>
    <w:p>
      <w:pPr>
        <w:numPr>
          <w:ilvl w:val="0"/>
          <w:numId w:val="1002"/>
        </w:numPr>
        <w:pStyle w:val="Compact"/>
      </w:pPr>
      <w:hyperlink r:id="rId44">
        <w:r>
          <w:rPr>
            <w:rStyle w:val="Hyperlink"/>
          </w:rPr>
          <w:t xml:space="preserve">Vimeo</w:t>
        </w:r>
      </w:hyperlink>
    </w:p>
    <w:p>
      <w:pPr>
        <w:numPr>
          <w:ilvl w:val="0"/>
          <w:numId w:val="1002"/>
        </w:numPr>
        <w:pStyle w:val="Compact"/>
      </w:pPr>
      <w:hyperlink r:id="rId45">
        <w:r>
          <w:rPr>
            <w:rStyle w:val="Hyperlink"/>
          </w:rPr>
          <w:t xml:space="preserve">Youtube</w:t>
        </w:r>
      </w:hyperlink>
    </w:p>
    <w:p>
      <w:pPr>
        <w:numPr>
          <w:ilvl w:val="0"/>
          <w:numId w:val="1002"/>
        </w:numPr>
        <w:pStyle w:val="Compact"/>
      </w:pPr>
      <w:hyperlink r:id="rId46">
        <w:r>
          <w:rPr>
            <w:rStyle w:val="Hyperlink"/>
          </w:rPr>
          <w:t xml:space="preserve">Twitter</w:t>
        </w:r>
      </w:hyperlink>
    </w:p>
    <w:p>
      <w:pPr>
        <w:numPr>
          <w:ilvl w:val="0"/>
          <w:numId w:val="1002"/>
        </w:numPr>
        <w:pStyle w:val="Compact"/>
      </w:pPr>
      <w:hyperlink r:id="rId47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(code source, templates…)</w:t>
      </w:r>
    </w:p>
    <w:bookmarkEnd w:id="48"/>
    <w:bookmarkStart w:id="58" w:name="extensions"/>
    <w:p>
      <w:pPr>
        <w:pStyle w:val="Heading1"/>
      </w:pPr>
      <w:r>
        <w:t xml:space="preserve">3. Extensions</w:t>
      </w:r>
    </w:p>
    <w:p>
      <w:pPr>
        <w:pStyle w:val="CaptionedFigure"/>
      </w:pPr>
      <w:r>
        <w:drawing>
          <wp:inline>
            <wp:extent cx="3733800" cy="2687027"/>
            <wp:effectExtent b="0" l="0" r="0" t="0"/>
            <wp:docPr descr="Menu: Préférences… - Plugins" title="Panneau des plugins dans les préférences de Tropy" id="50" name="Picture"/>
            <a:graphic>
              <a:graphicData uri="http://schemas.openxmlformats.org/drawingml/2006/picture">
                <pic:pic>
                  <pic:nvPicPr>
                    <pic:cNvPr descr="img/tropy-plugin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Menu: Préférences… - Plugins</w:t>
      </w:r>
    </w:p>
    <w:p>
      <w:pPr>
        <w:pStyle w:val="TableCaption"/>
      </w:pPr>
      <w:r>
        <w:t xml:space="preserve">Table des extensions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des extensions"/>
      </w:tblPr>
      <w:tblGrid>
        <w:gridCol w:w="2376"/>
        <w:gridCol w:w="55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 (et lien)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2">
              <w:r>
                <w:rPr>
                  <w:rStyle w:val="Hyperlink"/>
                </w:rPr>
                <w:t xml:space="preserve">tropy-plugin-csl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to export</w:t>
            </w:r>
            <w:r>
              <w:t xml:space="preserve"> </w:t>
            </w:r>
            <w:r>
              <w:rPr>
                <w:iCs/>
                <w:i/>
              </w:rPr>
              <w:t xml:space="preserve">your</w:t>
            </w:r>
            <w:r>
              <w:t xml:space="preserve"> </w:t>
            </w:r>
            <w:r>
              <w:t xml:space="preserve">items to Zotero as CSL/JSON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3">
              <w:r>
                <w:rPr>
                  <w:rStyle w:val="Hyperlink"/>
                </w:rPr>
                <w:t xml:space="preserve">tropy-plugin-omeka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This plugin can export selected items into an</w:t>
            </w:r>
            <w:r>
              <w:t xml:space="preserve"> </w:t>
            </w:r>
            <w:hyperlink r:id="rId54">
              <w:r>
                <w:rPr>
                  <w:rStyle w:val="Hyperlink"/>
                </w:rPr>
                <w:t xml:space="preserve">Omeka S</w:t>
              </w:r>
            </w:hyperlink>
            <w:r>
              <w:t xml:space="preserve"> </w:t>
            </w:r>
            <w:r>
              <w:t xml:space="preserve">instance.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5">
              <w:r>
                <w:rPr>
                  <w:rStyle w:val="Hyperlink"/>
                </w:rPr>
                <w:t xml:space="preserve">tropy-plugin-archive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for exporting items into a single zip archive. This includes all the metadata, as well as the photo files.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6">
              <w:r>
                <w:rPr>
                  <w:rStyle w:val="Hyperlink"/>
                </w:rPr>
                <w:t xml:space="preserve">tropy-plugin-csv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Tropy plugin to import items from a CSV file, and export your items to CSV.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57">
              <w:r>
                <w:rPr>
                  <w:rStyle w:val="Hyperlink"/>
                </w:rPr>
                <w:t xml:space="preserve">tropy-plugin-iiif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Download a IIIF manifest and select </w:t>
            </w:r>
            <w:r>
              <w:rPr>
                <w:iCs/>
                <w:i/>
              </w:rPr>
              <w:t xml:space="preserve">File &gt; Import &gt; tropy-plugin-iiif</w:t>
            </w:r>
            <w:r>
              <w:t xml:space="preserve"> to start the import. The plugin tries to map the manifest’s metadata to standard metadata properties.</w:t>
            </w:r>
          </w:p>
        </w:tc>
      </w:tr>
    </w:tbl>
    <w:bookmarkEnd w:id="58"/>
    <w:bookmarkStart w:id="67" w:name="tutoriels"/>
    <w:p>
      <w:pPr>
        <w:pStyle w:val="Heading1"/>
      </w:pPr>
      <w:r>
        <w:t xml:space="preserve">4. Tutoriels</w:t>
      </w:r>
    </w:p>
    <w:p>
      <w:pPr>
        <w:pStyle w:val="TableCaption"/>
      </w:pPr>
      <w:r>
        <w:t xml:space="preserve">Table des Tutoriels Tropy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 des Tutoriels Tropy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Auteur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Benjamin Lailler</w:t>
            </w:r>
          </w:p>
        </w:tc>
        <w:tc>
          <w:tcPr/>
          <w:p>
            <w:pPr>
              <w:pStyle w:val="Compact"/>
              <w:jc w:val="left"/>
            </w:pPr>
            <w:hyperlink r:id="rId59">
              <w:r>
                <w:rPr>
                  <w:rStyle w:val="Hyperlink"/>
                </w:rPr>
                <w:t xml:space="preserve">Tutoriel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Stretching numérique 2023</w:t>
            </w:r>
          </w:p>
        </w:tc>
        <w:tc>
          <w:tcPr/>
          <w:p>
            <w:pPr>
              <w:pStyle w:val="Compact"/>
              <w:jc w:val="left"/>
            </w:pPr>
            <w:hyperlink r:id="rId60">
              <w:r>
                <w:rPr>
                  <w:rStyle w:val="Hyperlink"/>
                </w:rPr>
                <w:t xml:space="preserve">Gérer ses photos d’archives avec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York Library</w:t>
            </w:r>
          </w:p>
        </w:tc>
        <w:tc>
          <w:tcPr/>
          <w:p>
            <w:pPr>
              <w:pStyle w:val="Compact"/>
              <w:jc w:val="left"/>
            </w:pPr>
            <w:hyperlink r:id="rId61">
              <w:r>
                <w:rPr>
                  <w:rStyle w:val="Hyperlink"/>
                </w:rPr>
                <w:t xml:space="preserve">Handout - Tropy and Archival Fieldwork (2 p.)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George Mason University Library</w:t>
            </w:r>
          </w:p>
        </w:tc>
        <w:tc>
          <w:tcPr/>
          <w:p>
            <w:pPr>
              <w:pStyle w:val="Compact"/>
              <w:jc w:val="left"/>
            </w:pPr>
            <w:hyperlink r:id="rId62">
              <w:r>
                <w:rPr>
                  <w:rStyle w:val="Hyperlink"/>
                </w:rPr>
                <w:t xml:space="preserve">Infoguide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Schlesinger Library on the History of Women in America - Harvard University</w:t>
            </w:r>
          </w:p>
        </w:tc>
        <w:tc>
          <w:tcPr/>
          <w:p>
            <w:pPr>
              <w:pStyle w:val="Compact"/>
              <w:jc w:val="left"/>
            </w:pPr>
            <w:hyperlink r:id="rId63">
              <w:r>
                <w:rPr>
                  <w:rStyle w:val="Hyperlink"/>
                </w:rPr>
                <w:t xml:space="preserve">Tropy Guide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BULAC 2022-04</w:t>
            </w:r>
          </w:p>
        </w:tc>
        <w:tc>
          <w:tcPr/>
          <w:p>
            <w:pPr>
              <w:pStyle w:val="Compact"/>
              <w:jc w:val="left"/>
            </w:pPr>
            <w:hyperlink r:id="rId64">
              <w:r>
                <w:rPr>
                  <w:rStyle w:val="Hyperlink"/>
                </w:rPr>
                <w:t xml:space="preserve">Support de formation - Tropy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Université de Lille -</w:t>
            </w:r>
            <w:r>
              <w:t xml:space="preserve"> </w:t>
            </w:r>
            <w:r>
              <w:rPr>
                <w:iCs/>
                <w:i/>
              </w:rPr>
              <w:t xml:space="preserve">Pole-Num-Scrums-Skills</w:t>
            </w:r>
          </w:p>
        </w:tc>
        <w:tc>
          <w:tcPr/>
          <w:p>
            <w:pPr>
              <w:pStyle w:val="Compact"/>
              <w:jc w:val="left"/>
            </w:pPr>
            <w:hyperlink r:id="rId65">
              <w:r>
                <w:rPr>
                  <w:rStyle w:val="Hyperlink"/>
                </w:rPr>
                <w:t xml:space="preserve">Tropy | gestion d’images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Rennes 2</w:t>
            </w:r>
          </w:p>
        </w:tc>
        <w:tc>
          <w:tcPr/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Gérer ses photos de recherche avec Tropy</w:t>
              </w:r>
            </w:hyperlink>
          </w:p>
        </w:tc>
      </w:tr>
    </w:tbl>
    <w:bookmarkEnd w:id="67"/>
    <w:bookmarkStart w:id="76" w:name="vidéos"/>
    <w:p>
      <w:pPr>
        <w:pStyle w:val="Heading1"/>
      </w:pPr>
      <w:r>
        <w:t xml:space="preserve">5. Vidéos</w:t>
      </w:r>
    </w:p>
    <w:p>
      <w:pPr>
        <w:numPr>
          <w:ilvl w:val="0"/>
          <w:numId w:val="1003"/>
        </w:numPr>
      </w:pPr>
      <w:r>
        <w:t xml:space="preserve">Le 16 juin 2020, L’équipe de Tropy (Abby Mullen) a tenu un webinaire de type</w:t>
      </w:r>
      <w:r>
        <w:t xml:space="preserve"> </w:t>
      </w:r>
      <w:r>
        <w:rPr>
          <w:iCs/>
          <w:i/>
        </w:rPr>
        <w:t xml:space="preserve">Tropy 101</w:t>
      </w:r>
      <w:r>
        <w:t xml:space="preserve"> </w:t>
      </w:r>
      <w:r>
        <w:t xml:space="preserve">[</w:t>
      </w:r>
      <w:hyperlink r:id="rId68">
        <w:r>
          <w:rPr>
            <w:rStyle w:val="Hyperlink"/>
          </w:rPr>
          <w:t xml:space="preserve">Youtube - 1h05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69">
        <w:r>
          <w:rPr>
            <w:rStyle w:val="Hyperlink"/>
          </w:rPr>
          <w:t xml:space="preserve">https://www.youtube.com/embed/jWjP90EWHkQ</w:t>
        </w:r>
      </w:hyperlink>
    </w:p>
    <w:p>
      <w:pPr>
        <w:numPr>
          <w:ilvl w:val="0"/>
          <w:numId w:val="1003"/>
        </w:numPr>
      </w:pPr>
      <w:r>
        <w:t xml:space="preserve">Tropy chanel :</w:t>
      </w:r>
      <w:r>
        <w:t xml:space="preserve"> </w:t>
      </w:r>
      <w:r>
        <w:rPr>
          <w:iCs/>
          <w:i/>
        </w:rPr>
        <w:t xml:space="preserve">Metadata Templates in Tropy</w:t>
      </w:r>
      <w:r>
        <w:t xml:space="preserve"> </w:t>
      </w:r>
      <w:r>
        <w:t xml:space="preserve">[</w:t>
      </w:r>
      <w:hyperlink r:id="rId68">
        <w:r>
          <w:rPr>
            <w:rStyle w:val="Hyperlink"/>
          </w:rPr>
          <w:t xml:space="preserve">Youtube - 10 mn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0">
        <w:r>
          <w:rPr>
            <w:rStyle w:val="Hyperlink"/>
          </w:rPr>
          <w:t xml:space="preserve">https://www.youtube.com/embed/Hk5APGD6200</w:t>
        </w:r>
      </w:hyperlink>
    </w:p>
    <w:p>
      <w:pPr>
        <w:numPr>
          <w:ilvl w:val="0"/>
          <w:numId w:val="1004"/>
        </w:numPr>
      </w:pPr>
      <w:hyperlink r:id="rId71">
        <w:r>
          <w:rPr>
            <w:rStyle w:val="Hyperlink"/>
          </w:rPr>
          <w:t xml:space="preserve">Projet EVEille</w:t>
        </w:r>
      </w:hyperlink>
      <w:r>
        <w:t xml:space="preserve"> </w:t>
      </w:r>
      <w:r>
        <w:t xml:space="preserve">: Séance d’initiation à Tropy, animée par Benoît Roux, juin 2021 [</w:t>
      </w:r>
      <w:hyperlink r:id="rId72">
        <w:r>
          <w:rPr>
            <w:rStyle w:val="Hyperlink"/>
          </w:rPr>
          <w:t xml:space="preserve">e-diffusion UHA - 1h28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3">
        <w:r>
          <w:rPr>
            <w:rStyle w:val="Hyperlink"/>
          </w:rPr>
          <w:t xml:space="preserve">https://e-diffusion.uha.fr/video/4023-initiation-a-tropy-avril-2021</w:t>
        </w:r>
      </w:hyperlink>
    </w:p>
    <w:p>
      <w:pPr>
        <w:numPr>
          <w:ilvl w:val="0"/>
          <w:numId w:val="1004"/>
        </w:numPr>
      </w:pPr>
      <w:r>
        <w:t xml:space="preserve">Geneatech :</w:t>
      </w:r>
      <w:r>
        <w:t xml:space="preserve"> </w:t>
      </w:r>
      <w:r>
        <w:rPr>
          <w:iCs/>
          <w:i/>
        </w:rPr>
        <w:t xml:space="preserve">Utiliser Tropy pour la gestion de ses photos d’archive</w:t>
      </w:r>
      <w:r>
        <w:t xml:space="preserve"> </w:t>
      </w:r>
      <w:r>
        <w:t xml:space="preserve">[</w:t>
      </w:r>
      <w:hyperlink r:id="rId74">
        <w:r>
          <w:rPr>
            <w:rStyle w:val="Hyperlink"/>
          </w:rPr>
          <w:t xml:space="preserve">Youtube - 17 mn</w:t>
        </w:r>
      </w:hyperlink>
      <w:r>
        <w:t xml:space="preserve">]</w:t>
      </w:r>
    </w:p>
    <w:p>
      <w:pPr>
        <w:numPr>
          <w:ilvl w:val="0"/>
          <w:numId w:val="1000"/>
        </w:numPr>
      </w:pPr>
      <w:hyperlink r:id="rId75">
        <w:r>
          <w:rPr>
            <w:rStyle w:val="Hyperlink"/>
          </w:rPr>
          <w:t xml:space="preserve">https://www.youtube.com/embed/AiPqbdwP67E</w:t>
        </w:r>
      </w:hyperlink>
    </w:p>
    <w:bookmarkEnd w:id="76"/>
    <w:bookmarkStart w:id="82" w:name="billets-de-blog"/>
    <w:p>
      <w:pPr>
        <w:pStyle w:val="Heading1"/>
      </w:pPr>
      <w:r>
        <w:t xml:space="preserve">6. Billets de blog</w:t>
      </w:r>
    </w:p>
    <w:p>
      <w:pPr>
        <w:numPr>
          <w:ilvl w:val="0"/>
          <w:numId w:val="1005"/>
        </w:numPr>
        <w:pStyle w:val="Compact"/>
      </w:pPr>
      <w:hyperlink r:id="rId77">
        <w:r>
          <w:rPr>
            <w:rStyle w:val="Hyperlink"/>
          </w:rPr>
          <w:t xml:space="preserve">Gérer ses photos d’archives avec Tropy</w:t>
        </w:r>
      </w:hyperlink>
      <w:r>
        <w:t xml:space="preserve"> </w:t>
      </w:r>
      <w:r>
        <w:t xml:space="preserve">- Franziska Heimburger -</w:t>
      </w:r>
      <w:r>
        <w:t xml:space="preserve"> </w:t>
      </w:r>
      <w:r>
        <w:rPr>
          <w:iCs/>
          <w:i/>
        </w:rPr>
        <w:t xml:space="preserve">La boîte à outils des historien·ne·s</w:t>
      </w:r>
      <w:r>
        <w:t xml:space="preserve"> </w:t>
      </w:r>
      <w:r>
        <w:t xml:space="preserve">(2017)</w:t>
      </w:r>
    </w:p>
    <w:p>
      <w:pPr>
        <w:numPr>
          <w:ilvl w:val="0"/>
          <w:numId w:val="1005"/>
        </w:numPr>
        <w:pStyle w:val="Compact"/>
      </w:pPr>
      <w:hyperlink r:id="rId78">
        <w:r>
          <w:rPr>
            <w:rStyle w:val="Hyperlink"/>
          </w:rPr>
          <w:t xml:space="preserve">Tropy, un gestionnaire de photos d’archives pour les chercheurs</w:t>
        </w:r>
      </w:hyperlink>
      <w:r>
        <w:t xml:space="preserve"> </w:t>
      </w:r>
      <w:r>
        <w:t xml:space="preserve">- Florian Innocente,</w:t>
      </w:r>
      <w:r>
        <w:t xml:space="preserve"> </w:t>
      </w:r>
      <w:r>
        <w:rPr>
          <w:iCs/>
          <w:i/>
        </w:rPr>
        <w:t xml:space="preserve">MacGeneration</w:t>
      </w:r>
      <w:r>
        <w:t xml:space="preserve"> </w:t>
      </w:r>
      <w:r>
        <w:t xml:space="preserve">(2017)</w:t>
      </w:r>
    </w:p>
    <w:p>
      <w:pPr>
        <w:numPr>
          <w:ilvl w:val="0"/>
          <w:numId w:val="1005"/>
        </w:numPr>
        <w:pStyle w:val="Compact"/>
      </w:pPr>
      <w:hyperlink r:id="rId79">
        <w:r>
          <w:rPr>
            <w:rStyle w:val="Hyperlink"/>
          </w:rPr>
          <w:t xml:space="preserve">Six months of using Tropy</w:t>
        </w:r>
      </w:hyperlink>
      <w:r>
        <w:t xml:space="preserve"> </w:t>
      </w:r>
      <w:r>
        <w:t xml:space="preserve">- Emmanuel Mourlon-Druol (2019)</w:t>
      </w:r>
    </w:p>
    <w:p>
      <w:pPr>
        <w:numPr>
          <w:ilvl w:val="0"/>
          <w:numId w:val="1005"/>
        </w:numPr>
        <w:pStyle w:val="Compact"/>
      </w:pPr>
      <w:hyperlink r:id="rId80">
        <w:r>
          <w:rPr>
            <w:rStyle w:val="Hyperlink"/>
          </w:rPr>
          <w:t xml:space="preserve">Tropy : un logiciel pour organiser des corpus iconographiques</w:t>
        </w:r>
      </w:hyperlink>
      <w:r>
        <w:t xml:space="preserve"> </w:t>
      </w:r>
      <w:r>
        <w:t xml:space="preserve">- BULAC (2021)</w:t>
      </w:r>
    </w:p>
    <w:p>
      <w:pPr>
        <w:numPr>
          <w:ilvl w:val="0"/>
          <w:numId w:val="1005"/>
        </w:numPr>
        <w:pStyle w:val="Compact"/>
      </w:pPr>
      <w:hyperlink r:id="rId81">
        <w:r>
          <w:rPr>
            <w:rStyle w:val="Hyperlink"/>
          </w:rPr>
          <w:t xml:space="preserve">New Project Types in Tropy 1.13</w:t>
        </w:r>
      </w:hyperlink>
      <w:r>
        <w:t xml:space="preserve"> </w:t>
      </w:r>
      <w:r>
        <w:t xml:space="preserve">- Tropy Blog (2023-03-31)</w:t>
      </w:r>
    </w:p>
    <w:bookmarkEnd w:id="82"/>
    <w:bookmarkStart w:id="86" w:name="créer-un-projet"/>
    <w:p>
      <w:pPr>
        <w:pStyle w:val="Heading1"/>
      </w:pPr>
      <w:r>
        <w:t xml:space="preserve">7. Créer un projet</w:t>
      </w:r>
    </w:p>
    <w:p>
      <w:pPr>
        <w:pStyle w:val="CaptionedFigure"/>
      </w:pPr>
      <w:r>
        <w:drawing>
          <wp:inline>
            <wp:extent cx="5334000" cy="3474720"/>
            <wp:effectExtent b="0" l="0" r="0" t="0"/>
            <wp:docPr descr="Menu: Fichier &gt; Nouveau &gt; Projet (Ctrl+Maj+P)" title="" id="84" name="Picture"/>
            <a:graphic>
              <a:graphicData uri="http://schemas.openxmlformats.org/drawingml/2006/picture">
                <pic:pic>
                  <pic:nvPicPr>
                    <pic:cNvPr descr="img/tropy-projet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Menu: Fichier &gt; Nouveau &gt; Projet (</w:t>
      </w:r>
      <w:r>
        <w:t xml:space="preserve">Ctrl</w:t>
      </w:r>
      <w:r>
        <w:t xml:space="preserve">+</w:t>
      </w:r>
      <w:r>
        <w:t xml:space="preserve">Maj</w:t>
      </w:r>
      <w:r>
        <w:t xml:space="preserve">+</w:t>
      </w:r>
      <w:r>
        <w:t xml:space="preserve">P</w:t>
      </w:r>
      <w:r>
        <w:t xml:space="preserve">)</w:t>
      </w:r>
    </w:p>
    <w:p>
      <w:pPr>
        <w:numPr>
          <w:ilvl w:val="0"/>
          <w:numId w:val="1006"/>
        </w:numPr>
        <w:pStyle w:val="Compact"/>
      </w:pPr>
      <w:r>
        <w:t xml:space="preserve">Lui donner un nom</w:t>
      </w:r>
    </w:p>
    <w:p>
      <w:pPr>
        <w:numPr>
          <w:ilvl w:val="0"/>
          <w:numId w:val="1006"/>
        </w:numPr>
        <w:pStyle w:val="Compact"/>
      </w:pPr>
      <w:r>
        <w:t xml:space="preserve">Choisir le type (voir</w:t>
      </w:r>
      <w:r>
        <w:t xml:space="preserve"> </w:t>
      </w:r>
      <w:hyperlink r:id="rId81">
        <w:r>
          <w:rPr>
            <w:rStyle w:val="Hyperlink"/>
          </w:rPr>
          <w:t xml:space="preserve">New Project Types in Tropy 1.13</w:t>
        </w:r>
      </w:hyperlink>
      <w:r>
        <w:t xml:space="preserve">)</w:t>
      </w:r>
    </w:p>
    <w:p>
      <w:pPr>
        <w:numPr>
          <w:ilvl w:val="1"/>
          <w:numId w:val="1007"/>
        </w:numPr>
        <w:pStyle w:val="Compact"/>
      </w:pPr>
      <w:r>
        <w:rPr>
          <w:iCs/>
          <w:i/>
        </w:rPr>
        <w:t xml:space="preserve">Standard</w:t>
      </w:r>
      <w:r>
        <w:t xml:space="preserve"> </w:t>
      </w:r>
      <w:r>
        <w:t xml:space="preserve">: Copie les photos dans le dossier du projet à l’import</w:t>
      </w:r>
    </w:p>
    <w:p>
      <w:pPr>
        <w:numPr>
          <w:ilvl w:val="1"/>
          <w:numId w:val="1007"/>
        </w:numPr>
        <w:pStyle w:val="Compact"/>
      </w:pPr>
      <w:r>
        <w:rPr>
          <w:iCs/>
          <w:i/>
        </w:rPr>
        <w:t xml:space="preserve">Advanced</w:t>
      </w:r>
      <w:r>
        <w:t xml:space="preserve"> </w:t>
      </w:r>
      <w:r>
        <w:t xml:space="preserve">: Lien vers les photos sur votre disque (/!\)</w:t>
      </w:r>
    </w:p>
    <w:bookmarkEnd w:id="86"/>
    <w:bookmarkStart w:id="94" w:name="modèles-de-saisie"/>
    <w:p>
      <w:pPr>
        <w:pStyle w:val="Heading1"/>
      </w:pPr>
      <w:r>
        <w:t xml:space="preserve">8. Modèles de saisie</w:t>
      </w:r>
    </w:p>
    <w:bookmarkStart w:id="87" w:name="types"/>
    <w:p>
      <w:pPr>
        <w:pStyle w:val="Heading2"/>
      </w:pPr>
      <w:r>
        <w:t xml:space="preserve">8.1 3 types</w:t>
      </w:r>
    </w:p>
    <w:p>
      <w:pPr>
        <w:numPr>
          <w:ilvl w:val="0"/>
          <w:numId w:val="1008"/>
        </w:numPr>
        <w:pStyle w:val="Compact"/>
      </w:pPr>
      <w:r>
        <w:t xml:space="preserve">Objet</w:t>
      </w:r>
    </w:p>
    <w:p>
      <w:pPr>
        <w:numPr>
          <w:ilvl w:val="0"/>
          <w:numId w:val="1008"/>
        </w:numPr>
        <w:pStyle w:val="Compact"/>
      </w:pPr>
      <w:r>
        <w:t xml:space="preserve">Photo</w:t>
      </w:r>
    </w:p>
    <w:p>
      <w:pPr>
        <w:numPr>
          <w:ilvl w:val="0"/>
          <w:numId w:val="1008"/>
        </w:numPr>
        <w:pStyle w:val="Compact"/>
      </w:pPr>
      <w:r>
        <w:t xml:space="preserve">Sélection</w:t>
      </w:r>
    </w:p>
    <w:bookmarkEnd w:id="87"/>
    <w:bookmarkStart w:id="90" w:name="documentation-officielle"/>
    <w:p>
      <w:pPr>
        <w:pStyle w:val="Heading2"/>
      </w:pPr>
      <w:r>
        <w:t xml:space="preserve">8.2 Documentation officielle</w:t>
      </w:r>
    </w:p>
    <w:p>
      <w:pPr>
        <w:numPr>
          <w:ilvl w:val="0"/>
          <w:numId w:val="1009"/>
        </w:numPr>
        <w:pStyle w:val="Compact"/>
      </w:pPr>
      <w:hyperlink r:id="rId88">
        <w:r>
          <w:rPr>
            <w:rStyle w:val="Hyperlink"/>
          </w:rPr>
          <w:t xml:space="preserve">What is metadata and how do I use it?</w:t>
        </w:r>
      </w:hyperlink>
    </w:p>
    <w:p>
      <w:pPr>
        <w:numPr>
          <w:ilvl w:val="0"/>
          <w:numId w:val="1009"/>
        </w:numPr>
        <w:pStyle w:val="Compact"/>
      </w:pPr>
      <w:hyperlink r:id="rId89">
        <w:r>
          <w:rPr>
            <w:rStyle w:val="Hyperlink"/>
          </w:rPr>
          <w:t xml:space="preserve">Getting started with templates</w:t>
        </w:r>
      </w:hyperlink>
    </w:p>
    <w:bookmarkEnd w:id="90"/>
    <w:bookmarkStart w:id="93" w:name="exemple-du-projet-blot"/>
    <w:p>
      <w:pPr>
        <w:pStyle w:val="Heading2"/>
      </w:pPr>
      <w:r>
        <w:t xml:space="preserve">8.3 Exemple du Projet Blot</w:t>
      </w:r>
    </w:p>
    <w:p>
      <w:pPr>
        <w:numPr>
          <w:ilvl w:val="0"/>
          <w:numId w:val="1010"/>
        </w:numPr>
        <w:pStyle w:val="Compact"/>
      </w:pPr>
      <w:r>
        <w:t xml:space="preserve">Template</w:t>
      </w:r>
      <w:r>
        <w:t xml:space="preserve"> </w:t>
      </w:r>
      <w:r>
        <w:rPr>
          <w:rStyle w:val="VerbatimChar"/>
        </w:rPr>
        <w:t xml:space="preserve">BlotPhotosV2.ttp</w:t>
      </w:r>
      <w:r>
        <w:t xml:space="preserve"> </w:t>
      </w:r>
      <w:r>
        <w:t xml:space="preserve">:</w:t>
      </w:r>
      <w:r>
        <w:t xml:space="preserve"> </w:t>
      </w:r>
      <w:hyperlink r:id="rId91">
        <w:r>
          <w:rPr>
            <w:rStyle w:val="Hyperlink"/>
          </w:rPr>
          <w:t xml:space="preserve">Télécharger</w:t>
        </w:r>
      </w:hyperlink>
    </w:p>
    <w:p>
      <w:pPr>
        <w:numPr>
          <w:ilvl w:val="0"/>
          <w:numId w:val="1010"/>
        </w:numPr>
        <w:pStyle w:val="Compact"/>
      </w:pPr>
      <w:hyperlink r:id="rId92">
        <w:r>
          <w:rPr>
            <w:rStyle w:val="Hyperlink"/>
          </w:rPr>
          <w:t xml:space="preserve">Description dans le wiki du projet</w:t>
        </w:r>
      </w:hyperlink>
    </w:p>
    <w:bookmarkEnd w:id="93"/>
    <w:bookmarkEnd w:id="94"/>
    <w:bookmarkStart w:id="102" w:name="importer-des-photos"/>
    <w:p>
      <w:pPr>
        <w:pStyle w:val="Heading1"/>
      </w:pPr>
      <w:r>
        <w:t xml:space="preserve">9. Importer des photos</w:t>
      </w:r>
    </w:p>
    <w:bookmarkStart w:id="95" w:name="formats-supportés"/>
    <w:p>
      <w:pPr>
        <w:pStyle w:val="Heading2"/>
      </w:pPr>
      <w:r>
        <w:t xml:space="preserve">9.1 Formats supportés</w:t>
      </w:r>
    </w:p>
    <w:p>
      <w:pPr>
        <w:numPr>
          <w:ilvl w:val="0"/>
          <w:numId w:val="1011"/>
        </w:numPr>
        <w:pStyle w:val="Compact"/>
      </w:pPr>
      <w:r>
        <w:t xml:space="preserve">JPG/JPEG</w:t>
      </w:r>
    </w:p>
    <w:p>
      <w:pPr>
        <w:numPr>
          <w:ilvl w:val="0"/>
          <w:numId w:val="1011"/>
        </w:numPr>
        <w:pStyle w:val="Compact"/>
      </w:pPr>
      <w:r>
        <w:t xml:space="preserve">PNG</w:t>
      </w:r>
    </w:p>
    <w:p>
      <w:pPr>
        <w:numPr>
          <w:ilvl w:val="0"/>
          <w:numId w:val="1011"/>
        </w:numPr>
        <w:pStyle w:val="Compact"/>
      </w:pPr>
      <w:r>
        <w:t xml:space="preserve">SVG</w:t>
      </w:r>
    </w:p>
    <w:p>
      <w:pPr>
        <w:numPr>
          <w:ilvl w:val="0"/>
          <w:numId w:val="1011"/>
        </w:numPr>
        <w:pStyle w:val="Compact"/>
      </w:pPr>
      <w:r>
        <w:t xml:space="preserve">TIFF</w:t>
      </w:r>
    </w:p>
    <w:p>
      <w:pPr>
        <w:numPr>
          <w:ilvl w:val="0"/>
          <w:numId w:val="1011"/>
        </w:numPr>
        <w:pStyle w:val="Compact"/>
      </w:pPr>
      <w:r>
        <w:t xml:space="preserve">GIF</w:t>
      </w:r>
    </w:p>
    <w:p>
      <w:pPr>
        <w:numPr>
          <w:ilvl w:val="0"/>
          <w:numId w:val="1011"/>
        </w:numPr>
        <w:pStyle w:val="Compact"/>
      </w:pPr>
      <w:r>
        <w:t xml:space="preserve">PDF</w:t>
      </w:r>
    </w:p>
    <w:p>
      <w:pPr>
        <w:numPr>
          <w:ilvl w:val="0"/>
          <w:numId w:val="1011"/>
        </w:numPr>
        <w:pStyle w:val="Compact"/>
      </w:pPr>
      <w:r>
        <w:t xml:space="preserve">JP2000</w:t>
      </w:r>
    </w:p>
    <w:p>
      <w:pPr>
        <w:numPr>
          <w:ilvl w:val="0"/>
          <w:numId w:val="1011"/>
        </w:numPr>
        <w:pStyle w:val="Compact"/>
      </w:pPr>
      <w:r>
        <w:t xml:space="preserve">WEBP</w:t>
      </w:r>
    </w:p>
    <w:p>
      <w:pPr>
        <w:numPr>
          <w:ilvl w:val="0"/>
          <w:numId w:val="1011"/>
        </w:numPr>
        <w:pStyle w:val="Compact"/>
      </w:pPr>
      <w:r>
        <w:t xml:space="preserve">HEIC</w:t>
      </w:r>
    </w:p>
    <w:p>
      <w:pPr>
        <w:numPr>
          <w:ilvl w:val="0"/>
          <w:numId w:val="1011"/>
        </w:numPr>
        <w:pStyle w:val="Compact"/>
      </w:pPr>
      <w:r>
        <w:t xml:space="preserve">AVIF</w:t>
      </w:r>
    </w:p>
    <w:bookmarkEnd w:id="95"/>
    <w:bookmarkStart w:id="96" w:name="menu-fichier-importer-photos-dossier"/>
    <w:p>
      <w:pPr>
        <w:pStyle w:val="Heading2"/>
      </w:pPr>
      <w:r>
        <w:t xml:space="preserve">9.2 Menu: Fichier &gt; Importer &gt; Photos | Dossier</w:t>
      </w:r>
    </w:p>
    <w:p>
      <w:pPr>
        <w:numPr>
          <w:ilvl w:val="0"/>
          <w:numId w:val="1012"/>
        </w:numPr>
        <w:pStyle w:val="Compact"/>
      </w:pPr>
      <w:r>
        <w:t xml:space="preserve">Penser à définir un profil d’import par défaut avant.</w:t>
      </w:r>
    </w:p>
    <w:bookmarkEnd w:id="96"/>
    <w:bookmarkStart w:id="97" w:name="glisser-déposer"/>
    <w:p>
      <w:pPr>
        <w:pStyle w:val="Heading2"/>
      </w:pPr>
      <w:r>
        <w:t xml:space="preserve">9.3 Glisser-déposer</w:t>
      </w:r>
    </w:p>
    <w:p>
      <w:pPr>
        <w:numPr>
          <w:ilvl w:val="0"/>
          <w:numId w:val="1013"/>
        </w:numPr>
        <w:pStyle w:val="Compact"/>
      </w:pPr>
      <w:r>
        <w:t xml:space="preserve">Même recommandation</w:t>
      </w:r>
    </w:p>
    <w:bookmarkEnd w:id="97"/>
    <w:bookmarkStart w:id="98" w:name="surveillance-dun-dossier"/>
    <w:p>
      <w:pPr>
        <w:pStyle w:val="Heading2"/>
      </w:pPr>
      <w:r>
        <w:t xml:space="preserve">9.4 Surveillance d’un dossier</w:t>
      </w:r>
    </w:p>
    <w:p>
      <w:pPr>
        <w:numPr>
          <w:ilvl w:val="0"/>
          <w:numId w:val="1014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Projet</w:t>
      </w:r>
      <w:r>
        <w:t xml:space="preserve"> </w:t>
      </w:r>
      <w:r>
        <w:t xml:space="preserve">-&gt; Watch folder</w:t>
      </w:r>
    </w:p>
    <w:bookmarkEnd w:id="98"/>
    <w:bookmarkStart w:id="101" w:name="plugins"/>
    <w:p>
      <w:pPr>
        <w:pStyle w:val="Heading2"/>
      </w:pPr>
      <w:r>
        <w:t xml:space="preserve">9.5 Plugins</w:t>
      </w:r>
    </w:p>
    <w:bookmarkStart w:id="99" w:name="csv"/>
    <w:p>
      <w:pPr>
        <w:pStyle w:val="Heading3"/>
      </w:pPr>
      <w:r>
        <w:t xml:space="preserve">9.5.1 CSV</w:t>
      </w:r>
    </w:p>
    <w:p>
      <w:pPr>
        <w:numPr>
          <w:ilvl w:val="0"/>
          <w:numId w:val="1015"/>
        </w:numPr>
        <w:pStyle w:val="Compact"/>
      </w:pPr>
      <w:r>
        <w:t xml:space="preserve">Installer le</w:t>
      </w:r>
      <w:r>
        <w:t xml:space="preserve"> </w:t>
      </w:r>
      <w:hyperlink r:id="rId56">
        <w:r>
          <w:rPr>
            <w:rStyle w:val="Hyperlink"/>
          </w:rPr>
          <w:t xml:space="preserve">plugin CSV</w:t>
        </w:r>
      </w:hyperlink>
    </w:p>
    <w:p>
      <w:pPr>
        <w:numPr>
          <w:ilvl w:val="0"/>
          <w:numId w:val="1015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Plugins</w:t>
      </w:r>
      <w:r>
        <w:t xml:space="preserve"> </w:t>
      </w:r>
      <w:r>
        <w:t xml:space="preserve">-&gt; Définir un profil d’import CSV</w:t>
      </w:r>
    </w:p>
    <w:p>
      <w:pPr>
        <w:numPr>
          <w:ilvl w:val="0"/>
          <w:numId w:val="1015"/>
        </w:numPr>
        <w:pStyle w:val="Compact"/>
      </w:pPr>
      <w:r>
        <w:t xml:space="preserve">Menu: Fichier &gt; Importer &gt; Profil CSV : chemin du fichier</w:t>
      </w:r>
      <w:r>
        <w:t xml:space="preserve"> </w:t>
      </w:r>
      <w:r>
        <w:rPr>
          <w:rStyle w:val="VerbatimChar"/>
        </w:rPr>
        <w:t xml:space="preserve">.csv</w:t>
      </w:r>
    </w:p>
    <w:bookmarkEnd w:id="99"/>
    <w:bookmarkStart w:id="100" w:name="iiif"/>
    <w:p>
      <w:pPr>
        <w:pStyle w:val="Heading3"/>
      </w:pPr>
      <w:r>
        <w:t xml:space="preserve">9.5.2 IIIF</w:t>
      </w:r>
    </w:p>
    <w:p>
      <w:pPr>
        <w:numPr>
          <w:ilvl w:val="0"/>
          <w:numId w:val="1016"/>
        </w:numPr>
        <w:pStyle w:val="Compact"/>
      </w:pPr>
      <w:r>
        <w:t xml:space="preserve">Installer le</w:t>
      </w:r>
      <w:r>
        <w:t xml:space="preserve"> </w:t>
      </w:r>
      <w:hyperlink r:id="rId57">
        <w:r>
          <w:rPr>
            <w:rStyle w:val="Hyperlink"/>
          </w:rPr>
          <w:t xml:space="preserve">plugin IIIF</w:t>
        </w:r>
      </w:hyperlink>
    </w:p>
    <w:p>
      <w:pPr>
        <w:numPr>
          <w:ilvl w:val="0"/>
          <w:numId w:val="1016"/>
        </w:numPr>
        <w:pStyle w:val="Compact"/>
      </w:pPr>
      <w:r>
        <w:t xml:space="preserve">Menu: Edition &gt; Préférences… | onglet</w:t>
      </w:r>
      <w:r>
        <w:t xml:space="preserve"> </w:t>
      </w:r>
      <w:r>
        <w:rPr>
          <w:iCs/>
          <w:i/>
        </w:rPr>
        <w:t xml:space="preserve">Plugins</w:t>
      </w:r>
      <w:r>
        <w:t xml:space="preserve"> </w:t>
      </w:r>
      <w:r>
        <w:t xml:space="preserve">-&gt; Définir un profil d’import (template) IIIF dans les</w:t>
      </w:r>
      <w:r>
        <w:t xml:space="preserve"> </w:t>
      </w:r>
      <w:r>
        <w:rPr>
          <w:bCs/>
          <w:b/>
        </w:rPr>
        <w:t xml:space="preserve">paramètres</w:t>
      </w:r>
      <w:r>
        <w:t xml:space="preserve"> </w:t>
      </w:r>
      <w:r>
        <w:t xml:space="preserve">du plugin.</w:t>
      </w:r>
    </w:p>
    <w:p>
      <w:pPr>
        <w:numPr>
          <w:ilvl w:val="0"/>
          <w:numId w:val="1016"/>
        </w:numPr>
        <w:pStyle w:val="Compact"/>
      </w:pPr>
      <w:r>
        <w:t xml:space="preserve">Télécharger un</w:t>
      </w:r>
      <w:r>
        <w:t xml:space="preserve"> </w:t>
      </w:r>
      <w:r>
        <w:rPr>
          <w:iCs/>
          <w:i/>
        </w:rPr>
        <w:t xml:space="preserve">manifeste IIIF</w:t>
      </w:r>
      <w:r>
        <w:t xml:space="preserve"> </w:t>
      </w:r>
      <w:r>
        <w:t xml:space="preserve">(souvent un fichier</w:t>
      </w:r>
      <w:r>
        <w:t xml:space="preserve"> </w:t>
      </w:r>
      <w:r>
        <w:rPr>
          <w:rStyle w:val="VerbatimChar"/>
        </w:rPr>
        <w:t xml:space="preserve">manifest.json</w:t>
      </w:r>
      <w:r>
        <w:t xml:space="preserve">) sur son ordinateur depuis un catalogue IIIF (Gallica, Biblissima, Europeana..)</w:t>
      </w:r>
    </w:p>
    <w:p>
      <w:pPr>
        <w:numPr>
          <w:ilvl w:val="0"/>
          <w:numId w:val="1016"/>
        </w:numPr>
        <w:pStyle w:val="Compact"/>
      </w:pPr>
      <w:r>
        <w:t xml:space="preserve">Dans Tropy, Menu: Fichier &gt; Importer &gt; Profil IIIF : chemin du fichier</w:t>
      </w:r>
      <w:r>
        <w:t xml:space="preserve"> </w:t>
      </w:r>
      <w:r>
        <w:rPr>
          <w:rStyle w:val="VerbatimChar"/>
        </w:rPr>
        <w:t xml:space="preserve">manifest.json</w:t>
      </w:r>
    </w:p>
    <w:bookmarkEnd w:id="100"/>
    <w:bookmarkEnd w:id="101"/>
    <w:bookmarkEnd w:id="102"/>
    <w:bookmarkStart w:id="106" w:name="exporter-projet-photos-données"/>
    <w:p>
      <w:pPr>
        <w:pStyle w:val="Heading1"/>
      </w:pPr>
      <w:r>
        <w:t xml:space="preserve">10. Exporter (projet, photos, données)</w:t>
      </w:r>
    </w:p>
    <w:bookmarkStart w:id="103" w:name="préférences-export"/>
    <w:p>
      <w:pPr>
        <w:pStyle w:val="Heading2"/>
      </w:pPr>
      <w:r>
        <w:t xml:space="preserve">10.1 Préférences &gt; Export</w:t>
      </w:r>
    </w:p>
    <w:bookmarkEnd w:id="103"/>
    <w:bookmarkStart w:id="104" w:name="menu-exporter"/>
    <w:p>
      <w:pPr>
        <w:pStyle w:val="Heading2"/>
      </w:pPr>
      <w:r>
        <w:t xml:space="preserve">10.2 Menu Exporter</w:t>
      </w:r>
    </w:p>
    <w:p>
      <w:pPr>
        <w:numPr>
          <w:ilvl w:val="0"/>
          <w:numId w:val="1017"/>
        </w:numPr>
        <w:pStyle w:val="Compact"/>
      </w:pPr>
      <w:r>
        <w:t xml:space="preserve">JSON-LD : LD pour</w:t>
      </w:r>
      <w:r>
        <w:t xml:space="preserve"> </w:t>
      </w:r>
      <w:r>
        <w:rPr>
          <w:iCs/>
          <w:i/>
        </w:rPr>
        <w:t xml:space="preserve">Linked Data</w:t>
      </w:r>
    </w:p>
    <w:p>
      <w:pPr>
        <w:numPr>
          <w:ilvl w:val="0"/>
          <w:numId w:val="1017"/>
        </w:numPr>
        <w:pStyle w:val="Compact"/>
      </w:pPr>
      <w:r>
        <w:t xml:space="preserve">PDF</w:t>
      </w:r>
    </w:p>
    <w:p>
      <w:pPr>
        <w:numPr>
          <w:ilvl w:val="0"/>
          <w:numId w:val="1017"/>
        </w:numPr>
        <w:pStyle w:val="Compact"/>
      </w:pPr>
      <w:r>
        <w:t xml:space="preserve">Plugins</w:t>
      </w:r>
    </w:p>
    <w:bookmarkEnd w:id="104"/>
    <w:bookmarkStart w:id="105" w:name="plugins-1"/>
    <w:p>
      <w:pPr>
        <w:pStyle w:val="Heading2"/>
      </w:pPr>
      <w:r>
        <w:t xml:space="preserve">10.3 Plugins</w:t>
      </w:r>
    </w:p>
    <w:p>
      <w:pPr>
        <w:numPr>
          <w:ilvl w:val="0"/>
          <w:numId w:val="1018"/>
        </w:numPr>
        <w:pStyle w:val="Compact"/>
      </w:pPr>
      <w:r>
        <w:t xml:space="preserve">Archive : Photos et métadonnées dans un</w:t>
      </w:r>
      <w:r>
        <w:t xml:space="preserve"> </w:t>
      </w:r>
      <w:r>
        <w:rPr>
          <w:rStyle w:val="VerbatimChar"/>
        </w:rPr>
        <w:t xml:space="preserve">.zip</w:t>
      </w:r>
    </w:p>
    <w:p>
      <w:pPr>
        <w:numPr>
          <w:ilvl w:val="0"/>
          <w:numId w:val="1018"/>
        </w:numPr>
        <w:pStyle w:val="Compact"/>
      </w:pPr>
      <w:r>
        <w:t xml:space="preserve">CSV</w:t>
      </w:r>
    </w:p>
    <w:p>
      <w:pPr>
        <w:numPr>
          <w:ilvl w:val="0"/>
          <w:numId w:val="1018"/>
        </w:numPr>
        <w:pStyle w:val="Compact"/>
      </w:pPr>
      <w:r>
        <w:t xml:space="preserve">Omeka S</w:t>
      </w:r>
    </w:p>
    <w:bookmarkEnd w:id="105"/>
    <w:bookmarkEnd w:id="106"/>
    <w:bookmarkStart w:id="129" w:name="produire-des-données-fair"/>
    <w:p>
      <w:pPr>
        <w:pStyle w:val="Heading1"/>
      </w:pPr>
      <w:r>
        <w:t xml:space="preserve">Appendix A — Produire des données</w:t>
      </w:r>
      <w:r>
        <w:t xml:space="preserve"> </w:t>
      </w:r>
      <w:r>
        <w:rPr>
          <w:bCs/>
          <w:b/>
        </w:rPr>
        <w:t xml:space="preserve">FAIR</w:t>
      </w:r>
    </w:p>
    <w:p>
      <w:pPr>
        <w:numPr>
          <w:ilvl w:val="0"/>
          <w:numId w:val="1019"/>
        </w:numPr>
        <w:pStyle w:val="Compact"/>
      </w:pPr>
      <w:r>
        <w:t xml:space="preserve">Inspirés par le</w:t>
      </w:r>
      <w:r>
        <w:t xml:space="preserve"> </w:t>
      </w:r>
      <w:r>
        <w:rPr>
          <w:iCs/>
          <w:i/>
        </w:rPr>
        <w:t xml:space="preserve">5-Star Open Data</w:t>
      </w:r>
      <w:r>
        <w:t xml:space="preserve"> </w:t>
      </w:r>
      <w:r>
        <w:t xml:space="preserve">proné par Tim-Berners Lee, mis en forme par Michael Hausenblas sur ce site :</w:t>
      </w:r>
      <w:r>
        <w:t xml:space="preserve"> </w:t>
      </w:r>
      <w:hyperlink r:id="rId107">
        <w:r>
          <w:rPr>
            <w:rStyle w:val="Hyperlink"/>
          </w:rPr>
          <w:t xml:space="preserve">http://5stardata.info/fr/</w:t>
        </w:r>
      </w:hyperlink>
      <w:r>
        <w:t xml:space="preserve"> </w:t>
      </w:r>
      <w:r>
        <w:t xml:space="preserve">[22 janvier 2012].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C:\Users\jrabaud001\AppData\Local\Programs\Quarto\share\formats\docx\tip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Les étapes</w:t>
            </w:r>
            <w:r>
              <w:rPr>
                <w:bCs/>
                <w:b/>
              </w:rPr>
              <w:t xml:space="preserve"> </w:t>
            </w:r>
            <w:r>
              <w:rPr>
                <w:iCs/>
                <w:i/>
                <w:bCs/>
                <w:b/>
              </w:rPr>
              <w:t xml:space="preserve">5-Star OpenData</w:t>
            </w:r>
          </w:p>
          <w:p>
            <w:pPr>
              <w:pStyle w:val="TableCaption"/>
            </w:pPr>
            <w:r>
              <w:t xml:space="preserve">Illustration des étapes</w:t>
            </w:r>
            <w:r>
              <w:t xml:space="preserve"> </w:t>
            </w:r>
            <w:r>
              <w:rPr>
                <w:iCs/>
                <w:i/>
              </w:rPr>
              <w:t xml:space="preserve">5-Star OpenData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  <w:tblCaption w:val="Illustration des étapes 5-Star OpenData"/>
            </w:tblPr>
            <w:tblGrid>
              <w:gridCol w:w="1584"/>
              <w:gridCol w:w="633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étoiles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étape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 vos données sur le Web (peu importe leur format) avec une licence ouverte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Publiez-les en tant que données structurées (par exemple, un document Excel au lieu d’une image scannée d’un tableau)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Publiez-les dans un format ouvert et non-propriétaire (par exemple, un CSV plutôt qu’un Excel)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Utilisez des URI pour désigner des choses dans vos données, afin que les gens puissent faire des références à celles-ci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★★★★★</w:t>
                  </w:r>
                </w:p>
              </w:tc>
              <w:tc>
                <w:tcPr/>
                <w:p>
                  <w:pPr>
                    <w:pStyle w:val="Compact"/>
                    <w:jc w:val="left"/>
                  </w:pPr>
                  <w:r>
                    <w:t xml:space="preserve">liez vos données à d’autres données pour y ajouter du contexte</w:t>
                  </w:r>
                </w:p>
              </w:tc>
            </w:tr>
          </w:tbl>
        </w:tc>
      </w:tr>
    </w:tbl>
    <w:p>
      <w:pPr>
        <w:numPr>
          <w:ilvl w:val="0"/>
          <w:numId w:val="1020"/>
        </w:numPr>
        <w:pStyle w:val="Compact"/>
      </w:pPr>
      <w:r>
        <w:t xml:space="preserve">Décrits</w:t>
      </w:r>
      <w:r>
        <w:t xml:space="preserve"> </w:t>
      </w:r>
      <w:hyperlink r:id="rId111">
        <w:r>
          <w:rPr>
            <w:rStyle w:val="Hyperlink"/>
          </w:rPr>
          <w:t xml:space="preserve">ici</w:t>
        </w:r>
      </w:hyperlink>
      <w:r>
        <w:t xml:space="preserve">, d’après</w:t>
      </w:r>
      <w:r>
        <w:rPr>
          <w:iCs/>
          <w:i/>
        </w:rPr>
        <w:t xml:space="preserve">The FAIR Guiding Principles for Scientific Data Management and Stewardship</w:t>
      </w:r>
      <w:r>
        <w:t xml:space="preserve">.</w:t>
      </w:r>
      <w:r>
        <w:t xml:space="preserve"> </w:t>
      </w:r>
      <w:hyperlink r:id="rId112">
        <w:r>
          <w:rPr>
            <w:rStyle w:val="Hyperlink"/>
          </w:rPr>
          <w:t xml:space="preserve">DOI</w:t>
        </w:r>
      </w:hyperlink>
    </w:p>
    <w:p>
      <w:pPr>
        <w:pStyle w:val="BlockText"/>
      </w:pPr>
      <w:r>
        <w:rPr>
          <w:iCs/>
          <w:i/>
        </w:rPr>
        <w:t xml:space="preserve">The principles refer to three types of entities: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data</w:t>
      </w:r>
      <w:r>
        <w:rPr>
          <w:iCs/>
          <w:i/>
        </w:rPr>
        <w:t xml:space="preserve"> </w:t>
      </w:r>
      <w:r>
        <w:rPr>
          <w:iCs/>
          <w:i/>
        </w:rPr>
        <w:t xml:space="preserve">(or any digital object),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metadata</w:t>
      </w:r>
      <w:r>
        <w:rPr>
          <w:iCs/>
          <w:i/>
        </w:rPr>
        <w:t xml:space="preserve"> </w:t>
      </w:r>
      <w:r>
        <w:rPr>
          <w:iCs/>
          <w:i/>
        </w:rPr>
        <w:t xml:space="preserve">(information about that digital object), and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infrastructure</w:t>
      </w:r>
      <w:r>
        <w:rPr>
          <w:iCs/>
          <w:i/>
        </w:rPr>
        <w:t xml:space="preserve">. For instance, principle</w:t>
      </w:r>
      <w:r>
        <w:rPr>
          <w:iCs/>
          <w:i/>
        </w:rPr>
        <w:t xml:space="preserve"> </w:t>
      </w:r>
      <w:hyperlink r:id="rId113">
        <w:r>
          <w:rPr>
            <w:rStyle w:val="Hyperlink"/>
            <w:iCs/>
            <w:i/>
          </w:rPr>
          <w:t xml:space="preserve">F4</w:t>
        </w:r>
      </w:hyperlink>
      <w:r>
        <w:rPr>
          <w:iCs/>
          <w:i/>
        </w:rPr>
        <w:t xml:space="preserve"> </w:t>
      </w:r>
      <w:r>
        <w:rPr>
          <w:iCs/>
          <w:i/>
        </w:rPr>
        <w:t xml:space="preserve">defines that both metadata and data are registered or indexed in a searchable resource (the infrastructure component).</w:t>
      </w:r>
    </w:p>
    <w:p>
      <w:pPr>
        <w:pStyle w:val="Heading2"/>
      </w:pPr>
      <w:r>
        <w:t xml:space="preserve">Findable</w:t>
      </w:r>
    </w:p>
    <w:p>
      <w:pPr>
        <w:pStyle w:val="FirstParagraph"/>
      </w:pPr>
      <w:r>
        <w:rPr>
          <w:iCs/>
          <w:i/>
        </w:rPr>
        <w:t xml:space="preserve">The first step in (re)using data is to find them. Metadata and data should be easy to find for both humans and computers. Machine-readable metadata are essential for automatic discovery of datasets and services, so this is an essential component of the</w:t>
      </w:r>
      <w:r>
        <w:rPr>
          <w:iCs/>
          <w:i/>
        </w:rPr>
        <w:t xml:space="preserve"> </w:t>
      </w:r>
      <w:hyperlink r:id="rId114">
        <w:r>
          <w:rPr>
            <w:rStyle w:val="Hyperlink"/>
            <w:iCs/>
            <w:i/>
          </w:rPr>
          <w:t xml:space="preserve">FAIRification process</w:t>
        </w:r>
      </w:hyperlink>
      <w:r>
        <w:t xml:space="preserve">.</w:t>
      </w:r>
    </w:p>
    <w:p>
      <w:pPr>
        <w:numPr>
          <w:ilvl w:val="0"/>
          <w:numId w:val="1021"/>
        </w:numPr>
        <w:pStyle w:val="Compact"/>
      </w:pPr>
      <w:hyperlink r:id="rId115">
        <w:r>
          <w:rPr>
            <w:rStyle w:val="Hyperlink"/>
            <w:bCs/>
            <w:b/>
          </w:rPr>
          <w:t xml:space="preserve">F1</w:t>
        </w:r>
        <w:r>
          <w:rPr>
            <w:rStyle w:val="Hyperlink"/>
          </w:rPr>
          <w:t xml:space="preserve">. (Meta)data are assigned a globally unique and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persistent identifier</w:t>
        </w:r>
      </w:hyperlink>
    </w:p>
    <w:p>
      <w:pPr>
        <w:numPr>
          <w:ilvl w:val="0"/>
          <w:numId w:val="1021"/>
        </w:numPr>
        <w:pStyle w:val="Compact"/>
      </w:pPr>
      <w:hyperlink r:id="rId116">
        <w:r>
          <w:rPr>
            <w:rStyle w:val="Hyperlink"/>
            <w:bCs/>
            <w:b/>
          </w:rPr>
          <w:t xml:space="preserve">F2</w:t>
        </w:r>
        <w:r>
          <w:rPr>
            <w:rStyle w:val="Hyperlink"/>
          </w:rPr>
          <w:t xml:space="preserve">. Data are described with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rich 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(defined by R1 below)</w:t>
        </w:r>
      </w:hyperlink>
    </w:p>
    <w:p>
      <w:pPr>
        <w:numPr>
          <w:ilvl w:val="0"/>
          <w:numId w:val="1021"/>
        </w:numPr>
        <w:pStyle w:val="Compact"/>
      </w:pPr>
      <w:hyperlink r:id="rId117">
        <w:r>
          <w:rPr>
            <w:rStyle w:val="Hyperlink"/>
            <w:bCs/>
            <w:b/>
          </w:rPr>
          <w:t xml:space="preserve">F3</w:t>
        </w:r>
        <w:r>
          <w:rPr>
            <w:rStyle w:val="Hyperlink"/>
          </w:rPr>
          <w:t xml:space="preserve">. Metadata clearly and explicitly include the identifier of the data they describe</w:t>
        </w:r>
      </w:hyperlink>
    </w:p>
    <w:p>
      <w:pPr>
        <w:numPr>
          <w:ilvl w:val="0"/>
          <w:numId w:val="1021"/>
        </w:numPr>
        <w:pStyle w:val="Compact"/>
      </w:pPr>
      <w:hyperlink r:id="rId113">
        <w:r>
          <w:rPr>
            <w:rStyle w:val="Hyperlink"/>
            <w:bCs/>
            <w:b/>
          </w:rPr>
          <w:t xml:space="preserve">F4</w:t>
        </w:r>
        <w:r>
          <w:rPr>
            <w:rStyle w:val="Hyperlink"/>
          </w:rPr>
          <w:t xml:space="preserve">. (Meta)data are registered or indexed in a searchable resource</w:t>
        </w:r>
      </w:hyperlink>
    </w:p>
    <w:p>
      <w:pPr>
        <w:pStyle w:val="Heading2"/>
      </w:pPr>
      <w:r>
        <w:t xml:space="preserve">Accessible</w:t>
      </w:r>
    </w:p>
    <w:p>
      <w:pPr>
        <w:pStyle w:val="FirstParagraph"/>
      </w:pPr>
      <w:r>
        <w:rPr>
          <w:iCs/>
          <w:i/>
        </w:rPr>
        <w:t xml:space="preserve">Once the user finds the required data, she/he/they need to know how can they be accessed, possibly including authentication and authorisation.</w:t>
      </w:r>
    </w:p>
    <w:p>
      <w:pPr>
        <w:numPr>
          <w:ilvl w:val="0"/>
          <w:numId w:val="1022"/>
        </w:numPr>
        <w:pStyle w:val="Compact"/>
      </w:pPr>
      <w:hyperlink r:id="rId118">
        <w:r>
          <w:rPr>
            <w:rStyle w:val="Hyperlink"/>
            <w:bCs/>
            <w:b/>
          </w:rPr>
          <w:t xml:space="preserve">A1</w:t>
        </w:r>
        <w:r>
          <w:rPr>
            <w:rStyle w:val="Hyperlink"/>
          </w:rPr>
          <w:t xml:space="preserve">. (Meta)data are retrievable by their identifier using a standardised communications protocol</w:t>
        </w:r>
      </w:hyperlink>
    </w:p>
    <w:p>
      <w:pPr>
        <w:numPr>
          <w:ilvl w:val="1"/>
          <w:numId w:val="1023"/>
        </w:numPr>
        <w:pStyle w:val="Compact"/>
      </w:pPr>
      <w:hyperlink r:id="rId119">
        <w:r>
          <w:rPr>
            <w:rStyle w:val="Hyperlink"/>
            <w:bCs/>
            <w:b/>
          </w:rPr>
          <w:t xml:space="preserve">A1.1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protocol is open, free, and universally implementable</w:t>
        </w:r>
      </w:hyperlink>
    </w:p>
    <w:p>
      <w:pPr>
        <w:numPr>
          <w:ilvl w:val="1"/>
          <w:numId w:val="1023"/>
        </w:numPr>
        <w:pStyle w:val="Compact"/>
      </w:pPr>
      <w:hyperlink r:id="rId120">
        <w:r>
          <w:rPr>
            <w:rStyle w:val="Hyperlink"/>
            <w:bCs/>
            <w:b/>
          </w:rPr>
          <w:t xml:space="preserve">A1.2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protocol allows for an authentication and authorisation procedure, where necessary</w:t>
        </w:r>
      </w:hyperlink>
    </w:p>
    <w:p>
      <w:pPr>
        <w:numPr>
          <w:ilvl w:val="0"/>
          <w:numId w:val="1022"/>
        </w:numPr>
        <w:pStyle w:val="Compact"/>
      </w:pPr>
      <w:hyperlink r:id="rId121">
        <w:r>
          <w:rPr>
            <w:rStyle w:val="Hyperlink"/>
            <w:bCs/>
            <w:b/>
          </w:rPr>
          <w:t xml:space="preserve">A2</w:t>
        </w:r>
        <w:r>
          <w:rPr>
            <w:rStyle w:val="Hyperlink"/>
          </w:rPr>
          <w:t xml:space="preserve">. Metadata are accessible, even when the data are no longer available</w:t>
        </w:r>
      </w:hyperlink>
    </w:p>
    <w:p>
      <w:pPr>
        <w:pStyle w:val="Heading2"/>
      </w:pPr>
      <w:r>
        <w:t xml:space="preserve">Interoperable</w:t>
      </w:r>
    </w:p>
    <w:p>
      <w:pPr>
        <w:pStyle w:val="FirstParagraph"/>
      </w:pPr>
      <w:r>
        <w:rPr>
          <w:iCs/>
          <w:i/>
        </w:rPr>
        <w:t xml:space="preserve">The data usually need to be integrated with other data. In addition, the data need to interoperate with applications or workflows for analysis, storage, and processing.</w:t>
      </w:r>
    </w:p>
    <w:p>
      <w:pPr>
        <w:numPr>
          <w:ilvl w:val="0"/>
          <w:numId w:val="1024"/>
        </w:numPr>
      </w:pPr>
      <w:hyperlink r:id="rId122">
        <w:r>
          <w:rPr>
            <w:rStyle w:val="Hyperlink"/>
            <w:bCs/>
            <w:b/>
          </w:rPr>
          <w:t xml:space="preserve">I1</w:t>
        </w:r>
        <w:r>
          <w:rPr>
            <w:rStyle w:val="Hyperlink"/>
          </w:rPr>
          <w:t xml:space="preserve">. (Meta)data use a formal, accessible, shared, and broadly applicable language for knowledge representation.</w:t>
        </w:r>
      </w:hyperlink>
    </w:p>
    <w:p>
      <w:pPr>
        <w:numPr>
          <w:ilvl w:val="0"/>
          <w:numId w:val="1024"/>
        </w:numPr>
      </w:pPr>
      <w:hyperlink r:id="rId123">
        <w:r>
          <w:rPr>
            <w:rStyle w:val="Hyperlink"/>
            <w:bCs/>
            <w:b/>
          </w:rPr>
          <w:t xml:space="preserve">I2</w:t>
        </w:r>
        <w:r>
          <w:rPr>
            <w:rStyle w:val="Hyperlink"/>
          </w:rPr>
          <w:t xml:space="preserve">. (Meta)data use vocabularies that follow FAIR principles</w:t>
        </w:r>
      </w:hyperlink>
    </w:p>
    <w:p>
      <w:pPr>
        <w:numPr>
          <w:ilvl w:val="0"/>
          <w:numId w:val="1024"/>
        </w:numPr>
      </w:pPr>
      <w:hyperlink r:id="rId124">
        <w:r>
          <w:rPr>
            <w:rStyle w:val="Hyperlink"/>
            <w:bCs/>
            <w:b/>
          </w:rPr>
          <w:t xml:space="preserve">I3</w:t>
        </w:r>
        <w:r>
          <w:rPr>
            <w:rStyle w:val="Hyperlink"/>
          </w:rPr>
          <w:t xml:space="preserve">. (Meta)data include qualified references to other (meta)data</w:t>
        </w:r>
      </w:hyperlink>
    </w:p>
    <w:p>
      <w:pPr>
        <w:pStyle w:val="Heading2"/>
      </w:pPr>
      <w:r>
        <w:t xml:space="preserve">Reusable</w:t>
      </w:r>
    </w:p>
    <w:p>
      <w:pPr>
        <w:pStyle w:val="FirstParagraph"/>
      </w:pPr>
      <w:r>
        <w:rPr>
          <w:iCs/>
          <w:i/>
        </w:rPr>
        <w:t xml:space="preserve">The ultimate goal of FAIR is to optimise the reuse of data. To achieve this, metadata and data should be well-described so that they can be replicated and/or combined in different settings.</w:t>
      </w:r>
    </w:p>
    <w:p>
      <w:pPr>
        <w:numPr>
          <w:ilvl w:val="0"/>
          <w:numId w:val="1025"/>
        </w:numPr>
      </w:pPr>
      <w:hyperlink r:id="rId125">
        <w:r>
          <w:rPr>
            <w:rStyle w:val="Hyperlink"/>
            <w:bCs/>
            <w:b/>
          </w:rPr>
          <w:t xml:space="preserve">R1</w:t>
        </w:r>
        <w:r>
          <w:rPr>
            <w:rStyle w:val="Hyperlink"/>
          </w:rPr>
          <w:t xml:space="preserve">. (Meta)data are richly described with a plurality of accurate and relevant attributes</w:t>
        </w:r>
      </w:hyperlink>
    </w:p>
    <w:p>
      <w:pPr>
        <w:numPr>
          <w:ilvl w:val="1"/>
          <w:numId w:val="1026"/>
        </w:numPr>
      </w:pPr>
      <w:hyperlink r:id="rId126">
        <w:r>
          <w:rPr>
            <w:rStyle w:val="Hyperlink"/>
            <w:bCs/>
            <w:b/>
          </w:rPr>
          <w:t xml:space="preserve">R1.1</w:t>
        </w:r>
        <w:r>
          <w:rPr>
            <w:rStyle w:val="Hyperlink"/>
          </w:rPr>
          <w:t xml:space="preserve">. (Meta)data are released with a clear and accessible data usage license</w:t>
        </w:r>
      </w:hyperlink>
    </w:p>
    <w:p>
      <w:pPr>
        <w:numPr>
          <w:ilvl w:val="1"/>
          <w:numId w:val="1026"/>
        </w:numPr>
      </w:pPr>
      <w:hyperlink r:id="rId127">
        <w:r>
          <w:rPr>
            <w:rStyle w:val="Hyperlink"/>
            <w:bCs/>
            <w:b/>
          </w:rPr>
          <w:t xml:space="preserve">R1.2</w:t>
        </w:r>
        <w:r>
          <w:rPr>
            <w:rStyle w:val="Hyperlink"/>
          </w:rPr>
          <w:t xml:space="preserve">. (Meta)data are associated with detailed provenance</w:t>
        </w:r>
      </w:hyperlink>
    </w:p>
    <w:p>
      <w:pPr>
        <w:numPr>
          <w:ilvl w:val="1"/>
          <w:numId w:val="1026"/>
        </w:numPr>
      </w:pPr>
      <w:hyperlink r:id="rId128">
        <w:r>
          <w:rPr>
            <w:rStyle w:val="Hyperlink"/>
            <w:bCs/>
            <w:b/>
          </w:rPr>
          <w:t xml:space="preserve">R1.3</w:t>
        </w:r>
        <w:r>
          <w:rPr>
            <w:rStyle w:val="Hyperlink"/>
          </w:rPr>
          <w:t xml:space="preserve">. (Meta)data meet domain-relevant community standards</w:t>
        </w:r>
      </w:hyperlink>
    </w:p>
    <w:bookmarkEnd w:id="129"/>
    <w:bookmarkStart w:id="144" w:name="autour-des-standards-iiif"/>
    <w:p>
      <w:pPr>
        <w:pStyle w:val="Heading1"/>
      </w:pPr>
      <w:r>
        <w:t xml:space="preserve">Appendix B — Autour des standards</w:t>
      </w:r>
      <w:r>
        <w:t xml:space="preserve"> </w:t>
      </w:r>
      <w:r>
        <w:rPr>
          <w:bCs/>
          <w:b/>
        </w:rPr>
        <w:t xml:space="preserve">IIIF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rPr>
                <w:bCs/>
                <w:b/>
              </w:rPr>
              <w:t xml:space="preserve">IIIF</w:t>
            </w:r>
            <w:r>
              <w:t xml:space="preserve"> </w:t>
            </w:r>
            <w:r>
              <w:t xml:space="preserve">(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nternational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mage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rPr>
                <w:iCs/>
                <w:i/>
              </w:rPr>
              <w:t xml:space="preserve">nteroperability</w:t>
            </w:r>
            <w:r>
              <w:t xml:space="preserve"> </w:t>
            </w:r>
            <w:r>
              <w:rPr>
                <w:bCs/>
                <w:b/>
              </w:rPr>
              <w:t xml:space="preserve">F</w:t>
            </w:r>
            <w:r>
              <w:rPr>
                <w:iCs/>
                <w:i/>
              </w:rPr>
              <w:t xml:space="preserve">ramework</w:t>
            </w:r>
            <w:r>
              <w:t xml:space="preserve">™) est un ensemble de standards qui définissent un cadre d’interopérabilité pour la diffusion des images numériques sur le Web.</w:t>
            </w:r>
          </w:p>
        </w:tc>
      </w:tr>
    </w:tbl>
    <w:p>
      <w:pPr>
        <w:pStyle w:val="BodyText"/>
      </w:pPr>
      <w:r>
        <w:rPr>
          <w:bCs/>
          <w:b/>
        </w:rPr>
        <w:t xml:space="preserve">IIIF</w:t>
      </w:r>
      <w:r>
        <w:t xml:space="preserve"> </w:t>
      </w:r>
      <w:r>
        <w:t xml:space="preserve">permet la manipulation homogène d’images indépendamment de leurs localisations physiques et des établissements qui les hébergent. (utilisé notamment sur Europeana</w:t>
      </w:r>
      <w:r>
        <w:rPr>
          <w:rStyle w:val="FootnoteReference"/>
        </w:rPr>
        <w:footnoteReference w:id="130"/>
      </w:r>
      <w:r>
        <w:t xml:space="preserve"> </w:t>
      </w:r>
      <w:r>
        <w:t xml:space="preserve">, Gallica</w:t>
      </w:r>
      <w:r>
        <w:rPr>
          <w:rStyle w:val="FootnoteReference"/>
        </w:rPr>
        <w:footnoteReference w:id="132"/>
      </w:r>
      <w:r>
        <w:t xml:space="preserve">, Nakala, de nombreux serveurs Omeka…)</w:t>
      </w:r>
    </w:p>
    <w:p>
      <w:pPr>
        <w:numPr>
          <w:ilvl w:val="0"/>
          <w:numId w:val="1027"/>
        </w:numPr>
      </w:pPr>
      <w:r>
        <w:t xml:space="preserve">Une</w:t>
      </w:r>
      <w:r>
        <w:t xml:space="preserve"> </w:t>
      </w:r>
      <w:r>
        <w:rPr>
          <w:iCs/>
          <w:i/>
        </w:rPr>
        <w:t xml:space="preserve">excellente</w:t>
      </w:r>
      <w:r>
        <w:t xml:space="preserve"> </w:t>
      </w:r>
      <w:hyperlink r:id="rId134">
        <w:r>
          <w:rPr>
            <w:rStyle w:val="Hyperlink"/>
          </w:rPr>
          <w:t xml:space="preserve">documentation</w:t>
        </w:r>
      </w:hyperlink>
      <w:r>
        <w:t xml:space="preserve"> </w:t>
      </w:r>
      <w:r>
        <w:t xml:space="preserve">chez Biblissima.</w:t>
      </w:r>
    </w:p>
    <w:p>
      <w:pPr>
        <w:numPr>
          <w:ilvl w:val="0"/>
          <w:numId w:val="1027"/>
        </w:numPr>
      </w:pPr>
      <w:r>
        <w:t xml:space="preserve">Une très large collection de ressources sur le GitHub du consortium :</w:t>
      </w:r>
      <w:r>
        <w:t xml:space="preserve"> </w:t>
      </w:r>
      <w:hyperlink r:id="rId135">
        <w:r>
          <w:rPr>
            <w:rStyle w:val="Hyperlink"/>
          </w:rPr>
          <w:t xml:space="preserve">Awesome International Image Interoperability Framework (IIIF)</w:t>
        </w:r>
      </w:hyperlink>
    </w:p>
    <w:p>
      <w:pPr>
        <w:numPr>
          <w:ilvl w:val="0"/>
          <w:numId w:val="1027"/>
        </w:numPr>
      </w:pPr>
      <w:r>
        <w:t xml:space="preserve">La visionneuse</w:t>
      </w:r>
      <w:r>
        <w:t xml:space="preserve"> </w:t>
      </w:r>
      <w:hyperlink r:id="rId136">
        <w:r>
          <w:rPr>
            <w:rStyle w:val="Hyperlink"/>
          </w:rPr>
          <w:t xml:space="preserve">Mirador</w:t>
        </w:r>
      </w:hyperlink>
    </w:p>
    <w:bookmarkStart w:id="137" w:name="X1584d756477b584491c27495e9e1dacad152305"/>
    <w:p>
      <w:pPr>
        <w:pStyle w:val="Heading2"/>
      </w:pPr>
      <w:r>
        <w:t xml:space="preserve">B.1 Importer dans Tropy des documents Gallica via le module IIIF</w:t>
      </w:r>
    </w:p>
    <w:p>
      <w:pPr>
        <w:numPr>
          <w:ilvl w:val="0"/>
          <w:numId w:val="1028"/>
        </w:numPr>
      </w:pPr>
      <w:r>
        <w:t xml:space="preserve">API IIIF de récupération des images de Gallica :</w:t>
      </w:r>
    </w:p>
    <w:p>
      <w:pPr>
        <w:numPr>
          <w:ilvl w:val="1"/>
          <w:numId w:val="1029"/>
        </w:numPr>
      </w:pPr>
      <w:r>
        <w:t xml:space="preserve">Base URL :</w:t>
      </w:r>
      <w:r>
        <w:t xml:space="preserve"> </w:t>
      </w:r>
      <w:r>
        <w:rPr>
          <w:rStyle w:val="VerbatimChar"/>
        </w:rPr>
        <w:t xml:space="preserve">gallica.bnf.fr/</w:t>
      </w:r>
    </w:p>
    <w:p>
      <w:pPr>
        <w:numPr>
          <w:ilvl w:val="1"/>
          <w:numId w:val="1029"/>
        </w:numPr>
      </w:pPr>
      <w:r>
        <w:t xml:space="preserve">Manifest :</w:t>
      </w:r>
      <w:r>
        <w:t xml:space="preserve"> </w:t>
      </w:r>
      <w:r>
        <w:rPr>
          <w:rStyle w:val="VerbatimChar"/>
        </w:rPr>
        <w:t xml:space="preserve">iiif/{ark}/manifest.json</w:t>
      </w:r>
    </w:p>
    <w:p>
      <w:pPr>
        <w:numPr>
          <w:ilvl w:val="1"/>
          <w:numId w:val="1029"/>
        </w:numPr>
      </w:pPr>
      <w:r>
        <w:t xml:space="preserve">Modèle :</w:t>
      </w:r>
      <w:r>
        <w:t xml:space="preserve"> </w:t>
      </w:r>
      <w:r>
        <w:rPr>
          <w:rStyle w:val="VerbatimChar"/>
        </w:rPr>
        <w:t xml:space="preserve">gallica.bnf.fr/iiif/ark:/XXXXX/manifest.json</w:t>
      </w:r>
    </w:p>
    <w:p>
      <w:pPr>
        <w:numPr>
          <w:ilvl w:val="1"/>
          <w:numId w:val="1029"/>
        </w:numPr>
      </w:pPr>
      <w:r>
        <w:t xml:space="preserve">Exemples :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gallica.bnf.fr/iiif/ark:/12148/bd6t538312611/manifest.json</w:t>
      </w:r>
    </w:p>
    <w:p>
      <w:pPr>
        <w:numPr>
          <w:ilvl w:val="2"/>
          <w:numId w:val="1030"/>
        </w:numPr>
        <w:pStyle w:val="Compact"/>
      </w:pPr>
      <w:r>
        <w:rPr>
          <w:rStyle w:val="VerbatimChar"/>
        </w:rPr>
        <w:t xml:space="preserve">gallica.bnf.fr/iiif/ark:/12148/btv1b8451475v/manifest.json</w:t>
      </w:r>
    </w:p>
    <w:bookmarkEnd w:id="137"/>
    <w:bookmarkStart w:id="143" w:name="bonus"/>
    <w:p>
      <w:pPr>
        <w:pStyle w:val="Heading2"/>
      </w:pPr>
      <w:r>
        <w:t xml:space="preserve">B.2 Bonus</w:t>
      </w:r>
    </w:p>
    <w:p>
      <w:pPr>
        <w:numPr>
          <w:ilvl w:val="0"/>
          <w:numId w:val="1031"/>
        </w:numPr>
        <w:pStyle w:val="Compact"/>
      </w:pPr>
      <w:hyperlink r:id="rId138">
        <w:r>
          <w:rPr>
            <w:rStyle w:val="Hyperlink"/>
          </w:rPr>
          <w:t xml:space="preserve">Publier une image avec ses annotations : utilisation de Tesselle en histoire de l’art</w:t>
        </w:r>
      </w:hyperlink>
      <w:r>
        <w:t xml:space="preserve"> </w:t>
      </w:r>
      <w:r>
        <w:t xml:space="preserve">- Antoine Courtin (</w:t>
      </w:r>
      <w:r>
        <w:rPr>
          <w:iCs/>
          <w:i/>
        </w:rPr>
        <w:t xml:space="preserve">Numérique et recherche en histoire de l’art</w:t>
      </w:r>
      <w:r>
        <w:t xml:space="preserve">, 2020).</w:t>
      </w:r>
    </w:p>
    <w:p>
      <w:pPr>
        <w:numPr>
          <w:ilvl w:val="1"/>
          <w:numId w:val="1032"/>
        </w:numPr>
        <w:pStyle w:val="Compact"/>
      </w:pPr>
      <w:hyperlink r:id="rId139">
        <w:r>
          <w:rPr>
            <w:rStyle w:val="Hyperlink"/>
          </w:rPr>
          <w:t xml:space="preserve">Tesselle</w:t>
        </w:r>
      </w:hyperlink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médialab SciencesPo</w:t>
      </w:r>
    </w:p>
    <w:p>
      <w:pPr>
        <w:numPr>
          <w:ilvl w:val="0"/>
          <w:numId w:val="1031"/>
        </w:numPr>
        <w:pStyle w:val="Compact"/>
      </w:pPr>
      <w:r>
        <w:t xml:space="preserve">Avec des sources</w:t>
      </w:r>
      <w:r>
        <w:t xml:space="preserve"> </w:t>
      </w:r>
      <w:r>
        <w:rPr>
          <w:iCs/>
          <w:i/>
        </w:rPr>
        <w:t xml:space="preserve">iiif</w:t>
      </w:r>
      <w:r>
        <w:t xml:space="preserve"> </w:t>
      </w:r>
      <w:r>
        <w:t xml:space="preserve">:</w:t>
      </w:r>
      <w:r>
        <w:t xml:space="preserve"> </w:t>
      </w:r>
      <w:hyperlink r:id="rId140">
        <w:r>
          <w:rPr>
            <w:rStyle w:val="Hyperlink"/>
          </w:rPr>
          <w:t xml:space="preserve">Adno</w:t>
        </w:r>
      </w:hyperlink>
    </w:p>
    <w:p>
      <w:pPr>
        <w:numPr>
          <w:ilvl w:val="1"/>
          <w:numId w:val="1033"/>
        </w:numPr>
        <w:pStyle w:val="Compact"/>
      </w:pPr>
      <w:hyperlink r:id="rId141">
        <w:r>
          <w:rPr>
            <w:rStyle w:val="Hyperlink"/>
          </w:rPr>
          <w:t xml:space="preserve">Exemples</w:t>
        </w:r>
      </w:hyperlink>
    </w:p>
    <w:p>
      <w:pPr>
        <w:numPr>
          <w:ilvl w:val="1"/>
          <w:numId w:val="1033"/>
        </w:numPr>
        <w:pStyle w:val="Compact"/>
      </w:pPr>
      <w:hyperlink r:id="rId142">
        <w:r>
          <w:rPr>
            <w:rStyle w:val="Hyperlink"/>
          </w:rPr>
          <w:t xml:space="preserve">Documentation</w:t>
        </w:r>
      </w:hyperlink>
    </w:p>
    <w:bookmarkEnd w:id="143"/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1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1">
        <w:r>
          <w:rPr>
            <w:rStyle w:val="Hyperlink"/>
          </w:rPr>
          <w:t xml:space="preserve">Europeana IIIF APIs</w:t>
        </w:r>
      </w:hyperlink>
    </w:p>
  </w:footnote>
  <w:footnote w:id="13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33">
        <w:r>
          <w:rPr>
            <w:rStyle w:val="Hyperlink"/>
          </w:rPr>
          <w:t xml:space="preserve">API IIIF de récupération des images de Gallica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8" Target="media/rId108.png" /><Relationship Type="http://schemas.openxmlformats.org/officeDocument/2006/relationships/image" Id="rId34" Target="media/rId34.jpg" /><Relationship Type="http://schemas.openxmlformats.org/officeDocument/2006/relationships/image" Id="rId38" Target="media/rId38.png" /><Relationship Type="http://schemas.openxmlformats.org/officeDocument/2006/relationships/image" Id="rId49" Target="media/rId49.png" /><Relationship Type="http://schemas.openxmlformats.org/officeDocument/2006/relationships/image" Id="rId83" Target="media/rId83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hyperlink" Id="rId91" Target="BlotPhotosV2.ttp" TargetMode="External" /><Relationship Type="http://schemas.openxmlformats.org/officeDocument/2006/relationships/hyperlink" Id="rId107" Target="http://5stardata.info/fr/" TargetMode="External" /><Relationship Type="http://schemas.openxmlformats.org/officeDocument/2006/relationships/hyperlink" Id="rId77" Target="http://www.boiteaoutils.info/2017/10/gerer-ses-photos-darchives-avec-tropy/" TargetMode="External" /><Relationship Type="http://schemas.openxmlformats.org/officeDocument/2006/relationships/hyperlink" Id="rId140" Target="https://adno.app/fr/" TargetMode="External" /><Relationship Type="http://schemas.openxmlformats.org/officeDocument/2006/relationships/hyperlink" Id="rId142" Target="https://adno.app/fr/docs/prologue/quick-start/" TargetMode="External" /><Relationship Type="http://schemas.openxmlformats.org/officeDocument/2006/relationships/hyperlink" Id="rId141" Target="https://adno.app/fr/example/" TargetMode="External" /><Relationship Type="http://schemas.openxmlformats.org/officeDocument/2006/relationships/hyperlink" Id="rId133" Target="https://api.bnf.fr/fr/api-iiif-de-recuperation-des-images-de-gallica" TargetMode="External" /><Relationship Type="http://schemas.openxmlformats.org/officeDocument/2006/relationships/hyperlink" Id="rId80" Target="https://bulac.hypotheses.org/33406" TargetMode="External" /><Relationship Type="http://schemas.openxmlformats.org/officeDocument/2006/relationships/hyperlink" Id="rId30" Target="https://digitalscholar.org/" TargetMode="External" /><Relationship Type="http://schemas.openxmlformats.org/officeDocument/2006/relationships/hyperlink" Id="rId42" Target="https://docs.tropy.org/" TargetMode="External" /><Relationship Type="http://schemas.openxmlformats.org/officeDocument/2006/relationships/hyperlink" Id="rId88" Target="https://docs.tropy.org/before-you-begin/metadata" TargetMode="External" /><Relationship Type="http://schemas.openxmlformats.org/officeDocument/2006/relationships/hyperlink" Id="rId89" Target="https://docs.tropy.org/in-the-template-editor/using-templates" TargetMode="External" /><Relationship Type="http://schemas.openxmlformats.org/officeDocument/2006/relationships/hyperlink" Id="rId112" Target="https://doi.org/10.1038/sdata.2016.18" TargetMode="External" /><Relationship Type="http://schemas.openxmlformats.org/officeDocument/2006/relationships/hyperlink" Id="rId73" Target="https://e-diffusion.uha.fr/video/4023-initiation-a-tropy-avril-2021" TargetMode="External" /><Relationship Type="http://schemas.openxmlformats.org/officeDocument/2006/relationships/hyperlink" Id="rId72" Target="https://e-diffusion.uha.fr/video/4023-initiation-a-tropy-avril-2021/" TargetMode="External" /><Relationship Type="http://schemas.openxmlformats.org/officeDocument/2006/relationships/hyperlink" Id="rId71" Target="https://eveille.hypotheses.org/" TargetMode="External" /><Relationship Type="http://schemas.openxmlformats.org/officeDocument/2006/relationships/hyperlink" Id="rId43" Target="https://forums.tropy.org/" TargetMode="External" /><Relationship Type="http://schemas.openxmlformats.org/officeDocument/2006/relationships/hyperlink" Id="rId92" Target="https://git.univ-pau.fr/gaelannuzelt/projet-blot/-/wikis/Templates-Tropy" TargetMode="External" /><Relationship Type="http://schemas.openxmlformats.org/officeDocument/2006/relationships/hyperlink" Id="rId135" Target="https://github.com/IIIF/awesome-iiif" TargetMode="External" /><Relationship Type="http://schemas.openxmlformats.org/officeDocument/2006/relationships/hyperlink" Id="rId47" Target="https://github.com/tropy" TargetMode="External" /><Relationship Type="http://schemas.openxmlformats.org/officeDocument/2006/relationships/hyperlink" Id="rId55" Target="https://github.com/tropy/tropy-plugin-archive" TargetMode="External" /><Relationship Type="http://schemas.openxmlformats.org/officeDocument/2006/relationships/hyperlink" Id="rId52" Target="https://github.com/tropy/tropy-plugin-csl" TargetMode="External" /><Relationship Type="http://schemas.openxmlformats.org/officeDocument/2006/relationships/hyperlink" Id="rId56" Target="https://github.com/tropy/tropy-plugin-csv" TargetMode="External" /><Relationship Type="http://schemas.openxmlformats.org/officeDocument/2006/relationships/hyperlink" Id="rId57" Target="https://github.com/tropy/tropy-plugin-iiif" TargetMode="External" /><Relationship Type="http://schemas.openxmlformats.org/officeDocument/2006/relationships/hyperlink" Id="rId53" Target="https://github.com/tropy/tropy-plugin-omeka" TargetMode="External" /><Relationship Type="http://schemas.openxmlformats.org/officeDocument/2006/relationships/hyperlink" Id="rId63" Target="https://guides.library.harvard.edu/c.php?g=833532&amp;p=5990005" TargetMode="External" /><Relationship Type="http://schemas.openxmlformats.org/officeDocument/2006/relationships/hyperlink" Id="rId134" Target="https://iiif.biblissima.fr" TargetMode="External" /><Relationship Type="http://schemas.openxmlformats.org/officeDocument/2006/relationships/hyperlink" Id="rId62" Target="https://infoguides.gmu.edu/tropy/introduction" TargetMode="External" /><Relationship Type="http://schemas.openxmlformats.org/officeDocument/2006/relationships/hyperlink" Id="rId37" Target="https://item.univ-pau.fr/fr/activites-scientifiques/jeudis-d-item.html" TargetMode="External" /><Relationship Type="http://schemas.openxmlformats.org/officeDocument/2006/relationships/hyperlink" Id="rId139" Target="https://medialab.github.io/tesselle/#/" TargetMode="External" /><Relationship Type="http://schemas.openxmlformats.org/officeDocument/2006/relationships/hyperlink" Id="rId138" Target="https://numrha.hypotheses.org/1019" TargetMode="External" /><Relationship Type="http://schemas.openxmlformats.org/officeDocument/2006/relationships/hyperlink" Id="rId32" Target="https://omeka.org/" TargetMode="External" /><Relationship Type="http://schemas.openxmlformats.org/officeDocument/2006/relationships/hyperlink" Id="rId54" Target="https://omeka.org/s/" TargetMode="External" /><Relationship Type="http://schemas.openxmlformats.org/officeDocument/2006/relationships/hyperlink" Id="rId131" Target="https://pro.europeana.eu/page/iiif" TargetMode="External" /><Relationship Type="http://schemas.openxmlformats.org/officeDocument/2006/relationships/hyperlink" Id="rId136" Target="https://projectmirador.org" TargetMode="External" /><Relationship Type="http://schemas.openxmlformats.org/officeDocument/2006/relationships/hyperlink" Id="rId29" Target="https://tropy.org" TargetMode="External" /><Relationship Type="http://schemas.openxmlformats.org/officeDocument/2006/relationships/hyperlink" Id="rId81" Target="https://tropy.org/blog/new-project-types-in-tropy-1-13" TargetMode="External" /><Relationship Type="http://schemas.openxmlformats.org/officeDocument/2006/relationships/hyperlink" Id="rId66" Target="https://tutos.bu.univ-rennes2.fr/c.php?g=702342" TargetMode="External" /><Relationship Type="http://schemas.openxmlformats.org/officeDocument/2006/relationships/hyperlink" Id="rId46" Target="https://twitter.com/tropy" TargetMode="External" /><Relationship Type="http://schemas.openxmlformats.org/officeDocument/2006/relationships/hyperlink" Id="rId44" Target="https://vimeo.com/user73164761" TargetMode="External" /><Relationship Type="http://schemas.openxmlformats.org/officeDocument/2006/relationships/hyperlink" Id="rId65" Target="https://wikis.univ-lille.fr/proj-polnum/accueil/manuels/guide-d-utilisation-de-tropy" TargetMode="External" /><Relationship Type="http://schemas.openxmlformats.org/officeDocument/2006/relationships/hyperlink" Id="rId64" Target="https://www.bulac.fr/document/support-de-formation-tropy-2022-04" TargetMode="External" /><Relationship Type="http://schemas.openxmlformats.org/officeDocument/2006/relationships/hyperlink" Id="rId79" Target="https://www.e-mourlon-druol.com/six-months-of-using-tropy/" TargetMode="External" /><Relationship Type="http://schemas.openxmlformats.org/officeDocument/2006/relationships/hyperlink" Id="rId111" Target="https://www.go-fair.org/fair-principles/" TargetMode="External" /><Relationship Type="http://schemas.openxmlformats.org/officeDocument/2006/relationships/hyperlink" Id="rId118" Target="https://www.go-fair.org/fair-principles/542-2/" TargetMode="External" /><Relationship Type="http://schemas.openxmlformats.org/officeDocument/2006/relationships/hyperlink" Id="rId119" Target="https://www.go-fair.org/fair-principles/a1-1-protocol-open-free-universally-implementable/" TargetMode="External" /><Relationship Type="http://schemas.openxmlformats.org/officeDocument/2006/relationships/hyperlink" Id="rId120" Target="https://www.go-fair.org/fair-principles/a1-2-protocol-allows-authentication-authorisation-required/" TargetMode="External" /><Relationship Type="http://schemas.openxmlformats.org/officeDocument/2006/relationships/hyperlink" Id="rId121" Target="https://www.go-fair.org/fair-principles/a2-metadata-accessible-even-data-no-longer-available/" TargetMode="External" /><Relationship Type="http://schemas.openxmlformats.org/officeDocument/2006/relationships/hyperlink" Id="rId117" Target="https://www.go-fair.org/fair-principles/f3-metadata-clearly-explicitly-include-identifier-data-describe/" TargetMode="External" /><Relationship Type="http://schemas.openxmlformats.org/officeDocument/2006/relationships/hyperlink" Id="rId113" Target="https://www.go-fair.org/fair-principles/f4-metadata-registered-indexed-searchable-resource/" TargetMode="External" /><Relationship Type="http://schemas.openxmlformats.org/officeDocument/2006/relationships/hyperlink" Id="rId115" Target="https://www.go-fair.org/fair-principles/fair-data-principles-explained/f1-meta-data-assigned-globally-unique-persistent-identifiers/" TargetMode="External" /><Relationship Type="http://schemas.openxmlformats.org/officeDocument/2006/relationships/hyperlink" Id="rId116" Target="https://www.go-fair.org/fair-principles/fair-data-principles-explained/f2-data-described-rich-metadata/" TargetMode="External" /><Relationship Type="http://schemas.openxmlformats.org/officeDocument/2006/relationships/hyperlink" Id="rId114" Target="https://www.go-fair.org/fair-principles/fairification-process/" TargetMode="External" /><Relationship Type="http://schemas.openxmlformats.org/officeDocument/2006/relationships/hyperlink" Id="rId122" Target="https://www.go-fair.org/fair-principles/i1-metadata-use-formal-accessible-shared-broadly-applicable-language-knowledge-representation/" TargetMode="External" /><Relationship Type="http://schemas.openxmlformats.org/officeDocument/2006/relationships/hyperlink" Id="rId123" Target="https://www.go-fair.org/fair-principles/i2-metadata-use-vocabularies-follow-fair-principles/" TargetMode="External" /><Relationship Type="http://schemas.openxmlformats.org/officeDocument/2006/relationships/hyperlink" Id="rId124" Target="https://www.go-fair.org/fair-principles/i3-metadata-include-qualified-references-metadata/" TargetMode="External" /><Relationship Type="http://schemas.openxmlformats.org/officeDocument/2006/relationships/hyperlink" Id="rId126" Target="https://www.go-fair.org/fair-principles/r1-1-metadata-released-clear-accessible-data-usage-license/" TargetMode="External" /><Relationship Type="http://schemas.openxmlformats.org/officeDocument/2006/relationships/hyperlink" Id="rId127" Target="https://www.go-fair.org/fair-principles/r1-2-metadata-associated-detailed-provenance/" TargetMode="External" /><Relationship Type="http://schemas.openxmlformats.org/officeDocument/2006/relationships/hyperlink" Id="rId128" Target="https://www.go-fair.org/fair-principles/r1-3-metadata-meet-domain-relevant-community-standards/" TargetMode="External" /><Relationship Type="http://schemas.openxmlformats.org/officeDocument/2006/relationships/hyperlink" Id="rId125" Target="https://www.go-fair.org/fair-principles/r1-metadata-richly-described-plurality-accurate-relevant-attributes/" TargetMode="External" /><Relationship Type="http://schemas.openxmlformats.org/officeDocument/2006/relationships/hyperlink" Id="rId78" Target="https://www.macg.co/logiciels/2017/10/tropy-un-gestionnaire-de-photos-darchives-pour-les-chercheurs-100197" TargetMode="External" /><Relationship Type="http://schemas.openxmlformats.org/officeDocument/2006/relationships/hyperlink" Id="rId75" Target="https://www.youtube.com/embed/AiPqbdwP67E" TargetMode="External" /><Relationship Type="http://schemas.openxmlformats.org/officeDocument/2006/relationships/hyperlink" Id="rId70" Target="https://www.youtube.com/embed/Hk5APGD6200" TargetMode="External" /><Relationship Type="http://schemas.openxmlformats.org/officeDocument/2006/relationships/hyperlink" Id="rId69" Target="https://www.youtube.com/embed/jWjP90EWHkQ" TargetMode="External" /><Relationship Type="http://schemas.openxmlformats.org/officeDocument/2006/relationships/hyperlink" Id="rId74" Target="https://www.youtube.com/watch?v=AiPqbdwP67E" TargetMode="External" /><Relationship Type="http://schemas.openxmlformats.org/officeDocument/2006/relationships/hyperlink" Id="rId68" Target="https://www.youtube.com/watch?v=Hk5APGD6200" TargetMode="External" /><Relationship Type="http://schemas.openxmlformats.org/officeDocument/2006/relationships/hyperlink" Id="rId45" Target="https://www.youtube.com/watch?v=jWjP90EWHkQ&amp;feature=youtu.be" TargetMode="External" /><Relationship Type="http://schemas.openxmlformats.org/officeDocument/2006/relationships/hyperlink" Id="rId31" Target="https://www.zotero.org/" TargetMode="External" /><Relationship Type="http://schemas.openxmlformats.org/officeDocument/2006/relationships/hyperlink" Id="rId61" Target="https://yorkspace.library.yorku.ca/xmlui/bitstream/handle/10315/36607/Handout-Tropy%20and%20Archival%20Fieldwork.pdf?sequence=3&amp;isAllowed=y" TargetMode="External" /><Relationship Type="http://schemas.openxmlformats.org/officeDocument/2006/relationships/hyperlink" Id="rId59" Target="https://zenodo.org/record/2583661" TargetMode="External" /><Relationship Type="http://schemas.openxmlformats.org/officeDocument/2006/relationships/hyperlink" Id="rId60" Target="https://zenodo.org/records/77624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BlotPhotosV2.ttp" TargetMode="External" /><Relationship Type="http://schemas.openxmlformats.org/officeDocument/2006/relationships/hyperlink" Id="rId107" Target="http://5stardata.info/fr/" TargetMode="External" /><Relationship Type="http://schemas.openxmlformats.org/officeDocument/2006/relationships/hyperlink" Id="rId77" Target="http://www.boiteaoutils.info/2017/10/gerer-ses-photos-darchives-avec-tropy/" TargetMode="External" /><Relationship Type="http://schemas.openxmlformats.org/officeDocument/2006/relationships/hyperlink" Id="rId140" Target="https://adno.app/fr/" TargetMode="External" /><Relationship Type="http://schemas.openxmlformats.org/officeDocument/2006/relationships/hyperlink" Id="rId142" Target="https://adno.app/fr/docs/prologue/quick-start/" TargetMode="External" /><Relationship Type="http://schemas.openxmlformats.org/officeDocument/2006/relationships/hyperlink" Id="rId141" Target="https://adno.app/fr/example/" TargetMode="External" /><Relationship Type="http://schemas.openxmlformats.org/officeDocument/2006/relationships/hyperlink" Id="rId133" Target="https://api.bnf.fr/fr/api-iiif-de-recuperation-des-images-de-gallica" TargetMode="External" /><Relationship Type="http://schemas.openxmlformats.org/officeDocument/2006/relationships/hyperlink" Id="rId80" Target="https://bulac.hypotheses.org/33406" TargetMode="External" /><Relationship Type="http://schemas.openxmlformats.org/officeDocument/2006/relationships/hyperlink" Id="rId30" Target="https://digitalscholar.org/" TargetMode="External" /><Relationship Type="http://schemas.openxmlformats.org/officeDocument/2006/relationships/hyperlink" Id="rId42" Target="https://docs.tropy.org/" TargetMode="External" /><Relationship Type="http://schemas.openxmlformats.org/officeDocument/2006/relationships/hyperlink" Id="rId88" Target="https://docs.tropy.org/before-you-begin/metadata" TargetMode="External" /><Relationship Type="http://schemas.openxmlformats.org/officeDocument/2006/relationships/hyperlink" Id="rId89" Target="https://docs.tropy.org/in-the-template-editor/using-templates" TargetMode="External" /><Relationship Type="http://schemas.openxmlformats.org/officeDocument/2006/relationships/hyperlink" Id="rId112" Target="https://doi.org/10.1038/sdata.2016.18" TargetMode="External" /><Relationship Type="http://schemas.openxmlformats.org/officeDocument/2006/relationships/hyperlink" Id="rId73" Target="https://e-diffusion.uha.fr/video/4023-initiation-a-tropy-avril-2021" TargetMode="External" /><Relationship Type="http://schemas.openxmlformats.org/officeDocument/2006/relationships/hyperlink" Id="rId72" Target="https://e-diffusion.uha.fr/video/4023-initiation-a-tropy-avril-2021/" TargetMode="External" /><Relationship Type="http://schemas.openxmlformats.org/officeDocument/2006/relationships/hyperlink" Id="rId71" Target="https://eveille.hypotheses.org/" TargetMode="External" /><Relationship Type="http://schemas.openxmlformats.org/officeDocument/2006/relationships/hyperlink" Id="rId43" Target="https://forums.tropy.org/" TargetMode="External" /><Relationship Type="http://schemas.openxmlformats.org/officeDocument/2006/relationships/hyperlink" Id="rId92" Target="https://git.univ-pau.fr/gaelannuzelt/projet-blot/-/wikis/Templates-Tropy" TargetMode="External" /><Relationship Type="http://schemas.openxmlformats.org/officeDocument/2006/relationships/hyperlink" Id="rId135" Target="https://github.com/IIIF/awesome-iiif" TargetMode="External" /><Relationship Type="http://schemas.openxmlformats.org/officeDocument/2006/relationships/hyperlink" Id="rId47" Target="https://github.com/tropy" TargetMode="External" /><Relationship Type="http://schemas.openxmlformats.org/officeDocument/2006/relationships/hyperlink" Id="rId55" Target="https://github.com/tropy/tropy-plugin-archive" TargetMode="External" /><Relationship Type="http://schemas.openxmlformats.org/officeDocument/2006/relationships/hyperlink" Id="rId52" Target="https://github.com/tropy/tropy-plugin-csl" TargetMode="External" /><Relationship Type="http://schemas.openxmlformats.org/officeDocument/2006/relationships/hyperlink" Id="rId56" Target="https://github.com/tropy/tropy-plugin-csv" TargetMode="External" /><Relationship Type="http://schemas.openxmlformats.org/officeDocument/2006/relationships/hyperlink" Id="rId57" Target="https://github.com/tropy/tropy-plugin-iiif" TargetMode="External" /><Relationship Type="http://schemas.openxmlformats.org/officeDocument/2006/relationships/hyperlink" Id="rId53" Target="https://github.com/tropy/tropy-plugin-omeka" TargetMode="External" /><Relationship Type="http://schemas.openxmlformats.org/officeDocument/2006/relationships/hyperlink" Id="rId63" Target="https://guides.library.harvard.edu/c.php?g=833532&amp;p=5990005" TargetMode="External" /><Relationship Type="http://schemas.openxmlformats.org/officeDocument/2006/relationships/hyperlink" Id="rId134" Target="https://iiif.biblissima.fr" TargetMode="External" /><Relationship Type="http://schemas.openxmlformats.org/officeDocument/2006/relationships/hyperlink" Id="rId62" Target="https://infoguides.gmu.edu/tropy/introduction" TargetMode="External" /><Relationship Type="http://schemas.openxmlformats.org/officeDocument/2006/relationships/hyperlink" Id="rId37" Target="https://item.univ-pau.fr/fr/activites-scientifiques/jeudis-d-item.html" TargetMode="External" /><Relationship Type="http://schemas.openxmlformats.org/officeDocument/2006/relationships/hyperlink" Id="rId139" Target="https://medialab.github.io/tesselle/#/" TargetMode="External" /><Relationship Type="http://schemas.openxmlformats.org/officeDocument/2006/relationships/hyperlink" Id="rId138" Target="https://numrha.hypotheses.org/1019" TargetMode="External" /><Relationship Type="http://schemas.openxmlformats.org/officeDocument/2006/relationships/hyperlink" Id="rId32" Target="https://omeka.org/" TargetMode="External" /><Relationship Type="http://schemas.openxmlformats.org/officeDocument/2006/relationships/hyperlink" Id="rId54" Target="https://omeka.org/s/" TargetMode="External" /><Relationship Type="http://schemas.openxmlformats.org/officeDocument/2006/relationships/hyperlink" Id="rId131" Target="https://pro.europeana.eu/page/iiif" TargetMode="External" /><Relationship Type="http://schemas.openxmlformats.org/officeDocument/2006/relationships/hyperlink" Id="rId136" Target="https://projectmirador.org" TargetMode="External" /><Relationship Type="http://schemas.openxmlformats.org/officeDocument/2006/relationships/hyperlink" Id="rId29" Target="https://tropy.org" TargetMode="External" /><Relationship Type="http://schemas.openxmlformats.org/officeDocument/2006/relationships/hyperlink" Id="rId81" Target="https://tropy.org/blog/new-project-types-in-tropy-1-13" TargetMode="External" /><Relationship Type="http://schemas.openxmlformats.org/officeDocument/2006/relationships/hyperlink" Id="rId66" Target="https://tutos.bu.univ-rennes2.fr/c.php?g=702342" TargetMode="External" /><Relationship Type="http://schemas.openxmlformats.org/officeDocument/2006/relationships/hyperlink" Id="rId46" Target="https://twitter.com/tropy" TargetMode="External" /><Relationship Type="http://schemas.openxmlformats.org/officeDocument/2006/relationships/hyperlink" Id="rId44" Target="https://vimeo.com/user73164761" TargetMode="External" /><Relationship Type="http://schemas.openxmlformats.org/officeDocument/2006/relationships/hyperlink" Id="rId65" Target="https://wikis.univ-lille.fr/proj-polnum/accueil/manuels/guide-d-utilisation-de-tropy" TargetMode="External" /><Relationship Type="http://schemas.openxmlformats.org/officeDocument/2006/relationships/hyperlink" Id="rId64" Target="https://www.bulac.fr/document/support-de-formation-tropy-2022-04" TargetMode="External" /><Relationship Type="http://schemas.openxmlformats.org/officeDocument/2006/relationships/hyperlink" Id="rId79" Target="https://www.e-mourlon-druol.com/six-months-of-using-tropy/" TargetMode="External" /><Relationship Type="http://schemas.openxmlformats.org/officeDocument/2006/relationships/hyperlink" Id="rId111" Target="https://www.go-fair.org/fair-principles/" TargetMode="External" /><Relationship Type="http://schemas.openxmlformats.org/officeDocument/2006/relationships/hyperlink" Id="rId118" Target="https://www.go-fair.org/fair-principles/542-2/" TargetMode="External" /><Relationship Type="http://schemas.openxmlformats.org/officeDocument/2006/relationships/hyperlink" Id="rId119" Target="https://www.go-fair.org/fair-principles/a1-1-protocol-open-free-universally-implementable/" TargetMode="External" /><Relationship Type="http://schemas.openxmlformats.org/officeDocument/2006/relationships/hyperlink" Id="rId120" Target="https://www.go-fair.org/fair-principles/a1-2-protocol-allows-authentication-authorisation-required/" TargetMode="External" /><Relationship Type="http://schemas.openxmlformats.org/officeDocument/2006/relationships/hyperlink" Id="rId121" Target="https://www.go-fair.org/fair-principles/a2-metadata-accessible-even-data-no-longer-available/" TargetMode="External" /><Relationship Type="http://schemas.openxmlformats.org/officeDocument/2006/relationships/hyperlink" Id="rId117" Target="https://www.go-fair.org/fair-principles/f3-metadata-clearly-explicitly-include-identifier-data-describe/" TargetMode="External" /><Relationship Type="http://schemas.openxmlformats.org/officeDocument/2006/relationships/hyperlink" Id="rId113" Target="https://www.go-fair.org/fair-principles/f4-metadata-registered-indexed-searchable-resource/" TargetMode="External" /><Relationship Type="http://schemas.openxmlformats.org/officeDocument/2006/relationships/hyperlink" Id="rId115" Target="https://www.go-fair.org/fair-principles/fair-data-principles-explained/f1-meta-data-assigned-globally-unique-persistent-identifiers/" TargetMode="External" /><Relationship Type="http://schemas.openxmlformats.org/officeDocument/2006/relationships/hyperlink" Id="rId116" Target="https://www.go-fair.org/fair-principles/fair-data-principles-explained/f2-data-described-rich-metadata/" TargetMode="External" /><Relationship Type="http://schemas.openxmlformats.org/officeDocument/2006/relationships/hyperlink" Id="rId114" Target="https://www.go-fair.org/fair-principles/fairification-process/" TargetMode="External" /><Relationship Type="http://schemas.openxmlformats.org/officeDocument/2006/relationships/hyperlink" Id="rId122" Target="https://www.go-fair.org/fair-principles/i1-metadata-use-formal-accessible-shared-broadly-applicable-language-knowledge-representation/" TargetMode="External" /><Relationship Type="http://schemas.openxmlformats.org/officeDocument/2006/relationships/hyperlink" Id="rId123" Target="https://www.go-fair.org/fair-principles/i2-metadata-use-vocabularies-follow-fair-principles/" TargetMode="External" /><Relationship Type="http://schemas.openxmlformats.org/officeDocument/2006/relationships/hyperlink" Id="rId124" Target="https://www.go-fair.org/fair-principles/i3-metadata-include-qualified-references-metadata/" TargetMode="External" /><Relationship Type="http://schemas.openxmlformats.org/officeDocument/2006/relationships/hyperlink" Id="rId126" Target="https://www.go-fair.org/fair-principles/r1-1-metadata-released-clear-accessible-data-usage-license/" TargetMode="External" /><Relationship Type="http://schemas.openxmlformats.org/officeDocument/2006/relationships/hyperlink" Id="rId127" Target="https://www.go-fair.org/fair-principles/r1-2-metadata-associated-detailed-provenance/" TargetMode="External" /><Relationship Type="http://schemas.openxmlformats.org/officeDocument/2006/relationships/hyperlink" Id="rId128" Target="https://www.go-fair.org/fair-principles/r1-3-metadata-meet-domain-relevant-community-standards/" TargetMode="External" /><Relationship Type="http://schemas.openxmlformats.org/officeDocument/2006/relationships/hyperlink" Id="rId125" Target="https://www.go-fair.org/fair-principles/r1-metadata-richly-described-plurality-accurate-relevant-attributes/" TargetMode="External" /><Relationship Type="http://schemas.openxmlformats.org/officeDocument/2006/relationships/hyperlink" Id="rId78" Target="https://www.macg.co/logiciels/2017/10/tropy-un-gestionnaire-de-photos-darchives-pour-les-chercheurs-100197" TargetMode="External" /><Relationship Type="http://schemas.openxmlformats.org/officeDocument/2006/relationships/hyperlink" Id="rId75" Target="https://www.youtube.com/embed/AiPqbdwP67E" TargetMode="External" /><Relationship Type="http://schemas.openxmlformats.org/officeDocument/2006/relationships/hyperlink" Id="rId70" Target="https://www.youtube.com/embed/Hk5APGD6200" TargetMode="External" /><Relationship Type="http://schemas.openxmlformats.org/officeDocument/2006/relationships/hyperlink" Id="rId69" Target="https://www.youtube.com/embed/jWjP90EWHkQ" TargetMode="External" /><Relationship Type="http://schemas.openxmlformats.org/officeDocument/2006/relationships/hyperlink" Id="rId74" Target="https://www.youtube.com/watch?v=AiPqbdwP67E" TargetMode="External" /><Relationship Type="http://schemas.openxmlformats.org/officeDocument/2006/relationships/hyperlink" Id="rId68" Target="https://www.youtube.com/watch?v=Hk5APGD6200" TargetMode="External" /><Relationship Type="http://schemas.openxmlformats.org/officeDocument/2006/relationships/hyperlink" Id="rId45" Target="https://www.youtube.com/watch?v=jWjP90EWHkQ&amp;feature=youtu.be" TargetMode="External" /><Relationship Type="http://schemas.openxmlformats.org/officeDocument/2006/relationships/hyperlink" Id="rId31" Target="https://www.zotero.org/" TargetMode="External" /><Relationship Type="http://schemas.openxmlformats.org/officeDocument/2006/relationships/hyperlink" Id="rId61" Target="https://yorkspace.library.yorku.ca/xmlui/bitstream/handle/10315/36607/Handout-Tropy%20and%20Archival%20Fieldwork.pdf?sequence=3&amp;isAllowed=y" TargetMode="External" /><Relationship Type="http://schemas.openxmlformats.org/officeDocument/2006/relationships/hyperlink" Id="rId59" Target="https://zenodo.org/record/2583661" TargetMode="External" /><Relationship Type="http://schemas.openxmlformats.org/officeDocument/2006/relationships/hyperlink" Id="rId60" Target="https://zenodo.org/records/77624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Tropy</dc:title>
  <dc:creator>Mélanie Le Couédic; Julien Rabaud</dc:creator>
  <dc:language>fr</dc:language>
  <cp:keywords/>
  <dcterms:created xsi:type="dcterms:W3CDTF">2024-05-22T07:30:02Z</dcterms:created>
  <dcterms:modified xsi:type="dcterms:W3CDTF">2024-05-22T07:30:02Z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ook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rossref">
    <vt:lpwstr/>
  </property>
  <property fmtid="{D5CDD505-2E9C-101B-9397-08002B2CF9AE}" pid="10" name="date">
    <vt:lpwstr>2024-05-16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dans le cadre des Jeudis d’ITEM</vt:lpwstr>
  </property>
  <property fmtid="{D5CDD505-2E9C-101B-9397-08002B2CF9AE}" pid="16" name="template-partials">
    <vt:lpwstr/>
  </property>
  <property fmtid="{D5CDD505-2E9C-101B-9397-08002B2CF9AE}" pid="17" name="toc-title">
    <vt:lpwstr>Table des matières</vt:lpwstr>
  </property>
</Properties>
</file>