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o2jdw9we5i54" w:id="0"/>
      <w:bookmarkEnd w:id="0"/>
      <w:r w:rsidDel="00000000" w:rsidR="00000000" w:rsidRPr="00000000">
        <w:rPr>
          <w:b w:val="1"/>
          <w:bCs w:val="1"/>
          <w:color w:val="000000"/>
          <w:sz w:val="26"/>
          <w:szCs w:val="26"/>
          <w:rtl w:val="0"/>
        </w:rPr>
        <w:t xml:space="preserve">1. What is PEFT (Parameter-Efficient Fine-Tuning)?</w:t>
      </w:r>
    </w:p>
    <w:p w:rsidR="00000000" w:rsidDel="00000000" w:rsidP="00000000" w:rsidRDefault="00000000" w:rsidRPr="00000000" w14:paraId="00000002">
      <w:pPr>
        <w:spacing w:after="240" w:before="240" w:lineRule="auto"/>
        <w:rPr>
          <w:sz w:val="34"/>
          <w:szCs w:val="34"/>
        </w:rPr>
      </w:pPr>
      <w:r w:rsidDel="00000000" w:rsidR="00000000" w:rsidRPr="00000000">
        <w:rPr>
          <w:sz w:val="34"/>
          <w:szCs w:val="34"/>
          <w:rtl w:val="0"/>
        </w:rPr>
        <w:t xml:space="preserve">Fully fine-tuning a base LLM updates all the weights in the model, which requires massive compute power and can lead to "catastrophic forgetting". </w:t>
      </w:r>
      <w:r w:rsidDel="00000000" w:rsidR="00000000" w:rsidRPr="00000000">
        <w:rPr>
          <w:b w:val="1"/>
          <w:bCs w:val="1"/>
          <w:sz w:val="34"/>
          <w:szCs w:val="34"/>
          <w:rtl w:val="0"/>
        </w:rPr>
        <w:t xml:space="preserve">PEFT</w:t>
      </w:r>
      <w:r w:rsidDel="00000000" w:rsidR="00000000" w:rsidRPr="00000000">
        <w:rPr>
          <w:sz w:val="34"/>
          <w:szCs w:val="34"/>
          <w:rtl w:val="0"/>
        </w:rPr>
        <w:t xml:space="preserve"> solves this. It is a class of techniques that freezes the original model and only trains a very small subset of new or existing parameters. This drastically reduces the VRAM, time, and compute costs required for training.</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5k1kgpleiu22" w:id="1"/>
      <w:bookmarkEnd w:id="1"/>
      <w:r w:rsidDel="00000000" w:rsidR="00000000" w:rsidRPr="00000000">
        <w:rPr>
          <w:b w:val="1"/>
          <w:bCs w:val="1"/>
          <w:color w:val="000000"/>
          <w:sz w:val="26"/>
          <w:szCs w:val="26"/>
          <w:rtl w:val="0"/>
        </w:rPr>
        <w:t xml:space="preserve">2. What is LoRA (Low-Rank Adaptation)?</w:t>
      </w:r>
    </w:p>
    <w:p w:rsidR="00000000" w:rsidDel="00000000" w:rsidP="00000000" w:rsidRDefault="00000000" w:rsidRPr="00000000" w14:paraId="00000004">
      <w:pPr>
        <w:spacing w:after="240" w:before="240" w:lineRule="auto"/>
        <w:rPr>
          <w:sz w:val="34"/>
          <w:szCs w:val="34"/>
        </w:rPr>
      </w:pPr>
      <w:r w:rsidDel="00000000" w:rsidR="00000000" w:rsidRPr="00000000">
        <w:rPr>
          <w:b w:val="1"/>
          <w:bCs w:val="1"/>
          <w:sz w:val="34"/>
          <w:szCs w:val="34"/>
          <w:rtl w:val="0"/>
        </w:rPr>
        <w:t xml:space="preserve">LoRA</w:t>
      </w:r>
      <w:r w:rsidDel="00000000" w:rsidR="00000000" w:rsidRPr="00000000">
        <w:rPr>
          <w:sz w:val="34"/>
          <w:szCs w:val="34"/>
          <w:rtl w:val="0"/>
        </w:rPr>
        <w:t xml:space="preserve"> is the most popular specific technique used </w:t>
      </w:r>
      <w:r w:rsidDel="00000000" w:rsidR="00000000" w:rsidRPr="00000000">
        <w:rPr>
          <w:i w:val="1"/>
          <w:iCs w:val="1"/>
          <w:sz w:val="34"/>
          <w:szCs w:val="34"/>
          <w:rtl w:val="0"/>
        </w:rPr>
        <w:t xml:space="preserve">within</w:t>
      </w:r>
      <w:r w:rsidDel="00000000" w:rsidR="00000000" w:rsidRPr="00000000">
        <w:rPr>
          <w:sz w:val="34"/>
          <w:szCs w:val="34"/>
          <w:rtl w:val="0"/>
        </w:rPr>
        <w:t xml:space="preserve"> PEFT. Instead of changing the model's original massive weight matrices, LoRA freezes them and injects tiny, trainable "rank decomposition matrices" (adapters) into the model's layers. You only train these tiny adapters (often less than 1% of total parameters), allowing you to fine-tune massive models on a single consumer GPU.</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wvtyp6nxl6wa" w:id="2"/>
      <w:bookmarkEnd w:id="2"/>
      <w:r w:rsidDel="00000000" w:rsidR="00000000" w:rsidRPr="00000000">
        <w:rPr>
          <w:b w:val="1"/>
          <w:bCs w:val="1"/>
          <w:color w:val="000000"/>
          <w:sz w:val="26"/>
          <w:szCs w:val="26"/>
          <w:rtl w:val="0"/>
        </w:rPr>
        <w:t xml:space="preserve">3. Small Language Models (SLMs) &amp; LLM vs. SLM</w:t>
      </w:r>
    </w:p>
    <w:p w:rsidR="00000000" w:rsidDel="00000000" w:rsidP="00000000" w:rsidRDefault="00000000" w:rsidRPr="00000000" w14:paraId="00000006">
      <w:pPr>
        <w:numPr>
          <w:ilvl w:val="0"/>
          <w:numId w:val="1"/>
        </w:numPr>
        <w:spacing w:after="0" w:afterAutospacing="0" w:before="240" w:lineRule="auto"/>
        <w:ind w:left="720" w:hanging="360"/>
        <w:rPr>
          <w:sz w:val="34"/>
          <w:szCs w:val="34"/>
        </w:rPr>
      </w:pPr>
      <w:r w:rsidDel="00000000" w:rsidR="00000000" w:rsidRPr="00000000">
        <w:rPr>
          <w:b w:val="1"/>
          <w:bCs w:val="1"/>
          <w:sz w:val="34"/>
          <w:szCs w:val="34"/>
          <w:rtl w:val="0"/>
        </w:rPr>
        <w:t xml:space="preserve">SLM:</w:t>
      </w:r>
      <w:r w:rsidDel="00000000" w:rsidR="00000000" w:rsidRPr="00000000">
        <w:rPr>
          <w:sz w:val="34"/>
          <w:szCs w:val="34"/>
          <w:rtl w:val="0"/>
        </w:rPr>
        <w:t xml:space="preserve"> A model built on the same architecture as an LLM, but with significantly fewer parameters (typically under 7-10 billion).</w:t>
      </w:r>
    </w:p>
    <w:p w:rsidR="00000000" w:rsidDel="00000000" w:rsidP="00000000" w:rsidRDefault="00000000" w:rsidRPr="00000000" w14:paraId="00000007">
      <w:pPr>
        <w:numPr>
          <w:ilvl w:val="0"/>
          <w:numId w:val="1"/>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LLM vs. SLM:</w:t>
      </w:r>
    </w:p>
    <w:p w:rsidR="00000000" w:rsidDel="00000000" w:rsidP="00000000" w:rsidRDefault="00000000" w:rsidRPr="00000000" w14:paraId="00000008">
      <w:pPr>
        <w:numPr>
          <w:ilvl w:val="1"/>
          <w:numId w:val="1"/>
        </w:numPr>
        <w:spacing w:after="0" w:afterAutospacing="0" w:before="0" w:beforeAutospacing="0" w:lineRule="auto"/>
        <w:ind w:left="1440" w:hanging="360"/>
        <w:rPr>
          <w:sz w:val="34"/>
          <w:szCs w:val="34"/>
        </w:rPr>
      </w:pPr>
      <w:r w:rsidDel="00000000" w:rsidR="00000000" w:rsidRPr="00000000">
        <w:rPr>
          <w:b w:val="1"/>
          <w:bCs w:val="1"/>
          <w:sz w:val="34"/>
          <w:szCs w:val="34"/>
          <w:rtl w:val="0"/>
        </w:rPr>
        <w:t xml:space="preserve">Size &amp; Cost:</w:t>
      </w:r>
      <w:r w:rsidDel="00000000" w:rsidR="00000000" w:rsidRPr="00000000">
        <w:rPr>
          <w:sz w:val="34"/>
          <w:szCs w:val="34"/>
          <w:rtl w:val="0"/>
        </w:rPr>
        <w:t xml:space="preserve"> LLMs (like GPT-4) are massive and require expensive cloud clusters to run. SLMs are highly portable and can run on local devices or single GPUs.</w:t>
      </w:r>
    </w:p>
    <w:p w:rsidR="00000000" w:rsidDel="00000000" w:rsidP="00000000" w:rsidRDefault="00000000" w:rsidRPr="00000000" w14:paraId="00000009">
      <w:pPr>
        <w:numPr>
          <w:ilvl w:val="1"/>
          <w:numId w:val="1"/>
        </w:numPr>
        <w:spacing w:after="0" w:afterAutospacing="0" w:before="0" w:beforeAutospacing="0" w:lineRule="auto"/>
        <w:ind w:left="1440" w:hanging="360"/>
        <w:rPr>
          <w:sz w:val="34"/>
          <w:szCs w:val="34"/>
        </w:rPr>
      </w:pPr>
      <w:r w:rsidDel="00000000" w:rsidR="00000000" w:rsidRPr="00000000">
        <w:rPr>
          <w:b w:val="1"/>
          <w:bCs w:val="1"/>
          <w:sz w:val="34"/>
          <w:szCs w:val="34"/>
          <w:rtl w:val="0"/>
        </w:rPr>
        <w:t xml:space="preserve">Knowledge:</w:t>
      </w:r>
      <w:r w:rsidDel="00000000" w:rsidR="00000000" w:rsidRPr="00000000">
        <w:rPr>
          <w:sz w:val="34"/>
          <w:szCs w:val="34"/>
          <w:rtl w:val="0"/>
        </w:rPr>
        <w:t xml:space="preserve"> LLMs possess vast, generalized world knowledge. SLMs have a narrower worldview but are highly capable of logic and language formatting.</w:t>
      </w:r>
    </w:p>
    <w:p w:rsidR="00000000" w:rsidDel="00000000" w:rsidP="00000000" w:rsidRDefault="00000000" w:rsidRPr="00000000" w14:paraId="0000000A">
      <w:pPr>
        <w:numPr>
          <w:ilvl w:val="1"/>
          <w:numId w:val="1"/>
        </w:numPr>
        <w:spacing w:after="240" w:before="0" w:beforeAutospacing="0" w:lineRule="auto"/>
        <w:ind w:left="1440" w:hanging="360"/>
        <w:rPr>
          <w:sz w:val="34"/>
          <w:szCs w:val="34"/>
        </w:rPr>
      </w:pPr>
      <w:r w:rsidDel="00000000" w:rsidR="00000000" w:rsidRPr="00000000">
        <w:rPr>
          <w:b w:val="1"/>
          <w:bCs w:val="1"/>
          <w:sz w:val="34"/>
          <w:szCs w:val="34"/>
          <w:rtl w:val="0"/>
        </w:rPr>
        <w:t xml:space="preserve">Specialization:</w:t>
      </w:r>
      <w:r w:rsidDel="00000000" w:rsidR="00000000" w:rsidRPr="00000000">
        <w:rPr>
          <w:sz w:val="34"/>
          <w:szCs w:val="34"/>
          <w:rtl w:val="0"/>
        </w:rPr>
        <w:t xml:space="preserve"> Small fine-tuned models can actually outperform larger ones on specific tasks. For example, a 410-million parameter model fine-tuned for a highly specialized task may give better performance than a massive 175-billion parameter non-fine-tuned model.</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6qeagc6zb9f9" w:id="3"/>
      <w:bookmarkEnd w:id="3"/>
      <w:r w:rsidDel="00000000" w:rsidR="00000000" w:rsidRPr="00000000">
        <w:rPr>
          <w:b w:val="1"/>
          <w:bCs w:val="1"/>
          <w:color w:val="000000"/>
          <w:sz w:val="26"/>
          <w:szCs w:val="26"/>
          <w:rtl w:val="0"/>
        </w:rPr>
        <w:t xml:space="preserve">4. What is Quantization?</w:t>
      </w:r>
    </w:p>
    <w:p w:rsidR="00000000" w:rsidDel="00000000" w:rsidP="00000000" w:rsidRDefault="00000000" w:rsidRPr="00000000" w14:paraId="0000000C">
      <w:pPr>
        <w:spacing w:after="240" w:before="240" w:lineRule="auto"/>
        <w:rPr>
          <w:sz w:val="34"/>
          <w:szCs w:val="34"/>
        </w:rPr>
      </w:pPr>
      <w:r w:rsidDel="00000000" w:rsidR="00000000" w:rsidRPr="00000000">
        <w:rPr>
          <w:b w:val="1"/>
          <w:bCs w:val="1"/>
          <w:sz w:val="34"/>
          <w:szCs w:val="34"/>
          <w:rtl w:val="0"/>
        </w:rPr>
        <w:t xml:space="preserve">Quantization</w:t>
      </w:r>
      <w:r w:rsidDel="00000000" w:rsidR="00000000" w:rsidRPr="00000000">
        <w:rPr>
          <w:sz w:val="34"/>
          <w:szCs w:val="34"/>
          <w:rtl w:val="0"/>
        </w:rPr>
        <w:t xml:space="preserve"> is a data compression technique. It shrinks the memory footprint of a model by reducing the precision of its numbers. Instead of storing every model weight as a high-precision 32-bit decimal, quantization compresses them down to 8-bit or 4-bit integers. This drastically lowers the amount of VRAM needed to load the model, preventing Out-Of-Memory (OOM) crashes during inference and fine-tuning.</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p2fuv7fqwxs4" w:id="4"/>
      <w:bookmarkEnd w:id="4"/>
      <w:r w:rsidDel="00000000" w:rsidR="00000000" w:rsidRPr="00000000">
        <w:rPr>
          <w:b w:val="1"/>
          <w:bCs w:val="1"/>
          <w:color w:val="000000"/>
          <w:sz w:val="26"/>
          <w:szCs w:val="26"/>
          <w:rtl w:val="0"/>
        </w:rPr>
        <w:t xml:space="preserve">5. Transfer Learning vs. Fine-Tuning</w:t>
      </w:r>
    </w:p>
    <w:p w:rsidR="00000000" w:rsidDel="00000000" w:rsidP="00000000" w:rsidRDefault="00000000" w:rsidRPr="00000000" w14:paraId="0000000E">
      <w:pPr>
        <w:numPr>
          <w:ilvl w:val="0"/>
          <w:numId w:val="2"/>
        </w:numPr>
        <w:spacing w:after="0" w:afterAutospacing="0" w:before="240" w:lineRule="auto"/>
        <w:ind w:left="720" w:hanging="360"/>
        <w:rPr>
          <w:sz w:val="34"/>
          <w:szCs w:val="34"/>
        </w:rPr>
      </w:pPr>
      <w:r w:rsidDel="00000000" w:rsidR="00000000" w:rsidRPr="00000000">
        <w:rPr>
          <w:b w:val="1"/>
          <w:bCs w:val="1"/>
          <w:sz w:val="34"/>
          <w:szCs w:val="34"/>
          <w:rtl w:val="0"/>
        </w:rPr>
        <w:t xml:space="preserve">Transfer Learning (The Concept):</w:t>
      </w:r>
      <w:r w:rsidDel="00000000" w:rsidR="00000000" w:rsidRPr="00000000">
        <w:rPr>
          <w:sz w:val="34"/>
          <w:szCs w:val="34"/>
          <w:rtl w:val="0"/>
        </w:rPr>
        <w:t xml:space="preserve"> This is the broad machine learning philosophy of taking knowledge learned from one task (like understanding general English) and applying it to a different, specialized task (like parsing medical records).</w:t>
      </w:r>
    </w:p>
    <w:p w:rsidR="00000000" w:rsidDel="00000000" w:rsidP="00000000" w:rsidRDefault="00000000" w:rsidRPr="00000000" w14:paraId="0000000F">
      <w:pPr>
        <w:numPr>
          <w:ilvl w:val="0"/>
          <w:numId w:val="2"/>
        </w:numPr>
        <w:spacing w:after="240" w:before="0" w:beforeAutospacing="0" w:lineRule="auto"/>
        <w:ind w:left="720" w:hanging="360"/>
        <w:rPr>
          <w:sz w:val="34"/>
          <w:szCs w:val="34"/>
        </w:rPr>
      </w:pPr>
      <w:r w:rsidDel="00000000" w:rsidR="00000000" w:rsidRPr="00000000">
        <w:rPr>
          <w:b w:val="1"/>
          <w:bCs w:val="1"/>
          <w:sz w:val="34"/>
          <w:szCs w:val="34"/>
          <w:rtl w:val="0"/>
        </w:rPr>
        <w:t xml:space="preserve">Fine-Tuning (The Action):</w:t>
      </w:r>
      <w:r w:rsidDel="00000000" w:rsidR="00000000" w:rsidRPr="00000000">
        <w:rPr>
          <w:sz w:val="34"/>
          <w:szCs w:val="34"/>
          <w:rtl w:val="0"/>
        </w:rPr>
        <w:t xml:space="preserve"> This is the specific technique used to execute transfer learning. It refers to the actual retraining of an existing foundation model. It takes a model that was pre-trained on a massive, unlabelled corpus and continues its training on a smaller dataset to change its behavior or increase its specialized knowledge.</w:t>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