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4F0F1" w14:textId="77777777" w:rsidR="0037363A" w:rsidRDefault="0037363A"/>
    <w:p w14:paraId="55BC3FE4" w14:textId="77777777" w:rsidR="0037363A" w:rsidRDefault="0037363A"/>
    <w:p w14:paraId="31EBEEB6" w14:textId="77777777" w:rsidR="0037363A" w:rsidRDefault="0037363A"/>
    <w:p w14:paraId="433190A3" w14:textId="77777777" w:rsidR="0037363A" w:rsidRDefault="0037363A"/>
    <w:p w14:paraId="5F8692DB" w14:textId="77777777" w:rsidR="0037363A" w:rsidRDefault="0037363A"/>
    <w:p w14:paraId="48BCCD00" w14:textId="77777777" w:rsidR="0037363A" w:rsidRDefault="0037363A"/>
    <w:p w14:paraId="0E1152FE" w14:textId="77777777" w:rsidR="0037363A" w:rsidRDefault="00000000">
      <w:pPr>
        <w:jc w:val="center"/>
      </w:pPr>
      <w:r>
        <w:rPr>
          <w:b/>
          <w:color w:val="1A3C6E"/>
          <w:sz w:val="72"/>
        </w:rPr>
        <w:t>FedShield</w:t>
      </w:r>
    </w:p>
    <w:p w14:paraId="49A99385" w14:textId="77777777" w:rsidR="0037363A" w:rsidRPr="00080804" w:rsidRDefault="00000000">
      <w:pPr>
        <w:jc w:val="center"/>
        <w:rPr>
          <w:sz w:val="32"/>
          <w:szCs w:val="32"/>
        </w:rPr>
      </w:pPr>
      <w:r w:rsidRPr="00080804">
        <w:rPr>
          <w:color w:val="555555"/>
          <w:sz w:val="32"/>
          <w:szCs w:val="32"/>
        </w:rPr>
        <w:t>Personalized Federated Learning for SMS Threat Detection</w:t>
      </w:r>
    </w:p>
    <w:p w14:paraId="098D2678" w14:textId="77777777" w:rsidR="0037363A" w:rsidRPr="00080804" w:rsidRDefault="00000000">
      <w:pPr>
        <w:jc w:val="center"/>
        <w:rPr>
          <w:i/>
          <w:color w:val="777777"/>
          <w:sz w:val="32"/>
          <w:szCs w:val="32"/>
        </w:rPr>
      </w:pPr>
      <w:r w:rsidRPr="00080804">
        <w:rPr>
          <w:i/>
          <w:color w:val="777777"/>
          <w:sz w:val="32"/>
          <w:szCs w:val="32"/>
        </w:rPr>
        <w:t>CNN + FedAvg + FedProx + FedPer | Project Analysis &amp; Results</w:t>
      </w:r>
    </w:p>
    <w:p w14:paraId="1E0FBDD7" w14:textId="77777777" w:rsidR="00F1698C" w:rsidRDefault="00F1698C">
      <w:pPr>
        <w:jc w:val="center"/>
        <w:rPr>
          <w:i/>
          <w:color w:val="777777"/>
          <w:sz w:val="24"/>
        </w:rPr>
      </w:pPr>
    </w:p>
    <w:p w14:paraId="663170A3" w14:textId="4880D6C3" w:rsidR="00F1698C" w:rsidRPr="00080804" w:rsidRDefault="00080804">
      <w:pPr>
        <w:jc w:val="center"/>
        <w:rPr>
          <w:i/>
          <w:color w:val="777777"/>
          <w:sz w:val="28"/>
          <w:szCs w:val="28"/>
        </w:rPr>
      </w:pPr>
      <w:r w:rsidRPr="00080804">
        <w:rPr>
          <w:i/>
          <w:color w:val="777777"/>
          <w:sz w:val="28"/>
          <w:szCs w:val="28"/>
        </w:rPr>
        <w:t xml:space="preserve">Prepared </w:t>
      </w:r>
      <w:r w:rsidR="00F1698C" w:rsidRPr="00080804">
        <w:rPr>
          <w:i/>
          <w:color w:val="777777"/>
          <w:sz w:val="28"/>
          <w:szCs w:val="28"/>
        </w:rPr>
        <w:t>By</w:t>
      </w:r>
      <w:r w:rsidRPr="00080804">
        <w:rPr>
          <w:i/>
          <w:color w:val="777777"/>
          <w:sz w:val="28"/>
          <w:szCs w:val="28"/>
        </w:rPr>
        <w:t>:</w:t>
      </w:r>
    </w:p>
    <w:p w14:paraId="61E27397" w14:textId="2A03AE9F" w:rsidR="00F1698C" w:rsidRPr="00080804" w:rsidRDefault="00F1698C">
      <w:pPr>
        <w:jc w:val="center"/>
        <w:rPr>
          <w:i/>
          <w:color w:val="777777"/>
          <w:sz w:val="28"/>
          <w:szCs w:val="28"/>
        </w:rPr>
      </w:pPr>
      <w:r w:rsidRPr="00080804">
        <w:rPr>
          <w:i/>
          <w:color w:val="777777"/>
          <w:sz w:val="28"/>
          <w:szCs w:val="28"/>
        </w:rPr>
        <w:t>Amal Waghas E – 205225</w:t>
      </w:r>
      <w:r w:rsidR="00080804">
        <w:rPr>
          <w:i/>
          <w:color w:val="777777"/>
          <w:sz w:val="28"/>
          <w:szCs w:val="28"/>
        </w:rPr>
        <w:t>0</w:t>
      </w:r>
      <w:r w:rsidRPr="00080804">
        <w:rPr>
          <w:i/>
          <w:color w:val="777777"/>
          <w:sz w:val="28"/>
          <w:szCs w:val="28"/>
        </w:rPr>
        <w:t>05   (Report,</w:t>
      </w:r>
      <w:r w:rsidR="00080804">
        <w:rPr>
          <w:i/>
          <w:color w:val="777777"/>
          <w:sz w:val="28"/>
          <w:szCs w:val="28"/>
        </w:rPr>
        <w:t xml:space="preserve"> PPT,</w:t>
      </w:r>
      <w:r w:rsidRPr="00080804">
        <w:rPr>
          <w:i/>
          <w:color w:val="777777"/>
          <w:sz w:val="28"/>
          <w:szCs w:val="28"/>
        </w:rPr>
        <w:t xml:space="preserve"> Backend - GRU)</w:t>
      </w:r>
    </w:p>
    <w:p w14:paraId="64E95589" w14:textId="2D0EB2FD" w:rsidR="00F1698C" w:rsidRPr="00080804" w:rsidRDefault="00F1698C">
      <w:pPr>
        <w:jc w:val="center"/>
        <w:rPr>
          <w:i/>
          <w:color w:val="777777"/>
          <w:sz w:val="28"/>
          <w:szCs w:val="28"/>
        </w:rPr>
      </w:pPr>
      <w:r w:rsidRPr="00080804">
        <w:rPr>
          <w:i/>
          <w:color w:val="777777"/>
          <w:sz w:val="28"/>
          <w:szCs w:val="28"/>
        </w:rPr>
        <w:t>Lohit S – 205225013 ( Report, Frontend , Backend-Transformer)</w:t>
      </w:r>
    </w:p>
    <w:p w14:paraId="61FB53DA" w14:textId="75227FC6" w:rsidR="00F1698C" w:rsidRPr="00080804" w:rsidRDefault="00F1698C">
      <w:pPr>
        <w:jc w:val="center"/>
        <w:rPr>
          <w:i/>
          <w:color w:val="777777"/>
          <w:sz w:val="28"/>
          <w:szCs w:val="28"/>
        </w:rPr>
      </w:pPr>
      <w:r w:rsidRPr="00080804">
        <w:rPr>
          <w:i/>
          <w:color w:val="777777"/>
          <w:sz w:val="28"/>
          <w:szCs w:val="28"/>
        </w:rPr>
        <w:t>Ujwal U Naik – 205225027  (Report, Video, Backend – CNN)</w:t>
      </w:r>
    </w:p>
    <w:p w14:paraId="6AC91155" w14:textId="77777777" w:rsidR="00080804" w:rsidRDefault="00080804">
      <w:pPr>
        <w:jc w:val="center"/>
        <w:rPr>
          <w:i/>
          <w:color w:val="777777"/>
          <w:sz w:val="24"/>
        </w:rPr>
      </w:pPr>
    </w:p>
    <w:p w14:paraId="3BB55277" w14:textId="77777777" w:rsidR="00080804" w:rsidRDefault="00080804">
      <w:pPr>
        <w:jc w:val="center"/>
        <w:rPr>
          <w:i/>
          <w:color w:val="777777"/>
          <w:sz w:val="24"/>
        </w:rPr>
      </w:pPr>
    </w:p>
    <w:p w14:paraId="595603E7" w14:textId="77777777" w:rsidR="00080804" w:rsidRDefault="00080804" w:rsidP="00080804">
      <w:pPr>
        <w:jc w:val="center"/>
        <w:rPr>
          <w:i/>
          <w:color w:val="777777"/>
          <w:sz w:val="36"/>
          <w:szCs w:val="36"/>
        </w:rPr>
      </w:pPr>
      <w:r w:rsidRPr="00080804">
        <w:rPr>
          <w:i/>
          <w:color w:val="777777"/>
          <w:sz w:val="36"/>
          <w:szCs w:val="36"/>
        </w:rPr>
        <w:t>Submitted To</w:t>
      </w:r>
      <w:r>
        <w:rPr>
          <w:i/>
          <w:color w:val="777777"/>
          <w:sz w:val="36"/>
          <w:szCs w:val="36"/>
        </w:rPr>
        <w:t>:</w:t>
      </w:r>
    </w:p>
    <w:p w14:paraId="5264C430" w14:textId="2DA97764" w:rsidR="00080804" w:rsidRPr="00080804" w:rsidRDefault="00080804" w:rsidP="00080804">
      <w:pPr>
        <w:jc w:val="center"/>
        <w:rPr>
          <w:i/>
          <w:color w:val="777777"/>
          <w:sz w:val="36"/>
          <w:szCs w:val="36"/>
        </w:rPr>
      </w:pPr>
      <w:r w:rsidRPr="00080804">
        <w:rPr>
          <w:i/>
          <w:color w:val="777777"/>
          <w:sz w:val="36"/>
          <w:szCs w:val="36"/>
        </w:rPr>
        <w:t>Dr. Janet B</w:t>
      </w:r>
      <w:r>
        <w:rPr>
          <w:i/>
          <w:color w:val="777777"/>
          <w:sz w:val="36"/>
          <w:szCs w:val="36"/>
        </w:rPr>
        <w:t>arnabas</w:t>
      </w:r>
      <w:r w:rsidRPr="00080804">
        <w:rPr>
          <w:i/>
          <w:color w:val="777777"/>
          <w:sz w:val="36"/>
          <w:szCs w:val="36"/>
        </w:rPr>
        <w:t xml:space="preserve"> , </w:t>
      </w:r>
      <w:r>
        <w:rPr>
          <w:i/>
          <w:color w:val="777777"/>
          <w:sz w:val="36"/>
          <w:szCs w:val="36"/>
        </w:rPr>
        <w:t xml:space="preserve">Department of Computer Application, </w:t>
      </w:r>
      <w:r w:rsidRPr="00080804">
        <w:rPr>
          <w:i/>
          <w:color w:val="777777"/>
          <w:sz w:val="36"/>
          <w:szCs w:val="36"/>
        </w:rPr>
        <w:t>NITT</w:t>
      </w:r>
    </w:p>
    <w:p w14:paraId="07097235" w14:textId="77777777" w:rsidR="0037363A" w:rsidRDefault="00000000">
      <w:r>
        <w:br w:type="page"/>
      </w:r>
    </w:p>
    <w:p w14:paraId="106F1FF7" w14:textId="76F9ADC8" w:rsidR="0037363A" w:rsidRDefault="00000000">
      <w:pPr>
        <w:pStyle w:val="Heading1"/>
      </w:pPr>
      <w:r>
        <w:lastRenderedPageBreak/>
        <w:t xml:space="preserve">1. </w:t>
      </w:r>
      <w:r w:rsidR="00796BB1">
        <w:t>Introduction</w:t>
      </w:r>
    </w:p>
    <w:p w14:paraId="122A0FDD" w14:textId="77777777" w:rsidR="0037363A" w:rsidRDefault="00000000">
      <w:r>
        <w:t>FedShield is a "Hybrid" Federated Learning system for SMS threat detection. It uses three complementary FL algorithms simultaneously: FedAvg (Global Manager), FedProx (Stabilizer), and FedPer (Local Expert). Together, these algorithms enable a system that is globally accurate, locally stable, and personally adaptive.</w:t>
      </w:r>
    </w:p>
    <w:p w14:paraId="72AF4F8C" w14:textId="77777777" w:rsidR="0037363A" w:rsidRDefault="00000000">
      <w:r>
        <w:t>The model classifies SMS messages as Ham (legitimate), Spam (commercial), or Smishing (SMS phishing). Training is conducted across 3 distributed clients with Non-IID data partitioning, simulating a real-world federated deployment. The system features a "Long-Term Memory" system ensuring user corrections persist across FL training rounds.</w:t>
      </w:r>
    </w:p>
    <w:p w14:paraId="44D43AEB" w14:textId="093E26F2" w:rsidR="005630E0" w:rsidRDefault="005630E0">
      <w:r>
        <w:t>Objectives:</w:t>
      </w:r>
    </w:p>
    <w:p w14:paraId="77D2E873" w14:textId="77777777" w:rsidR="005630E0" w:rsidRPr="005630E0" w:rsidRDefault="005630E0" w:rsidP="005630E0">
      <w:pPr>
        <w:numPr>
          <w:ilvl w:val="0"/>
          <w:numId w:val="10"/>
        </w:numPr>
        <w:rPr>
          <w:lang w:val="en-IN"/>
        </w:rPr>
      </w:pPr>
      <w:r w:rsidRPr="005630E0">
        <w:rPr>
          <w:b/>
          <w:bCs/>
          <w:lang w:val="en-IN"/>
        </w:rPr>
        <w:t>Develop a Privacy-Preserving Detection System:</w:t>
      </w:r>
      <w:r w:rsidRPr="005630E0">
        <w:rPr>
          <w:lang w:val="en-IN"/>
        </w:rPr>
        <w:t> To build a decentralized system that detects Smishing (SMS Phishing) attacks using Federated Learning, ensuring that raw, sensitive messages never leave the user's device.</w:t>
      </w:r>
    </w:p>
    <w:p w14:paraId="712C8600" w14:textId="249ED1EF" w:rsidR="005630E0" w:rsidRPr="005630E0" w:rsidRDefault="005630E0" w:rsidP="005630E0">
      <w:pPr>
        <w:numPr>
          <w:ilvl w:val="0"/>
          <w:numId w:val="10"/>
        </w:numPr>
        <w:rPr>
          <w:lang w:val="en-IN"/>
        </w:rPr>
      </w:pPr>
      <w:r w:rsidRPr="005630E0">
        <w:rPr>
          <w:b/>
          <w:bCs/>
          <w:lang w:val="en-IN"/>
        </w:rPr>
        <w:t>Implement Personalized AI (FedPer):</w:t>
      </w:r>
      <w:r w:rsidRPr="005630E0">
        <w:rPr>
          <w:lang w:val="en-IN"/>
        </w:rPr>
        <w:t> To balance a "Global Brain" (general threat detection) with a "Personalized Head" (individual user preferences), allowing the model to adapt to a specific user's vocabulary (like work-related</w:t>
      </w:r>
      <w:r>
        <w:rPr>
          <w:lang w:val="en-IN"/>
        </w:rPr>
        <w:t xml:space="preserve"> links</w:t>
      </w:r>
      <w:r w:rsidRPr="005630E0">
        <w:rPr>
          <w:lang w:val="en-IN"/>
        </w:rPr>
        <w:t>) without affecting other users.</w:t>
      </w:r>
      <w:r w:rsidR="007D3A8E">
        <w:rPr>
          <w:lang w:val="en-IN"/>
        </w:rPr>
        <w:t xml:space="preserve"> Implement p</w:t>
      </w:r>
      <w:r w:rsidR="007D3A8E" w:rsidRPr="005630E0">
        <w:rPr>
          <w:lang w:val="en-IN"/>
        </w:rPr>
        <w:t>ersonalization strategy that immediately respects and learns from manual user corrections</w:t>
      </w:r>
      <w:r w:rsidR="00796BB1">
        <w:rPr>
          <w:lang w:val="en-IN"/>
        </w:rPr>
        <w:t>.</w:t>
      </w:r>
    </w:p>
    <w:p w14:paraId="407629E1" w14:textId="13DD2EEE" w:rsidR="00796BB1" w:rsidRPr="00796BB1" w:rsidRDefault="005630E0" w:rsidP="00796BB1">
      <w:pPr>
        <w:numPr>
          <w:ilvl w:val="0"/>
          <w:numId w:val="10"/>
        </w:numPr>
        <w:rPr>
          <w:lang w:val="en-IN"/>
        </w:rPr>
      </w:pPr>
      <w:r w:rsidRPr="005630E0">
        <w:rPr>
          <w:b/>
          <w:bCs/>
          <w:lang w:val="en-IN"/>
        </w:rPr>
        <w:t>Enable High-Speed, Lightweight Inference:</w:t>
      </w:r>
      <w:r w:rsidRPr="005630E0">
        <w:rPr>
          <w:lang w:val="en-IN"/>
        </w:rPr>
        <w:t> To replace heavy models (like Transformers) with a Multi-Channel 1D CNN architecture that operates quickly on edge devices while successfully capturing short-range "n-gram" patterns (like malicious URLs or "urgent" keywords).</w:t>
      </w:r>
    </w:p>
    <w:p w14:paraId="6F20EAE9" w14:textId="4D9E2A56" w:rsidR="00796BB1" w:rsidRPr="00796BB1" w:rsidRDefault="00796BB1" w:rsidP="00796BB1">
      <w:pPr>
        <w:pStyle w:val="Heading1"/>
      </w:pPr>
      <w:r>
        <w:t xml:space="preserve">2. </w:t>
      </w:r>
      <w:r>
        <w:t>System Description</w:t>
      </w:r>
    </w:p>
    <w:p w14:paraId="4A8BABE3" w14:textId="2B0E45AC" w:rsidR="0037363A" w:rsidRDefault="00000000">
      <w:pPr>
        <w:pStyle w:val="Heading1"/>
      </w:pPr>
      <w:r>
        <w:t>2.</w:t>
      </w:r>
      <w:r w:rsidR="00796BB1">
        <w:t>1.</w:t>
      </w:r>
      <w:r>
        <w:t xml:space="preserve"> System Architecture Overview</w:t>
      </w:r>
    </w:p>
    <w:p w14:paraId="453F698C" w14:textId="6066CF0E" w:rsidR="0037363A" w:rsidRDefault="00000000">
      <w:r>
        <w:t>The backbone model is a Multi-Channel Convolutional Neural Network. Unlike a Transformer, it is optimized for fast CPU-based training and inference — essential for federated deployment on user devices.</w:t>
      </w:r>
      <w:r w:rsidR="006F2AD9">
        <w:t xml:space="preserve"> Key Design Choice: The parallel Conv1D filters of sizes 3, 4, and 5 allow the model to simultaneously scan for short phrases (e.g., "click here"), medium patterns (e.g., "your account suspended"), and long-range context (e.g., "verify now at http://..."). This multi-scale view is critical for catching the diverse linguistic patterns of Smishing attacks.</w:t>
      </w:r>
    </w:p>
    <w:tbl>
      <w:tblPr>
        <w:tblStyle w:val="LightShading-Accent1"/>
        <w:tblW w:w="0" w:type="auto"/>
        <w:jc w:val="center"/>
        <w:tblLook w:val="04A0" w:firstRow="1" w:lastRow="0" w:firstColumn="1" w:lastColumn="0" w:noHBand="0" w:noVBand="1"/>
      </w:tblPr>
      <w:tblGrid>
        <w:gridCol w:w="3120"/>
        <w:gridCol w:w="3120"/>
        <w:gridCol w:w="3120"/>
      </w:tblGrid>
      <w:tr w:rsidR="0037363A" w14:paraId="3CACBD05" w14:textId="77777777" w:rsidTr="0037363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2CC0FCFF" w14:textId="77777777" w:rsidR="0037363A" w:rsidRDefault="00000000">
            <w:r>
              <w:t>Layer</w:t>
            </w:r>
          </w:p>
        </w:tc>
        <w:tc>
          <w:tcPr>
            <w:tcW w:w="3120" w:type="dxa"/>
          </w:tcPr>
          <w:p w14:paraId="02B69403" w14:textId="77777777" w:rsidR="0037363A" w:rsidRDefault="00000000">
            <w:pPr>
              <w:cnfStyle w:val="100000000000" w:firstRow="1" w:lastRow="0" w:firstColumn="0" w:lastColumn="0" w:oddVBand="0" w:evenVBand="0" w:oddHBand="0" w:evenHBand="0" w:firstRowFirstColumn="0" w:firstRowLastColumn="0" w:lastRowFirstColumn="0" w:lastRowLastColumn="0"/>
            </w:pPr>
            <w:r>
              <w:t>Configuration</w:t>
            </w:r>
          </w:p>
        </w:tc>
        <w:tc>
          <w:tcPr>
            <w:tcW w:w="3120" w:type="dxa"/>
          </w:tcPr>
          <w:p w14:paraId="3158F49B" w14:textId="77777777" w:rsidR="0037363A" w:rsidRDefault="00000000">
            <w:pPr>
              <w:cnfStyle w:val="100000000000" w:firstRow="1" w:lastRow="0" w:firstColumn="0" w:lastColumn="0" w:oddVBand="0" w:evenVBand="0" w:oddHBand="0" w:evenHBand="0" w:firstRowFirstColumn="0" w:firstRowLastColumn="0" w:lastRowFirstColumn="0" w:lastRowLastColumn="0"/>
            </w:pPr>
            <w:r>
              <w:t>Role in FedPer</w:t>
            </w:r>
          </w:p>
        </w:tc>
      </w:tr>
      <w:tr w:rsidR="006F2AD9" w14:paraId="7C085B70" w14:textId="77777777" w:rsidTr="0037363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30C1AE4A" w14:textId="727A5C69" w:rsidR="006F2AD9" w:rsidRDefault="006F2AD9" w:rsidP="006F2AD9">
            <w:r>
              <w:t>Input</w:t>
            </w:r>
          </w:p>
        </w:tc>
        <w:tc>
          <w:tcPr>
            <w:tcW w:w="3120" w:type="dxa"/>
          </w:tcPr>
          <w:p w14:paraId="1148162B" w14:textId="5B382234" w:rsidR="006F2AD9" w:rsidRDefault="006F2AD9" w:rsidP="006F2AD9">
            <w:pPr>
              <w:cnfStyle w:val="000000100000" w:firstRow="0" w:lastRow="0" w:firstColumn="0" w:lastColumn="0" w:oddVBand="0" w:evenVBand="0" w:oddHBand="1" w:evenHBand="0" w:firstRowFirstColumn="0" w:firstRowLastColumn="0" w:lastRowFirstColumn="0" w:lastRowLastColumn="0"/>
            </w:pPr>
            <w:r>
              <w:t>Shape: (300,)</w:t>
            </w:r>
          </w:p>
        </w:tc>
        <w:tc>
          <w:tcPr>
            <w:tcW w:w="3120" w:type="dxa"/>
          </w:tcPr>
          <w:p w14:paraId="158720F7" w14:textId="1384FAB0" w:rsidR="006F2AD9" w:rsidRDefault="006F2AD9" w:rsidP="006F2AD9">
            <w:pPr>
              <w:cnfStyle w:val="000000100000" w:firstRow="0" w:lastRow="0" w:firstColumn="0" w:lastColumn="0" w:oddVBand="0" w:evenVBand="0" w:oddHBand="1" w:evenHBand="0" w:firstRowFirstColumn="0" w:firstRowLastColumn="0" w:lastRowFirstColumn="0" w:lastRowLastColumn="0"/>
            </w:pPr>
            <w:r>
              <w:t>Token sequence, max 300 words</w:t>
            </w:r>
          </w:p>
        </w:tc>
      </w:tr>
      <w:tr w:rsidR="006F2AD9" w14:paraId="5342FB27" w14:textId="77777777" w:rsidTr="0037363A">
        <w:trPr>
          <w:jc w:val="center"/>
        </w:trPr>
        <w:tc>
          <w:tcPr>
            <w:cnfStyle w:val="001000000000" w:firstRow="0" w:lastRow="0" w:firstColumn="1" w:lastColumn="0" w:oddVBand="0" w:evenVBand="0" w:oddHBand="0" w:evenHBand="0" w:firstRowFirstColumn="0" w:firstRowLastColumn="0" w:lastRowFirstColumn="0" w:lastRowLastColumn="0"/>
            <w:tcW w:w="3120" w:type="dxa"/>
          </w:tcPr>
          <w:p w14:paraId="67A8C69E" w14:textId="6F91E496" w:rsidR="006F2AD9" w:rsidRDefault="006F2AD9" w:rsidP="006F2AD9">
            <w:r>
              <w:t>Embedding</w:t>
            </w:r>
          </w:p>
        </w:tc>
        <w:tc>
          <w:tcPr>
            <w:tcW w:w="3120" w:type="dxa"/>
          </w:tcPr>
          <w:p w14:paraId="50D8856C" w14:textId="4AFB469A" w:rsidR="006F2AD9" w:rsidRDefault="006F2AD9" w:rsidP="006F2AD9">
            <w:pPr>
              <w:cnfStyle w:val="000000000000" w:firstRow="0" w:lastRow="0" w:firstColumn="0" w:lastColumn="0" w:oddVBand="0" w:evenVBand="0" w:oddHBand="0" w:evenHBand="0" w:firstRowFirstColumn="0" w:firstRowLastColumn="0" w:lastRowFirstColumn="0" w:lastRowLastColumn="0"/>
            </w:pPr>
            <w:r>
              <w:t>128-dim, Vocab: 10,000</w:t>
            </w:r>
          </w:p>
        </w:tc>
        <w:tc>
          <w:tcPr>
            <w:tcW w:w="3120" w:type="dxa"/>
          </w:tcPr>
          <w:p w14:paraId="1D835AE6" w14:textId="24D06261" w:rsidR="006F2AD9" w:rsidRDefault="006F2AD9" w:rsidP="006F2AD9">
            <w:pPr>
              <w:cnfStyle w:val="000000000000" w:firstRow="0" w:lastRow="0" w:firstColumn="0" w:lastColumn="0" w:oddVBand="0" w:evenVBand="0" w:oddHBand="0" w:evenHBand="0" w:firstRowFirstColumn="0" w:firstRowLastColumn="0" w:lastRowFirstColumn="0" w:lastRowLastColumn="0"/>
            </w:pPr>
            <w:r>
              <w:t>TRAINABLE in personalization</w:t>
            </w:r>
          </w:p>
        </w:tc>
      </w:tr>
      <w:tr w:rsidR="006F2AD9" w14:paraId="4E6B2C91" w14:textId="77777777" w:rsidTr="0037363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4BA9D997" w14:textId="695AF44F" w:rsidR="006F2AD9" w:rsidRDefault="006F2AD9" w:rsidP="006F2AD9">
            <w:r>
              <w:t>Conv1D (x3)</w:t>
            </w:r>
          </w:p>
        </w:tc>
        <w:tc>
          <w:tcPr>
            <w:tcW w:w="3120" w:type="dxa"/>
          </w:tcPr>
          <w:p w14:paraId="4E0D4833" w14:textId="615B6911" w:rsidR="006F2AD9" w:rsidRDefault="006F2AD9" w:rsidP="006F2AD9">
            <w:pPr>
              <w:cnfStyle w:val="000000100000" w:firstRow="0" w:lastRow="0" w:firstColumn="0" w:lastColumn="0" w:oddVBand="0" w:evenVBand="0" w:oddHBand="1" w:evenHBand="0" w:firstRowFirstColumn="0" w:firstRowLastColumn="0" w:lastRowFirstColumn="0" w:lastRowLastColumn="0"/>
            </w:pPr>
            <w:r>
              <w:t>128 filters, kernel 3/4/5</w:t>
            </w:r>
          </w:p>
        </w:tc>
        <w:tc>
          <w:tcPr>
            <w:tcW w:w="3120" w:type="dxa"/>
          </w:tcPr>
          <w:p w14:paraId="6E97BE44" w14:textId="0ADAA05F" w:rsidR="006F2AD9" w:rsidRDefault="006F2AD9" w:rsidP="006F2AD9">
            <w:pPr>
              <w:cnfStyle w:val="000000100000" w:firstRow="0" w:lastRow="0" w:firstColumn="0" w:lastColumn="0" w:oddVBand="0" w:evenVBand="0" w:oddHBand="1" w:evenHBand="0" w:firstRowFirstColumn="0" w:firstRowLastColumn="0" w:lastRowFirstColumn="0" w:lastRowLastColumn="0"/>
            </w:pPr>
            <w:r>
              <w:t>FROZEN in personalization (Global)</w:t>
            </w:r>
          </w:p>
        </w:tc>
      </w:tr>
      <w:tr w:rsidR="006F2AD9" w14:paraId="4A8BBCE3" w14:textId="77777777" w:rsidTr="0037363A">
        <w:trPr>
          <w:jc w:val="center"/>
        </w:trPr>
        <w:tc>
          <w:tcPr>
            <w:cnfStyle w:val="001000000000" w:firstRow="0" w:lastRow="0" w:firstColumn="1" w:lastColumn="0" w:oddVBand="0" w:evenVBand="0" w:oddHBand="0" w:evenHBand="0" w:firstRowFirstColumn="0" w:firstRowLastColumn="0" w:lastRowFirstColumn="0" w:lastRowLastColumn="0"/>
            <w:tcW w:w="3120" w:type="dxa"/>
          </w:tcPr>
          <w:p w14:paraId="009985E1" w14:textId="00472545" w:rsidR="006F2AD9" w:rsidRDefault="006F2AD9" w:rsidP="006F2AD9">
            <w:r>
              <w:t>GlobalMaxPool</w:t>
            </w:r>
          </w:p>
        </w:tc>
        <w:tc>
          <w:tcPr>
            <w:tcW w:w="3120" w:type="dxa"/>
          </w:tcPr>
          <w:p w14:paraId="1CB1BBFE" w14:textId="446D89DA" w:rsidR="006F2AD9" w:rsidRDefault="006F2AD9" w:rsidP="006F2AD9">
            <w:pPr>
              <w:cnfStyle w:val="000000000000" w:firstRow="0" w:lastRow="0" w:firstColumn="0" w:lastColumn="0" w:oddVBand="0" w:evenVBand="0" w:oddHBand="0" w:evenHBand="0" w:firstRowFirstColumn="0" w:firstRowLastColumn="0" w:lastRowFirstColumn="0" w:lastRowLastColumn="0"/>
            </w:pPr>
            <w:r>
              <w:t>Per-channel</w:t>
            </w:r>
          </w:p>
        </w:tc>
        <w:tc>
          <w:tcPr>
            <w:tcW w:w="3120" w:type="dxa"/>
          </w:tcPr>
          <w:p w14:paraId="6985BC0A" w14:textId="394E5C78" w:rsidR="006F2AD9" w:rsidRDefault="006F2AD9" w:rsidP="006F2AD9">
            <w:pPr>
              <w:cnfStyle w:val="000000000000" w:firstRow="0" w:lastRow="0" w:firstColumn="0" w:lastColumn="0" w:oddVBand="0" w:evenVBand="0" w:oddHBand="0" w:evenHBand="0" w:firstRowFirstColumn="0" w:firstRowLastColumn="0" w:lastRowFirstColumn="0" w:lastRowLastColumn="0"/>
            </w:pPr>
            <w:r>
              <w:t>Captures dominant n-gram feature</w:t>
            </w:r>
          </w:p>
        </w:tc>
      </w:tr>
      <w:tr w:rsidR="006F2AD9" w14:paraId="3045BA2B" w14:textId="77777777" w:rsidTr="0037363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6B31AC7E" w14:textId="5E737ABF" w:rsidR="006F2AD9" w:rsidRDefault="006F2AD9" w:rsidP="006F2AD9">
            <w:r>
              <w:t>Dense (Head)</w:t>
            </w:r>
          </w:p>
        </w:tc>
        <w:tc>
          <w:tcPr>
            <w:tcW w:w="3120" w:type="dxa"/>
          </w:tcPr>
          <w:p w14:paraId="6BB35714" w14:textId="0F38ED3F" w:rsidR="006F2AD9" w:rsidRDefault="006F2AD9" w:rsidP="006F2AD9">
            <w:pPr>
              <w:cnfStyle w:val="000000100000" w:firstRow="0" w:lastRow="0" w:firstColumn="0" w:lastColumn="0" w:oddVBand="0" w:evenVBand="0" w:oddHBand="1" w:evenHBand="0" w:firstRowFirstColumn="0" w:firstRowLastColumn="0" w:lastRowFirstColumn="0" w:lastRowLastColumn="0"/>
            </w:pPr>
            <w:r>
              <w:t>64 -&gt; 3 (Softmax)</w:t>
            </w:r>
          </w:p>
        </w:tc>
        <w:tc>
          <w:tcPr>
            <w:tcW w:w="3120" w:type="dxa"/>
          </w:tcPr>
          <w:p w14:paraId="5A209D77" w14:textId="15F24708" w:rsidR="006F2AD9" w:rsidRDefault="006F2AD9" w:rsidP="006F2AD9">
            <w:pPr>
              <w:cnfStyle w:val="000000100000" w:firstRow="0" w:lastRow="0" w:firstColumn="0" w:lastColumn="0" w:oddVBand="0" w:evenVBand="0" w:oddHBand="1" w:evenHBand="0" w:firstRowFirstColumn="0" w:firstRowLastColumn="0" w:lastRowFirstColumn="0" w:lastRowLastColumn="0"/>
            </w:pPr>
            <w:r>
              <w:t>TRAINABLE in personalization</w:t>
            </w:r>
          </w:p>
        </w:tc>
      </w:tr>
    </w:tbl>
    <w:p w14:paraId="7E26EB93" w14:textId="1B3AAD88" w:rsidR="003D28CD" w:rsidRDefault="00796BB1" w:rsidP="003D28CD">
      <w:pPr>
        <w:pStyle w:val="Heading2"/>
      </w:pPr>
      <w:r>
        <w:lastRenderedPageBreak/>
        <w:t>2</w:t>
      </w:r>
      <w:r w:rsidR="003D28CD">
        <w:t>.</w:t>
      </w:r>
      <w:r>
        <w:t xml:space="preserve">2. </w:t>
      </w:r>
      <w:r w:rsidR="003D28CD">
        <w:t>The Three Federated Learning Algorithms</w:t>
      </w:r>
    </w:p>
    <w:p w14:paraId="7BBA41B7" w14:textId="77777777" w:rsidR="003D28CD" w:rsidRDefault="003D28CD"/>
    <w:p w14:paraId="594591B0" w14:textId="6056C46C" w:rsidR="0037363A" w:rsidRDefault="00000000">
      <w:r>
        <w:t>FedShield is a "Hybrid" Federated Learning system. Here is exactly how all three core algorithms work together:</w:t>
      </w:r>
    </w:p>
    <w:tbl>
      <w:tblPr>
        <w:tblStyle w:val="LightShading-Accent1"/>
        <w:tblW w:w="0" w:type="auto"/>
        <w:jc w:val="center"/>
        <w:tblLook w:val="04A0" w:firstRow="1" w:lastRow="0" w:firstColumn="1" w:lastColumn="0" w:noHBand="0" w:noVBand="1"/>
      </w:tblPr>
      <w:tblGrid>
        <w:gridCol w:w="3120"/>
        <w:gridCol w:w="3120"/>
        <w:gridCol w:w="3120"/>
      </w:tblGrid>
      <w:tr w:rsidR="0037363A" w14:paraId="29AAC77B" w14:textId="77777777" w:rsidTr="0037363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5CF3050C" w14:textId="77777777" w:rsidR="0037363A" w:rsidRDefault="00000000">
            <w:r>
              <w:t>Algorithm</w:t>
            </w:r>
          </w:p>
        </w:tc>
        <w:tc>
          <w:tcPr>
            <w:tcW w:w="3120" w:type="dxa"/>
          </w:tcPr>
          <w:p w14:paraId="72157DB7" w14:textId="77777777" w:rsidR="0037363A" w:rsidRDefault="00000000">
            <w:pPr>
              <w:cnfStyle w:val="100000000000" w:firstRow="1" w:lastRow="0" w:firstColumn="0" w:lastColumn="0" w:oddVBand="0" w:evenVBand="0" w:oddHBand="0" w:evenHBand="0" w:firstRowFirstColumn="0" w:firstRowLastColumn="0" w:lastRowFirstColumn="0" w:lastRowLastColumn="0"/>
            </w:pPr>
            <w:r>
              <w:t>Goal</w:t>
            </w:r>
          </w:p>
        </w:tc>
        <w:tc>
          <w:tcPr>
            <w:tcW w:w="3120" w:type="dxa"/>
          </w:tcPr>
          <w:p w14:paraId="3D84C5F3" w14:textId="77777777" w:rsidR="0037363A" w:rsidRDefault="00000000">
            <w:pPr>
              <w:cnfStyle w:val="100000000000" w:firstRow="1" w:lastRow="0" w:firstColumn="0" w:lastColumn="0" w:oddVBand="0" w:evenVBand="0" w:oddHBand="0" w:evenHBand="0" w:firstRowFirstColumn="0" w:firstRowLastColumn="0" w:lastRowFirstColumn="0" w:lastRowLastColumn="0"/>
            </w:pPr>
            <w:r>
              <w:t>Component</w:t>
            </w:r>
          </w:p>
        </w:tc>
      </w:tr>
      <w:tr w:rsidR="0037363A" w14:paraId="2CF24109" w14:textId="77777777" w:rsidTr="0037363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17B3891C" w14:textId="77777777" w:rsidR="0037363A" w:rsidRDefault="0037363A"/>
        </w:tc>
        <w:tc>
          <w:tcPr>
            <w:tcW w:w="3120" w:type="dxa"/>
          </w:tcPr>
          <w:p w14:paraId="5D9FBF54" w14:textId="77777777" w:rsidR="0037363A" w:rsidRDefault="0037363A">
            <w:pPr>
              <w:cnfStyle w:val="000000100000" w:firstRow="0" w:lastRow="0" w:firstColumn="0" w:lastColumn="0" w:oddVBand="0" w:evenVBand="0" w:oddHBand="1" w:evenHBand="0" w:firstRowFirstColumn="0" w:firstRowLastColumn="0" w:lastRowFirstColumn="0" w:lastRowLastColumn="0"/>
            </w:pPr>
          </w:p>
        </w:tc>
        <w:tc>
          <w:tcPr>
            <w:tcW w:w="3120" w:type="dxa"/>
          </w:tcPr>
          <w:p w14:paraId="547BD048" w14:textId="77777777" w:rsidR="0037363A" w:rsidRDefault="0037363A">
            <w:pPr>
              <w:cnfStyle w:val="000000100000" w:firstRow="0" w:lastRow="0" w:firstColumn="0" w:lastColumn="0" w:oddVBand="0" w:evenVBand="0" w:oddHBand="1" w:evenHBand="0" w:firstRowFirstColumn="0" w:firstRowLastColumn="0" w:lastRowFirstColumn="0" w:lastRowLastColumn="0"/>
            </w:pPr>
          </w:p>
        </w:tc>
      </w:tr>
      <w:tr w:rsidR="0037363A" w14:paraId="048E5EA7" w14:textId="77777777" w:rsidTr="0037363A">
        <w:trPr>
          <w:jc w:val="center"/>
        </w:trPr>
        <w:tc>
          <w:tcPr>
            <w:cnfStyle w:val="001000000000" w:firstRow="0" w:lastRow="0" w:firstColumn="1" w:lastColumn="0" w:oddVBand="0" w:evenVBand="0" w:oddHBand="0" w:evenHBand="0" w:firstRowFirstColumn="0" w:firstRowLastColumn="0" w:lastRowFirstColumn="0" w:lastRowLastColumn="0"/>
            <w:tcW w:w="3120" w:type="dxa"/>
          </w:tcPr>
          <w:p w14:paraId="577BF247" w14:textId="77777777" w:rsidR="0037363A" w:rsidRDefault="00000000">
            <w:r>
              <w:t>FedAvg</w:t>
            </w:r>
          </w:p>
        </w:tc>
        <w:tc>
          <w:tcPr>
            <w:tcW w:w="3120" w:type="dxa"/>
          </w:tcPr>
          <w:p w14:paraId="490A6D67" w14:textId="77777777" w:rsidR="0037363A" w:rsidRDefault="00000000">
            <w:pPr>
              <w:cnfStyle w:val="000000000000" w:firstRow="0" w:lastRow="0" w:firstColumn="0" w:lastColumn="0" w:oddVBand="0" w:evenVBand="0" w:oddHBand="0" w:evenHBand="0" w:firstRowFirstColumn="0" w:firstRowLastColumn="0" w:lastRowFirstColumn="0" w:lastRowLastColumn="0"/>
            </w:pPr>
            <w:r>
              <w:t>Combine everyone's knowledge.</w:t>
            </w:r>
          </w:p>
        </w:tc>
        <w:tc>
          <w:tcPr>
            <w:tcW w:w="3120" w:type="dxa"/>
          </w:tcPr>
          <w:p w14:paraId="3013D991" w14:textId="77777777" w:rsidR="0037363A" w:rsidRDefault="00000000">
            <w:pPr>
              <w:cnfStyle w:val="000000000000" w:firstRow="0" w:lastRow="0" w:firstColumn="0" w:lastColumn="0" w:oddVBand="0" w:evenVBand="0" w:oddHBand="0" w:evenHBand="0" w:firstRowFirstColumn="0" w:firstRowLastColumn="0" w:lastRowFirstColumn="0" w:lastRowLastColumn="0"/>
            </w:pPr>
            <w:r>
              <w:t>cnn_server.py</w:t>
            </w:r>
          </w:p>
        </w:tc>
      </w:tr>
      <w:tr w:rsidR="0037363A" w14:paraId="367292F6" w14:textId="77777777" w:rsidTr="0037363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64D1F160" w14:textId="77777777" w:rsidR="0037363A" w:rsidRDefault="00000000">
            <w:r>
              <w:t>FedProx</w:t>
            </w:r>
          </w:p>
        </w:tc>
        <w:tc>
          <w:tcPr>
            <w:tcW w:w="3120" w:type="dxa"/>
          </w:tcPr>
          <w:p w14:paraId="6525DF5E" w14:textId="77777777" w:rsidR="0037363A" w:rsidRDefault="00000000">
            <w:pPr>
              <w:cnfStyle w:val="000000100000" w:firstRow="0" w:lastRow="0" w:firstColumn="0" w:lastColumn="0" w:oddVBand="0" w:evenVBand="0" w:oddHBand="1" w:evenHBand="0" w:firstRowFirstColumn="0" w:firstRowLastColumn="0" w:lastRowFirstColumn="0" w:lastRowLastColumn="0"/>
            </w:pPr>
            <w:r>
              <w:t>Stop clients from diverging/forgetting.</w:t>
            </w:r>
          </w:p>
        </w:tc>
        <w:tc>
          <w:tcPr>
            <w:tcW w:w="3120" w:type="dxa"/>
          </w:tcPr>
          <w:p w14:paraId="78F6FDC6" w14:textId="77777777" w:rsidR="0037363A" w:rsidRDefault="00000000">
            <w:pPr>
              <w:cnfStyle w:val="000000100000" w:firstRow="0" w:lastRow="0" w:firstColumn="0" w:lastColumn="0" w:oddVBand="0" w:evenVBand="0" w:oddHBand="1" w:evenHBand="0" w:firstRowFirstColumn="0" w:firstRowLastColumn="0" w:lastRowFirstColumn="0" w:lastRowLastColumn="0"/>
            </w:pPr>
            <w:r>
              <w:t>cnn_client.py (Main Training)</w:t>
            </w:r>
          </w:p>
        </w:tc>
      </w:tr>
      <w:tr w:rsidR="0037363A" w14:paraId="5980F829" w14:textId="77777777" w:rsidTr="0037363A">
        <w:trPr>
          <w:jc w:val="center"/>
        </w:trPr>
        <w:tc>
          <w:tcPr>
            <w:cnfStyle w:val="001000000000" w:firstRow="0" w:lastRow="0" w:firstColumn="1" w:lastColumn="0" w:oddVBand="0" w:evenVBand="0" w:oddHBand="0" w:evenHBand="0" w:firstRowFirstColumn="0" w:firstRowLastColumn="0" w:lastRowFirstColumn="0" w:lastRowLastColumn="0"/>
            <w:tcW w:w="3120" w:type="dxa"/>
          </w:tcPr>
          <w:p w14:paraId="647CAEEC" w14:textId="77777777" w:rsidR="0037363A" w:rsidRDefault="00000000">
            <w:r>
              <w:t>FedPer</w:t>
            </w:r>
          </w:p>
        </w:tc>
        <w:tc>
          <w:tcPr>
            <w:tcW w:w="3120" w:type="dxa"/>
          </w:tcPr>
          <w:p w14:paraId="1E4F7F7C" w14:textId="77777777" w:rsidR="0037363A" w:rsidRDefault="00000000">
            <w:pPr>
              <w:cnfStyle w:val="000000000000" w:firstRow="0" w:lastRow="0" w:firstColumn="0" w:lastColumn="0" w:oddVBand="0" w:evenVBand="0" w:oddHBand="0" w:evenHBand="0" w:firstRowFirstColumn="0" w:firstRowLastColumn="0" w:lastRowFirstColumn="0" w:lastRowLastColumn="0"/>
            </w:pPr>
            <w:r>
              <w:t>Make the model uniquely yours.</w:t>
            </w:r>
          </w:p>
        </w:tc>
        <w:tc>
          <w:tcPr>
            <w:tcW w:w="3120" w:type="dxa"/>
          </w:tcPr>
          <w:p w14:paraId="6ADA732A" w14:textId="77777777" w:rsidR="0037363A" w:rsidRDefault="00000000">
            <w:pPr>
              <w:cnfStyle w:val="000000000000" w:firstRow="0" w:lastRow="0" w:firstColumn="0" w:lastColumn="0" w:oddVBand="0" w:evenVBand="0" w:oddHBand="0" w:evenHBand="0" w:firstRowFirstColumn="0" w:firstRowLastColumn="0" w:lastRowFirstColumn="0" w:lastRowLastColumn="0"/>
            </w:pPr>
            <w:r>
              <w:t>cnn_client.py (Manual Retrain)</w:t>
            </w:r>
          </w:p>
        </w:tc>
      </w:tr>
      <w:tr w:rsidR="003D28CD" w14:paraId="3B5BEE33" w14:textId="77777777" w:rsidTr="0037363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20C6F917" w14:textId="77777777" w:rsidR="003D28CD" w:rsidRDefault="003D28CD"/>
        </w:tc>
        <w:tc>
          <w:tcPr>
            <w:tcW w:w="3120" w:type="dxa"/>
          </w:tcPr>
          <w:p w14:paraId="0C4EA7CC" w14:textId="77777777" w:rsidR="003D28CD" w:rsidRDefault="003D28CD">
            <w:pPr>
              <w:cnfStyle w:val="000000100000" w:firstRow="0" w:lastRow="0" w:firstColumn="0" w:lastColumn="0" w:oddVBand="0" w:evenVBand="0" w:oddHBand="1" w:evenHBand="0" w:firstRowFirstColumn="0" w:firstRowLastColumn="0" w:lastRowFirstColumn="0" w:lastRowLastColumn="0"/>
            </w:pPr>
          </w:p>
        </w:tc>
        <w:tc>
          <w:tcPr>
            <w:tcW w:w="3120" w:type="dxa"/>
          </w:tcPr>
          <w:p w14:paraId="4087F8AD" w14:textId="77777777" w:rsidR="003D28CD" w:rsidRDefault="003D28CD">
            <w:pPr>
              <w:cnfStyle w:val="000000100000" w:firstRow="0" w:lastRow="0" w:firstColumn="0" w:lastColumn="0" w:oddVBand="0" w:evenVBand="0" w:oddHBand="1" w:evenHBand="0" w:firstRowFirstColumn="0" w:firstRowLastColumn="0" w:lastRowFirstColumn="0" w:lastRowLastColumn="0"/>
            </w:pPr>
          </w:p>
        </w:tc>
      </w:tr>
    </w:tbl>
    <w:p w14:paraId="049DF46F" w14:textId="77777777" w:rsidR="003D28CD" w:rsidRDefault="003D28CD">
      <w:pPr>
        <w:pStyle w:val="Heading2"/>
      </w:pPr>
    </w:p>
    <w:p w14:paraId="43BD17EF" w14:textId="748EE5B6" w:rsidR="0037363A" w:rsidRDefault="00796BB1">
      <w:pPr>
        <w:pStyle w:val="Heading2"/>
      </w:pPr>
      <w:r>
        <w:t>2.2.1</w:t>
      </w:r>
      <w:r w:rsidR="00000000">
        <w:t xml:space="preserve"> FedAvg (Federated Averaging) — The Global Manager</w:t>
      </w:r>
    </w:p>
    <w:p w14:paraId="3B84982B" w14:textId="77777777" w:rsidR="005630E0" w:rsidRDefault="005630E0">
      <w:pPr>
        <w:rPr>
          <w:b/>
        </w:rPr>
      </w:pPr>
    </w:p>
    <w:p w14:paraId="25BED0BC" w14:textId="48615ADC" w:rsidR="0037363A" w:rsidRDefault="00000000">
      <w:r>
        <w:rPr>
          <w:b/>
        </w:rPr>
        <w:t xml:space="preserve">Role: </w:t>
      </w:r>
      <w:r>
        <w:t>The Global Manager</w:t>
      </w:r>
    </w:p>
    <w:p w14:paraId="245A9085" w14:textId="77777777" w:rsidR="0037363A" w:rsidRDefault="00000000">
      <w:r>
        <w:t>Once all 3 clients submit their weights, the server calculates a weighted average. If Client 1 trained on 1,000 samples and Client 2 on 500, Client 1's "voice" is twice as loud in the final global model. This creates the "Global Brain."</w:t>
      </w:r>
    </w:p>
    <w:p w14:paraId="4166F816" w14:textId="77777777" w:rsidR="0037363A" w:rsidRDefault="00000000">
      <w:r>
        <w:rPr>
          <w:b/>
        </w:rPr>
        <w:t xml:space="preserve">Formula: </w:t>
      </w:r>
      <w:r>
        <w:t>w_global = SUM(n_k / N * w_k)  for each client k with n_k samples, N total</w:t>
      </w:r>
    </w:p>
    <w:p w14:paraId="16FC11C5" w14:textId="77777777" w:rsidR="003D28CD" w:rsidRDefault="003D28CD">
      <w:pPr>
        <w:pStyle w:val="Heading2"/>
      </w:pPr>
    </w:p>
    <w:p w14:paraId="26483F8E" w14:textId="3F747CAB" w:rsidR="0037363A" w:rsidRDefault="00796BB1">
      <w:pPr>
        <w:pStyle w:val="Heading2"/>
      </w:pPr>
      <w:r>
        <w:t>2.2.2</w:t>
      </w:r>
      <w:r w:rsidR="00000000">
        <w:t xml:space="preserve"> FedProx (Federated Proximal) — The Stabilizer</w:t>
      </w:r>
    </w:p>
    <w:p w14:paraId="6D71DD98" w14:textId="77777777" w:rsidR="0037363A" w:rsidRDefault="00000000">
      <w:r>
        <w:rPr>
          <w:b/>
        </w:rPr>
        <w:t xml:space="preserve">Role: </w:t>
      </w:r>
      <w:r>
        <w:t>The Stabilizer</w:t>
      </w:r>
    </w:p>
    <w:p w14:paraId="444F0D6D" w14:textId="540DB320" w:rsidR="0037363A" w:rsidRDefault="00000000">
      <w:r>
        <w:t>Because the data is Non-IID (unbalanced across clients), a normal client would "forget" the global knowledge and overfit to its local data slice. FedProx solves this by adding a Proximal Term to the loss function</w:t>
      </w:r>
      <w:r w:rsidR="005F5B9C">
        <w:t>,</w:t>
      </w:r>
      <w:r>
        <w:t xml:space="preserve"> penalizing the model if it drifts too far from the Global Brain's weights.</w:t>
      </w:r>
    </w:p>
    <w:p w14:paraId="27C2D628" w14:textId="77777777" w:rsidR="0037363A" w:rsidRDefault="00000000">
      <w:r>
        <w:rPr>
          <w:b/>
        </w:rPr>
        <w:t xml:space="preserve">Loss Function: </w:t>
      </w:r>
      <w:r>
        <w:t>L_total = L_base + (mu / 2) * ||w_local - w_global||^2</w:t>
      </w:r>
    </w:p>
    <w:p w14:paraId="789E81E9" w14:textId="77777777" w:rsidR="0037363A" w:rsidRDefault="00000000">
      <w:r>
        <w:rPr>
          <w:b/>
        </w:rPr>
        <w:t xml:space="preserve">Proximal Coefficient (mu): </w:t>
      </w:r>
      <w:r>
        <w:t>0.1  — Tuned to balance adaptation vs. stability</w:t>
      </w:r>
    </w:p>
    <w:p w14:paraId="6A20812A" w14:textId="2024339F" w:rsidR="00597CC7" w:rsidRDefault="00000000">
      <w:r>
        <w:t>Effect: With mu=0.1, the FedProx term applies a gentle but firm "gravitational pull" back to the global model. If mu were 0, it would be standard FedAvg (no stability). If mu were too large (e.g., 10), it would prevent any local learning.</w:t>
      </w:r>
    </w:p>
    <w:p w14:paraId="2F5DC1F5" w14:textId="77777777" w:rsidR="005630E0" w:rsidRDefault="005630E0"/>
    <w:p w14:paraId="5AA693E4" w14:textId="77777777" w:rsidR="00796BB1" w:rsidRPr="005630E0" w:rsidRDefault="00796BB1"/>
    <w:p w14:paraId="66A04A05" w14:textId="64B284D0" w:rsidR="005630E0" w:rsidRPr="005630E0" w:rsidRDefault="00796BB1" w:rsidP="005630E0">
      <w:pPr>
        <w:pStyle w:val="Heading2"/>
      </w:pPr>
      <w:r>
        <w:lastRenderedPageBreak/>
        <w:t>2.2.</w:t>
      </w:r>
      <w:r w:rsidR="00000000">
        <w:t>3 FedPer (Federated Personalization) — The Local Expert</w:t>
      </w:r>
    </w:p>
    <w:p w14:paraId="69A424ED" w14:textId="77777777" w:rsidR="0037363A" w:rsidRDefault="00000000">
      <w:r>
        <w:rPr>
          <w:b/>
        </w:rPr>
        <w:t xml:space="preserve">Role: </w:t>
      </w:r>
      <w:r>
        <w:t>The Local Expert</w:t>
      </w:r>
    </w:p>
    <w:p w14:paraId="59298677" w14:textId="77777777" w:rsidR="0037363A" w:rsidRDefault="00000000">
      <w:r>
        <w:t>FedPer splits the neural network into two parts with different roles:</w:t>
      </w:r>
    </w:p>
    <w:p w14:paraId="2918726D" w14:textId="310E1959" w:rsidR="0037363A" w:rsidRDefault="00000000">
      <w:r>
        <w:rPr>
          <w:b/>
        </w:rPr>
        <w:t xml:space="preserve">The Backbone (Layers 0-6): </w:t>
      </w:r>
      <w:r>
        <w:t>"General Intelligence" — Conv1D layers. Understands language broadly. SHARED with everyone via FedAvg.</w:t>
      </w:r>
    </w:p>
    <w:p w14:paraId="29EA885B" w14:textId="0C610ED3" w:rsidR="0037363A" w:rsidRDefault="00000000">
      <w:r>
        <w:rPr>
          <w:b/>
        </w:rPr>
        <w:t xml:space="preserve">The Head (Dense Layers): </w:t>
      </w:r>
      <w:r>
        <w:t xml:space="preserve">"Personal Taste" — </w:t>
      </w:r>
      <w:r w:rsidR="006F2AD9">
        <w:t xml:space="preserve">Embedding + </w:t>
      </w:r>
      <w:r>
        <w:t>Final Dense 64 and Dense 3 layers. Makes the final decision. KEPT LOCAL, never shared.</w:t>
      </w:r>
    </w:p>
    <w:p w14:paraId="257DCCD9" w14:textId="35CC65D3" w:rsidR="0037363A" w:rsidRDefault="00000000">
      <w:r>
        <w:t>When you click RETRAIN NOW: The Backbone is FROZEN (Conv1D layers have trainable=False). Only the Embedding and Dense layers are updated. This lets the model keep its general language knowledge while snapping its "personal opinion" to your specific correction (e.g., knowing that nitt.edu is safe).</w:t>
      </w:r>
    </w:p>
    <w:p w14:paraId="3ED8E6F1" w14:textId="77777777" w:rsidR="005630E0" w:rsidRDefault="005630E0"/>
    <w:p w14:paraId="3346AB06" w14:textId="009BD844" w:rsidR="0037363A" w:rsidRDefault="00796BB1">
      <w:pPr>
        <w:pStyle w:val="Heading2"/>
      </w:pPr>
      <w:r>
        <w:t>2.3.</w:t>
      </w:r>
      <w:r w:rsidR="00000000">
        <w:t xml:space="preserve"> Hyperparameter Table</w:t>
      </w:r>
    </w:p>
    <w:tbl>
      <w:tblPr>
        <w:tblStyle w:val="LightShading-Accent1"/>
        <w:tblW w:w="0" w:type="auto"/>
        <w:jc w:val="center"/>
        <w:tblLook w:val="04A0" w:firstRow="1" w:lastRow="0" w:firstColumn="1" w:lastColumn="0" w:noHBand="0" w:noVBand="1"/>
      </w:tblPr>
      <w:tblGrid>
        <w:gridCol w:w="3120"/>
        <w:gridCol w:w="3120"/>
        <w:gridCol w:w="3120"/>
      </w:tblGrid>
      <w:tr w:rsidR="0037363A" w14:paraId="1CD3A40C" w14:textId="77777777" w:rsidTr="0037363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391BE0F8" w14:textId="77777777" w:rsidR="0037363A" w:rsidRDefault="00000000">
            <w:r>
              <w:t>Parameter</w:t>
            </w:r>
          </w:p>
        </w:tc>
        <w:tc>
          <w:tcPr>
            <w:tcW w:w="3120" w:type="dxa"/>
          </w:tcPr>
          <w:p w14:paraId="7D92511F" w14:textId="77777777" w:rsidR="0037363A" w:rsidRDefault="00000000">
            <w:pPr>
              <w:cnfStyle w:val="100000000000" w:firstRow="1" w:lastRow="0" w:firstColumn="0" w:lastColumn="0" w:oddVBand="0" w:evenVBand="0" w:oddHBand="0" w:evenHBand="0" w:firstRowFirstColumn="0" w:firstRowLastColumn="0" w:lastRowFirstColumn="0" w:lastRowLastColumn="0"/>
            </w:pPr>
            <w:r>
              <w:t>Value</w:t>
            </w:r>
          </w:p>
        </w:tc>
        <w:tc>
          <w:tcPr>
            <w:tcW w:w="3120" w:type="dxa"/>
          </w:tcPr>
          <w:p w14:paraId="713F19F4" w14:textId="77777777" w:rsidR="0037363A" w:rsidRDefault="00000000">
            <w:pPr>
              <w:cnfStyle w:val="100000000000" w:firstRow="1" w:lastRow="0" w:firstColumn="0" w:lastColumn="0" w:oddVBand="0" w:evenVBand="0" w:oddHBand="0" w:evenHBand="0" w:firstRowFirstColumn="0" w:firstRowLastColumn="0" w:lastRowFirstColumn="0" w:lastRowLastColumn="0"/>
            </w:pPr>
            <w:r>
              <w:t>Rationale</w:t>
            </w:r>
          </w:p>
        </w:tc>
      </w:tr>
      <w:tr w:rsidR="0037363A" w14:paraId="481750A6" w14:textId="77777777" w:rsidTr="0037363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1491F47C" w14:textId="77777777" w:rsidR="0037363A" w:rsidRDefault="0037363A"/>
        </w:tc>
        <w:tc>
          <w:tcPr>
            <w:tcW w:w="3120" w:type="dxa"/>
          </w:tcPr>
          <w:p w14:paraId="3E5CF19E" w14:textId="77777777" w:rsidR="0037363A" w:rsidRDefault="0037363A">
            <w:pPr>
              <w:cnfStyle w:val="000000100000" w:firstRow="0" w:lastRow="0" w:firstColumn="0" w:lastColumn="0" w:oddVBand="0" w:evenVBand="0" w:oddHBand="1" w:evenHBand="0" w:firstRowFirstColumn="0" w:firstRowLastColumn="0" w:lastRowFirstColumn="0" w:lastRowLastColumn="0"/>
            </w:pPr>
          </w:p>
        </w:tc>
        <w:tc>
          <w:tcPr>
            <w:tcW w:w="3120" w:type="dxa"/>
          </w:tcPr>
          <w:p w14:paraId="0EAE1990" w14:textId="77777777" w:rsidR="0037363A" w:rsidRDefault="0037363A">
            <w:pPr>
              <w:cnfStyle w:val="000000100000" w:firstRow="0" w:lastRow="0" w:firstColumn="0" w:lastColumn="0" w:oddVBand="0" w:evenVBand="0" w:oddHBand="1" w:evenHBand="0" w:firstRowFirstColumn="0" w:firstRowLastColumn="0" w:lastRowFirstColumn="0" w:lastRowLastColumn="0"/>
            </w:pPr>
          </w:p>
        </w:tc>
      </w:tr>
      <w:tr w:rsidR="0037363A" w14:paraId="1E340BD6" w14:textId="77777777" w:rsidTr="0037363A">
        <w:trPr>
          <w:jc w:val="center"/>
        </w:trPr>
        <w:tc>
          <w:tcPr>
            <w:cnfStyle w:val="001000000000" w:firstRow="0" w:lastRow="0" w:firstColumn="1" w:lastColumn="0" w:oddVBand="0" w:evenVBand="0" w:oddHBand="0" w:evenHBand="0" w:firstRowFirstColumn="0" w:firstRowLastColumn="0" w:lastRowFirstColumn="0" w:lastRowLastColumn="0"/>
            <w:tcW w:w="3120" w:type="dxa"/>
          </w:tcPr>
          <w:p w14:paraId="417DD801" w14:textId="77777777" w:rsidR="0037363A" w:rsidRDefault="00000000">
            <w:r>
              <w:t>Correction History Weight</w:t>
            </w:r>
          </w:p>
        </w:tc>
        <w:tc>
          <w:tcPr>
            <w:tcW w:w="3120" w:type="dxa"/>
          </w:tcPr>
          <w:p w14:paraId="13D48731" w14:textId="77777777" w:rsidR="0037363A" w:rsidRDefault="00000000">
            <w:pPr>
              <w:cnfStyle w:val="000000000000" w:firstRow="0" w:lastRow="0" w:firstColumn="0" w:lastColumn="0" w:oddVBand="0" w:evenVBand="0" w:oddHBand="0" w:evenHBand="0" w:firstRowFirstColumn="0" w:firstRowLastColumn="0" w:lastRowFirstColumn="0" w:lastRowLastColumn="0"/>
            </w:pPr>
            <w:r>
              <w:t>200x repetition</w:t>
            </w:r>
          </w:p>
        </w:tc>
        <w:tc>
          <w:tcPr>
            <w:tcW w:w="3120" w:type="dxa"/>
          </w:tcPr>
          <w:p w14:paraId="5B531AB2" w14:textId="77777777" w:rsidR="0037363A" w:rsidRDefault="00000000">
            <w:pPr>
              <w:cnfStyle w:val="000000000000" w:firstRow="0" w:lastRow="0" w:firstColumn="0" w:lastColumn="0" w:oddVBand="0" w:evenVBand="0" w:oddHBand="0" w:evenHBand="0" w:firstRowFirstColumn="0" w:firstRowLastColumn="0" w:lastRowFirstColumn="0" w:lastRowLastColumn="0"/>
            </w:pPr>
            <w:r>
              <w:t>Overpowers Global Brain bias on local head</w:t>
            </w:r>
          </w:p>
        </w:tc>
      </w:tr>
      <w:tr w:rsidR="0037363A" w14:paraId="4877245D" w14:textId="77777777" w:rsidTr="0037363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4DB6DD2B" w14:textId="77777777" w:rsidR="0037363A" w:rsidRDefault="00000000">
            <w:r>
              <w:t>Personalization Epochs</w:t>
            </w:r>
          </w:p>
        </w:tc>
        <w:tc>
          <w:tcPr>
            <w:tcW w:w="3120" w:type="dxa"/>
          </w:tcPr>
          <w:p w14:paraId="7B4F9EF2" w14:textId="77777777" w:rsidR="0037363A" w:rsidRDefault="00000000">
            <w:pPr>
              <w:cnfStyle w:val="000000100000" w:firstRow="0" w:lastRow="0" w:firstColumn="0" w:lastColumn="0" w:oddVBand="0" w:evenVBand="0" w:oddHBand="1" w:evenHBand="0" w:firstRowFirstColumn="0" w:firstRowLastColumn="0" w:lastRowFirstColumn="0" w:lastRowLastColumn="0"/>
            </w:pPr>
            <w:r>
              <w:t>20</w:t>
            </w:r>
          </w:p>
        </w:tc>
        <w:tc>
          <w:tcPr>
            <w:tcW w:w="3120" w:type="dxa"/>
          </w:tcPr>
          <w:p w14:paraId="3891B26F" w14:textId="77777777" w:rsidR="0037363A" w:rsidRDefault="00000000">
            <w:pPr>
              <w:cnfStyle w:val="000000100000" w:firstRow="0" w:lastRow="0" w:firstColumn="0" w:lastColumn="0" w:oddVBand="0" w:evenVBand="0" w:oddHBand="1" w:evenHBand="0" w:firstRowFirstColumn="0" w:firstRowLastColumn="0" w:lastRowFirstColumn="0" w:lastRowLastColumn="0"/>
            </w:pPr>
            <w:r>
              <w:t>Deep reinforcement of user-specific labels</w:t>
            </w:r>
          </w:p>
        </w:tc>
      </w:tr>
      <w:tr w:rsidR="0037363A" w14:paraId="65212C21" w14:textId="77777777" w:rsidTr="0037363A">
        <w:trPr>
          <w:jc w:val="center"/>
        </w:trPr>
        <w:tc>
          <w:tcPr>
            <w:cnfStyle w:val="001000000000" w:firstRow="0" w:lastRow="0" w:firstColumn="1" w:lastColumn="0" w:oddVBand="0" w:evenVBand="0" w:oddHBand="0" w:evenHBand="0" w:firstRowFirstColumn="0" w:firstRowLastColumn="0" w:lastRowFirstColumn="0" w:lastRowLastColumn="0"/>
            <w:tcW w:w="3120" w:type="dxa"/>
          </w:tcPr>
          <w:p w14:paraId="1DBAEE09" w14:textId="77777777" w:rsidR="0037363A" w:rsidRDefault="00000000">
            <w:r>
              <w:t>Personalization LR</w:t>
            </w:r>
          </w:p>
        </w:tc>
        <w:tc>
          <w:tcPr>
            <w:tcW w:w="3120" w:type="dxa"/>
          </w:tcPr>
          <w:p w14:paraId="274A987A" w14:textId="77777777" w:rsidR="0037363A" w:rsidRDefault="00000000">
            <w:pPr>
              <w:cnfStyle w:val="000000000000" w:firstRow="0" w:lastRow="0" w:firstColumn="0" w:lastColumn="0" w:oddVBand="0" w:evenVBand="0" w:oddHBand="0" w:evenHBand="0" w:firstRowFirstColumn="0" w:firstRowLastColumn="0" w:lastRowFirstColumn="0" w:lastRowLastColumn="0"/>
            </w:pPr>
            <w:r>
              <w:t>0.02</w:t>
            </w:r>
          </w:p>
        </w:tc>
        <w:tc>
          <w:tcPr>
            <w:tcW w:w="3120" w:type="dxa"/>
          </w:tcPr>
          <w:p w14:paraId="73C8458D" w14:textId="77777777" w:rsidR="0037363A" w:rsidRDefault="00000000">
            <w:pPr>
              <w:cnfStyle w:val="000000000000" w:firstRow="0" w:lastRow="0" w:firstColumn="0" w:lastColumn="0" w:oddVBand="0" w:evenVBand="0" w:oddHBand="0" w:evenHBand="0" w:firstRowFirstColumn="0" w:firstRowLastColumn="0" w:lastRowFirstColumn="0" w:lastRowLastColumn="0"/>
            </w:pPr>
            <w:r>
              <w:t>Aggressive, rapid weight update for UI feedback</w:t>
            </w:r>
          </w:p>
        </w:tc>
      </w:tr>
      <w:tr w:rsidR="0037363A" w14:paraId="1E5DF9E5" w14:textId="77777777" w:rsidTr="0037363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44A6DC35" w14:textId="77777777" w:rsidR="0037363A" w:rsidRDefault="00000000">
            <w:r>
              <w:t>Anchor Samples per Class</w:t>
            </w:r>
          </w:p>
        </w:tc>
        <w:tc>
          <w:tcPr>
            <w:tcW w:w="3120" w:type="dxa"/>
          </w:tcPr>
          <w:p w14:paraId="505ABE83" w14:textId="77777777" w:rsidR="0037363A" w:rsidRDefault="00000000">
            <w:pPr>
              <w:cnfStyle w:val="000000100000" w:firstRow="0" w:lastRow="0" w:firstColumn="0" w:lastColumn="0" w:oddVBand="0" w:evenVBand="0" w:oddHBand="1" w:evenHBand="0" w:firstRowFirstColumn="0" w:firstRowLastColumn="0" w:lastRowFirstColumn="0" w:lastRowLastColumn="0"/>
            </w:pPr>
            <w:r>
              <w:t>1</w:t>
            </w:r>
          </w:p>
        </w:tc>
        <w:tc>
          <w:tcPr>
            <w:tcW w:w="3120" w:type="dxa"/>
          </w:tcPr>
          <w:p w14:paraId="444B7896" w14:textId="7FF85CA3" w:rsidR="0037363A" w:rsidRDefault="00000000">
            <w:pPr>
              <w:cnfStyle w:val="000000100000" w:firstRow="0" w:lastRow="0" w:firstColumn="0" w:lastColumn="0" w:oddVBand="0" w:evenVBand="0" w:oddHBand="1" w:evenHBand="0" w:firstRowFirstColumn="0" w:firstRowLastColumn="0" w:lastRowFirstColumn="0" w:lastRowLastColumn="0"/>
            </w:pPr>
            <w:r>
              <w:t>Minimal grounding; prevents mathematical instability</w:t>
            </w:r>
            <w:r w:rsidR="002664FF">
              <w:t>.</w:t>
            </w:r>
          </w:p>
        </w:tc>
      </w:tr>
      <w:tr w:rsidR="0037363A" w14:paraId="11F0B8F5" w14:textId="77777777" w:rsidTr="0037363A">
        <w:trPr>
          <w:jc w:val="center"/>
        </w:trPr>
        <w:tc>
          <w:tcPr>
            <w:cnfStyle w:val="001000000000" w:firstRow="0" w:lastRow="0" w:firstColumn="1" w:lastColumn="0" w:oddVBand="0" w:evenVBand="0" w:oddHBand="0" w:evenHBand="0" w:firstRowFirstColumn="0" w:firstRowLastColumn="0" w:lastRowFirstColumn="0" w:lastRowLastColumn="0"/>
            <w:tcW w:w="3120" w:type="dxa"/>
          </w:tcPr>
          <w:p w14:paraId="16489325" w14:textId="77777777" w:rsidR="0037363A" w:rsidRDefault="00000000">
            <w:r>
              <w:t>FedProx Mu (Global rounds)</w:t>
            </w:r>
          </w:p>
        </w:tc>
        <w:tc>
          <w:tcPr>
            <w:tcW w:w="3120" w:type="dxa"/>
          </w:tcPr>
          <w:p w14:paraId="7941BAD2" w14:textId="77777777" w:rsidR="0037363A" w:rsidRDefault="00000000">
            <w:pPr>
              <w:cnfStyle w:val="000000000000" w:firstRow="0" w:lastRow="0" w:firstColumn="0" w:lastColumn="0" w:oddVBand="0" w:evenVBand="0" w:oddHBand="0" w:evenHBand="0" w:firstRowFirstColumn="0" w:firstRowLastColumn="0" w:lastRowFirstColumn="0" w:lastRowLastColumn="0"/>
            </w:pPr>
            <w:r>
              <w:t>0.1</w:t>
            </w:r>
          </w:p>
        </w:tc>
        <w:tc>
          <w:tcPr>
            <w:tcW w:w="3120" w:type="dxa"/>
          </w:tcPr>
          <w:p w14:paraId="69A8F5F5" w14:textId="77777777" w:rsidR="0037363A" w:rsidRDefault="00000000">
            <w:pPr>
              <w:cnfStyle w:val="000000000000" w:firstRow="0" w:lastRow="0" w:firstColumn="0" w:lastColumn="0" w:oddVBand="0" w:evenVBand="0" w:oddHBand="0" w:evenHBand="0" w:firstRowFirstColumn="0" w:firstRowLastColumn="0" w:lastRowFirstColumn="0" w:lastRowLastColumn="0"/>
            </w:pPr>
            <w:r>
              <w:t>Gentle leash; keeps backbone globally aligned</w:t>
            </w:r>
          </w:p>
        </w:tc>
      </w:tr>
    </w:tbl>
    <w:p w14:paraId="2842C622" w14:textId="7F5AB8AA" w:rsidR="0037363A" w:rsidRDefault="00796BB1">
      <w:pPr>
        <w:pStyle w:val="Heading2"/>
      </w:pPr>
      <w:r>
        <w:t xml:space="preserve">2.4 </w:t>
      </w:r>
      <w:r w:rsidR="00000000">
        <w:t>The Anchor System</w:t>
      </w:r>
    </w:p>
    <w:p w14:paraId="24B7D242" w14:textId="77777777" w:rsidR="0037363A" w:rsidRDefault="00000000">
      <w:r>
        <w:t>To prevent the Personalized Head from becoming too biased in one direction (e.g., calling everything HAM), a small "Anchor" sample set is mixed into each personalization pass.</w:t>
      </w:r>
    </w:p>
    <w:p w14:paraId="3B09E187" w14:textId="77777777" w:rsidR="0037363A" w:rsidRDefault="00000000">
      <w:r>
        <w:rPr>
          <w:b/>
        </w:rPr>
        <w:t xml:space="preserve">Anchor Count: </w:t>
      </w:r>
      <w:r>
        <w:t>1 sample per class (Ham, Spam, Smishing)</w:t>
      </w:r>
    </w:p>
    <w:p w14:paraId="051DD0B0" w14:textId="77777777" w:rsidR="0037363A" w:rsidRDefault="00000000">
      <w:r>
        <w:rPr>
          <w:b/>
        </w:rPr>
        <w:t xml:space="preserve">Anchor Source: </w:t>
      </w:r>
      <w:r>
        <w:t>First 1 sample of each class from the client's base training data</w:t>
      </w:r>
    </w:p>
    <w:p w14:paraId="63DB9ED7" w14:textId="77777777" w:rsidR="0037363A" w:rsidRDefault="00000000">
      <w:r>
        <w:rPr>
          <w:b/>
        </w:rPr>
        <w:t xml:space="preserve">Training Mix: </w:t>
      </w:r>
      <w:r>
        <w:t>anchor_texts + (correction_history * 200)</w:t>
      </w:r>
    </w:p>
    <w:p w14:paraId="7B699311" w14:textId="77777777" w:rsidR="0037363A" w:rsidRDefault="00000000">
      <w:r>
        <w:t>This ensures that even after aggressive personalization, the model retains the fundamental knowledge of what a real Smishing attack looks like.</w:t>
      </w:r>
    </w:p>
    <w:p w14:paraId="1DEFE99F" w14:textId="77777777" w:rsidR="00796BB1" w:rsidRDefault="00796BB1"/>
    <w:p w14:paraId="1C3BE1C6" w14:textId="071C6BDA" w:rsidR="0037363A" w:rsidRDefault="00796BB1">
      <w:pPr>
        <w:pStyle w:val="Heading1"/>
      </w:pPr>
      <w:r>
        <w:lastRenderedPageBreak/>
        <w:t>2.5</w:t>
      </w:r>
      <w:r w:rsidR="00000000">
        <w:t xml:space="preserve"> Non-IID Data Partitioning</w:t>
      </w:r>
    </w:p>
    <w:p w14:paraId="4051204D" w14:textId="77777777" w:rsidR="0037363A" w:rsidRDefault="00000000">
      <w:r>
        <w:t>A critical challenge in Federated Learning is Non-IID (Non-Independent and Identically Distributed) data. FedShield simulates this by assigning each client a distinct slice of the dataset, ensuring they have different class distributions.</w:t>
      </w:r>
    </w:p>
    <w:tbl>
      <w:tblPr>
        <w:tblStyle w:val="LightShading-Accent1"/>
        <w:tblW w:w="0" w:type="auto"/>
        <w:jc w:val="center"/>
        <w:tblLook w:val="04A0" w:firstRow="1" w:lastRow="0" w:firstColumn="1" w:lastColumn="0" w:noHBand="0" w:noVBand="1"/>
      </w:tblPr>
      <w:tblGrid>
        <w:gridCol w:w="3120"/>
        <w:gridCol w:w="3120"/>
        <w:gridCol w:w="3120"/>
      </w:tblGrid>
      <w:tr w:rsidR="0037363A" w14:paraId="1EA62DCC" w14:textId="77777777" w:rsidTr="0037363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03510CBB" w14:textId="77777777" w:rsidR="0037363A" w:rsidRDefault="00000000">
            <w:r>
              <w:t>Client</w:t>
            </w:r>
          </w:p>
        </w:tc>
        <w:tc>
          <w:tcPr>
            <w:tcW w:w="3120" w:type="dxa"/>
          </w:tcPr>
          <w:p w14:paraId="576224D8" w14:textId="77777777" w:rsidR="0037363A" w:rsidRDefault="00000000">
            <w:pPr>
              <w:cnfStyle w:val="100000000000" w:firstRow="1" w:lastRow="0" w:firstColumn="0" w:lastColumn="0" w:oddVBand="0" w:evenVBand="0" w:oddHBand="0" w:evenHBand="0" w:firstRowFirstColumn="0" w:firstRowLastColumn="0" w:lastRowFirstColumn="0" w:lastRowLastColumn="0"/>
            </w:pPr>
            <w:r>
              <w:t>Data Slice</w:t>
            </w:r>
          </w:p>
        </w:tc>
        <w:tc>
          <w:tcPr>
            <w:tcW w:w="3120" w:type="dxa"/>
          </w:tcPr>
          <w:p w14:paraId="6B2C542D" w14:textId="77777777" w:rsidR="0037363A" w:rsidRDefault="00000000">
            <w:pPr>
              <w:cnfStyle w:val="100000000000" w:firstRow="1" w:lastRow="0" w:firstColumn="0" w:lastColumn="0" w:oddVBand="0" w:evenVBand="0" w:oddHBand="0" w:evenHBand="0" w:firstRowFirstColumn="0" w:firstRowLastColumn="0" w:lastRowFirstColumn="0" w:lastRowLastColumn="0"/>
            </w:pPr>
            <w:r>
              <w:t>Port</w:t>
            </w:r>
          </w:p>
        </w:tc>
      </w:tr>
      <w:tr w:rsidR="0037363A" w14:paraId="30244C48" w14:textId="77777777" w:rsidTr="0037363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6B85176E" w14:textId="77777777" w:rsidR="0037363A" w:rsidRDefault="0037363A"/>
        </w:tc>
        <w:tc>
          <w:tcPr>
            <w:tcW w:w="3120" w:type="dxa"/>
          </w:tcPr>
          <w:p w14:paraId="6BE0B7FE" w14:textId="77777777" w:rsidR="0037363A" w:rsidRDefault="0037363A">
            <w:pPr>
              <w:cnfStyle w:val="000000100000" w:firstRow="0" w:lastRow="0" w:firstColumn="0" w:lastColumn="0" w:oddVBand="0" w:evenVBand="0" w:oddHBand="1" w:evenHBand="0" w:firstRowFirstColumn="0" w:firstRowLastColumn="0" w:lastRowFirstColumn="0" w:lastRowLastColumn="0"/>
            </w:pPr>
          </w:p>
        </w:tc>
        <w:tc>
          <w:tcPr>
            <w:tcW w:w="3120" w:type="dxa"/>
          </w:tcPr>
          <w:p w14:paraId="26FF6DCE" w14:textId="77777777" w:rsidR="0037363A" w:rsidRDefault="0037363A">
            <w:pPr>
              <w:cnfStyle w:val="000000100000" w:firstRow="0" w:lastRow="0" w:firstColumn="0" w:lastColumn="0" w:oddVBand="0" w:evenVBand="0" w:oddHBand="1" w:evenHBand="0" w:firstRowFirstColumn="0" w:firstRowLastColumn="0" w:lastRowFirstColumn="0" w:lastRowLastColumn="0"/>
            </w:pPr>
          </w:p>
        </w:tc>
      </w:tr>
      <w:tr w:rsidR="0037363A" w14:paraId="71BDE53D" w14:textId="77777777" w:rsidTr="0037363A">
        <w:trPr>
          <w:jc w:val="center"/>
        </w:trPr>
        <w:tc>
          <w:tcPr>
            <w:cnfStyle w:val="001000000000" w:firstRow="0" w:lastRow="0" w:firstColumn="1" w:lastColumn="0" w:oddVBand="0" w:evenVBand="0" w:oddHBand="0" w:evenHBand="0" w:firstRowFirstColumn="0" w:firstRowLastColumn="0" w:lastRowFirstColumn="0" w:lastRowLastColumn="0"/>
            <w:tcW w:w="3120" w:type="dxa"/>
          </w:tcPr>
          <w:p w14:paraId="7B8F34D4" w14:textId="77777777" w:rsidR="0037363A" w:rsidRDefault="00000000">
            <w:r>
              <w:t>client_1</w:t>
            </w:r>
          </w:p>
        </w:tc>
        <w:tc>
          <w:tcPr>
            <w:tcW w:w="3120" w:type="dxa"/>
          </w:tcPr>
          <w:p w14:paraId="3FEA9E94" w14:textId="77777777" w:rsidR="0037363A" w:rsidRDefault="00000000">
            <w:pPr>
              <w:cnfStyle w:val="000000000000" w:firstRow="0" w:lastRow="0" w:firstColumn="0" w:lastColumn="0" w:oddVBand="0" w:evenVBand="0" w:oddHBand="0" w:evenHBand="0" w:firstRowFirstColumn="0" w:firstRowLastColumn="0" w:lastRowFirstColumn="0" w:lastRowLastColumn="0"/>
            </w:pPr>
            <w:r>
              <w:t>Rows 0 to N/3 (first third)</w:t>
            </w:r>
          </w:p>
        </w:tc>
        <w:tc>
          <w:tcPr>
            <w:tcW w:w="3120" w:type="dxa"/>
          </w:tcPr>
          <w:p w14:paraId="26D26D75" w14:textId="77777777" w:rsidR="0037363A" w:rsidRDefault="00000000">
            <w:pPr>
              <w:cnfStyle w:val="000000000000" w:firstRow="0" w:lastRow="0" w:firstColumn="0" w:lastColumn="0" w:oddVBand="0" w:evenVBand="0" w:oddHBand="0" w:evenHBand="0" w:firstRowFirstColumn="0" w:firstRowLastColumn="0" w:lastRowFirstColumn="0" w:lastRowLastColumn="0"/>
            </w:pPr>
            <w:r>
              <w:t>5051</w:t>
            </w:r>
          </w:p>
        </w:tc>
      </w:tr>
      <w:tr w:rsidR="0037363A" w14:paraId="0E7D2595" w14:textId="77777777" w:rsidTr="0037363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1D1036CB" w14:textId="77777777" w:rsidR="0037363A" w:rsidRDefault="00000000">
            <w:r>
              <w:t>client_2</w:t>
            </w:r>
          </w:p>
        </w:tc>
        <w:tc>
          <w:tcPr>
            <w:tcW w:w="3120" w:type="dxa"/>
          </w:tcPr>
          <w:p w14:paraId="1212D74D" w14:textId="77777777" w:rsidR="0037363A" w:rsidRDefault="00000000">
            <w:pPr>
              <w:cnfStyle w:val="000000100000" w:firstRow="0" w:lastRow="0" w:firstColumn="0" w:lastColumn="0" w:oddVBand="0" w:evenVBand="0" w:oddHBand="1" w:evenHBand="0" w:firstRowFirstColumn="0" w:firstRowLastColumn="0" w:lastRowFirstColumn="0" w:lastRowLastColumn="0"/>
            </w:pPr>
            <w:r>
              <w:t>Rows N/3 to 2N/3 (middle third)</w:t>
            </w:r>
          </w:p>
        </w:tc>
        <w:tc>
          <w:tcPr>
            <w:tcW w:w="3120" w:type="dxa"/>
          </w:tcPr>
          <w:p w14:paraId="77DA585F" w14:textId="77777777" w:rsidR="0037363A" w:rsidRDefault="00000000">
            <w:pPr>
              <w:cnfStyle w:val="000000100000" w:firstRow="0" w:lastRow="0" w:firstColumn="0" w:lastColumn="0" w:oddVBand="0" w:evenVBand="0" w:oddHBand="1" w:evenHBand="0" w:firstRowFirstColumn="0" w:firstRowLastColumn="0" w:lastRowFirstColumn="0" w:lastRowLastColumn="0"/>
            </w:pPr>
            <w:r>
              <w:t>5052</w:t>
            </w:r>
          </w:p>
        </w:tc>
      </w:tr>
      <w:tr w:rsidR="0037363A" w14:paraId="378458C4" w14:textId="77777777" w:rsidTr="0037363A">
        <w:trPr>
          <w:jc w:val="center"/>
        </w:trPr>
        <w:tc>
          <w:tcPr>
            <w:cnfStyle w:val="001000000000" w:firstRow="0" w:lastRow="0" w:firstColumn="1" w:lastColumn="0" w:oddVBand="0" w:evenVBand="0" w:oddHBand="0" w:evenHBand="0" w:firstRowFirstColumn="0" w:firstRowLastColumn="0" w:lastRowFirstColumn="0" w:lastRowLastColumn="0"/>
            <w:tcW w:w="3120" w:type="dxa"/>
          </w:tcPr>
          <w:p w14:paraId="72177C59" w14:textId="77777777" w:rsidR="0037363A" w:rsidRDefault="00000000">
            <w:r>
              <w:t>client_3</w:t>
            </w:r>
          </w:p>
        </w:tc>
        <w:tc>
          <w:tcPr>
            <w:tcW w:w="3120" w:type="dxa"/>
          </w:tcPr>
          <w:p w14:paraId="0A0A5D85" w14:textId="77777777" w:rsidR="0037363A" w:rsidRDefault="00000000">
            <w:pPr>
              <w:cnfStyle w:val="000000000000" w:firstRow="0" w:lastRow="0" w:firstColumn="0" w:lastColumn="0" w:oddVBand="0" w:evenVBand="0" w:oddHBand="0" w:evenHBand="0" w:firstRowFirstColumn="0" w:firstRowLastColumn="0" w:lastRowFirstColumn="0" w:lastRowLastColumn="0"/>
            </w:pPr>
            <w:r>
              <w:t>Rows 2N/3 to N (final third)</w:t>
            </w:r>
          </w:p>
        </w:tc>
        <w:tc>
          <w:tcPr>
            <w:tcW w:w="3120" w:type="dxa"/>
          </w:tcPr>
          <w:p w14:paraId="4AB25C1B" w14:textId="77777777" w:rsidR="0037363A" w:rsidRDefault="00000000">
            <w:pPr>
              <w:cnfStyle w:val="000000000000" w:firstRow="0" w:lastRow="0" w:firstColumn="0" w:lastColumn="0" w:oddVBand="0" w:evenVBand="0" w:oddHBand="0" w:evenHBand="0" w:firstRowFirstColumn="0" w:firstRowLastColumn="0" w:lastRowFirstColumn="0" w:lastRowLastColumn="0"/>
            </w:pPr>
            <w:r>
              <w:t>5053</w:t>
            </w:r>
          </w:p>
        </w:tc>
      </w:tr>
    </w:tbl>
    <w:p w14:paraId="7EE360BA" w14:textId="77777777" w:rsidR="003D28CD" w:rsidRDefault="003D28CD"/>
    <w:p w14:paraId="6B4E32B0" w14:textId="4DEFAD97" w:rsidR="0037363A" w:rsidRDefault="00000000">
      <w:r>
        <w:t>Additionally, 100 synthetic Smishing messages are generated for each client using templates mimicking real banking and delivery scams. This ensures no client is "blind" to the Smishing class even if their CSV slice lacks examples.</w:t>
      </w:r>
    </w:p>
    <w:p w14:paraId="5D4BD4DD" w14:textId="77777777" w:rsidR="00796BB1" w:rsidRDefault="00796BB1"/>
    <w:p w14:paraId="4AA36A27" w14:textId="0B197624" w:rsidR="00796BB1" w:rsidRDefault="00796BB1" w:rsidP="00796BB1">
      <w:pPr>
        <w:pStyle w:val="Heading2"/>
      </w:pPr>
      <w:r>
        <w:t>2.</w:t>
      </w:r>
      <w:r>
        <w:t>6</w:t>
      </w:r>
      <w:r>
        <w:t xml:space="preserve"> Long-Term Memory System</w:t>
      </w:r>
    </w:p>
    <w:p w14:paraId="7A2C4084" w14:textId="77777777" w:rsidR="00796BB1" w:rsidRDefault="00796BB1" w:rsidP="00796BB1">
      <w:r>
        <w:t>A key innovation of FedShield is that corrections are never volatile. Every label correction is saved to a persistent file: corrections_{client_id}.json.</w:t>
      </w:r>
    </w:p>
    <w:p w14:paraId="0EB40CCE" w14:textId="77777777" w:rsidR="00796BB1" w:rsidRDefault="00796BB1" w:rsidP="00796BB1">
      <w:r>
        <w:rPr>
          <w:b/>
        </w:rPr>
        <w:t xml:space="preserve">On Correction: </w:t>
      </w:r>
      <w:r>
        <w:t>The corrected (text, label) pair is added to the client buffer.</w:t>
      </w:r>
    </w:p>
    <w:p w14:paraId="2C5BF043" w14:textId="77777777" w:rsidR="00796BB1" w:rsidRDefault="00796BB1" w:rsidP="00796BB1">
      <w:r>
        <w:rPr>
          <w:b/>
        </w:rPr>
        <w:t xml:space="preserve">On RETRAIN NOW: </w:t>
      </w:r>
      <w:r>
        <w:t>The buffer is merged into the permanent JSON history file.</w:t>
      </w:r>
    </w:p>
    <w:p w14:paraId="5E1D015F" w14:textId="77777777" w:rsidR="00796BB1" w:rsidRDefault="00796BB1" w:rsidP="00796BB1">
      <w:r>
        <w:rPr>
          <w:b/>
        </w:rPr>
        <w:t xml:space="preserve">On Next Retrain: </w:t>
      </w:r>
      <w:r>
        <w:t>The model trains on the entire cumulative history (200x weighted), ensuring it never forgets that nitt.edu is safe, even after training on new messages.</w:t>
      </w:r>
    </w:p>
    <w:p w14:paraId="19CA7AD9" w14:textId="77777777" w:rsidR="00796BB1" w:rsidRDefault="00796BB1" w:rsidP="00796BB1">
      <w:r>
        <w:rPr>
          <w:b/>
        </w:rPr>
        <w:t xml:space="preserve">On Client Restart: </w:t>
      </w:r>
      <w:r>
        <w:t>The JSON file is loaded back into memory on startup, making corrections fully persistent across sessions.</w:t>
      </w:r>
    </w:p>
    <w:p w14:paraId="3534EE36" w14:textId="77777777" w:rsidR="00796BB1" w:rsidRDefault="00796BB1"/>
    <w:p w14:paraId="31FB81D3" w14:textId="77777777" w:rsidR="0037363A" w:rsidRDefault="00000000">
      <w:r>
        <w:br w:type="page"/>
      </w:r>
    </w:p>
    <w:p w14:paraId="18B0471C" w14:textId="30405627" w:rsidR="0037363A" w:rsidRDefault="00796BB1">
      <w:pPr>
        <w:pStyle w:val="Heading1"/>
      </w:pPr>
      <w:r>
        <w:lastRenderedPageBreak/>
        <w:t>3</w:t>
      </w:r>
      <w:r w:rsidR="00000000">
        <w:t>. Experimental Results</w:t>
      </w:r>
    </w:p>
    <w:p w14:paraId="3DA4AD47" w14:textId="4059F006" w:rsidR="0037363A" w:rsidRDefault="00796BB1">
      <w:pPr>
        <w:pStyle w:val="Heading2"/>
      </w:pPr>
      <w:r>
        <w:t>3</w:t>
      </w:r>
      <w:r w:rsidR="00000000">
        <w:t>.1 FedAvg (Baseline) — Problem: Drift on Non-IID Data</w:t>
      </w:r>
    </w:p>
    <w:p w14:paraId="719847CB" w14:textId="77777777" w:rsidR="0037363A" w:rsidRDefault="00000000">
      <w:r>
        <w:t>Running FedAvg alone on Non-IID data caused the global model to drift. Because each client had a different slice of data, the averaged model became biased. The key symptom was that both Smishing and Spam messages were incorrectly predicted as Ham by the Global Brain after several rounds.</w:t>
      </w:r>
    </w:p>
    <w:p w14:paraId="00CE45B9" w14:textId="77777777" w:rsidR="0037363A" w:rsidRDefault="00000000">
      <w:pPr>
        <w:jc w:val="center"/>
      </w:pPr>
      <w:r>
        <w:rPr>
          <w:noProof/>
        </w:rPr>
        <w:drawing>
          <wp:inline distT="0" distB="0" distL="0" distR="0" wp14:anchorId="10EE107D" wp14:editId="17FB5837">
            <wp:extent cx="5029200" cy="29644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6"/>
                    <a:stretch>
                      <a:fillRect/>
                    </a:stretch>
                  </pic:blipFill>
                  <pic:spPr>
                    <a:xfrm>
                      <a:off x="0" y="0"/>
                      <a:ext cx="5029200" cy="2964460"/>
                    </a:xfrm>
                    <a:prstGeom prst="rect">
                      <a:avLst/>
                    </a:prstGeom>
                  </pic:spPr>
                </pic:pic>
              </a:graphicData>
            </a:graphic>
          </wp:inline>
        </w:drawing>
      </w:r>
    </w:p>
    <w:p w14:paraId="045574B2" w14:textId="77777777" w:rsidR="0037363A" w:rsidRDefault="00000000">
      <w:pPr>
        <w:jc w:val="center"/>
      </w:pPr>
      <w:r>
        <w:rPr>
          <w:i/>
          <w:sz w:val="18"/>
        </w:rPr>
        <w:t>Fig 1: FedAvg Global Brain — Smishing misclassified as Ham</w:t>
      </w:r>
    </w:p>
    <w:p w14:paraId="7739DDDD" w14:textId="75E106EB" w:rsidR="0037363A" w:rsidRDefault="00796BB1">
      <w:pPr>
        <w:pStyle w:val="Heading2"/>
      </w:pPr>
      <w:r>
        <w:t>3</w:t>
      </w:r>
      <w:r w:rsidR="00000000">
        <w:t>.2 FedProx Results — Improved Global Stability</w:t>
      </w:r>
    </w:p>
    <w:p w14:paraId="02015CDA" w14:textId="77777777" w:rsidR="0037363A" w:rsidRDefault="00000000">
      <w:r>
        <w:t>Adding the FedProx proximal term (mu=0.1) to the local training loop significantly reduced the drift. The proximal term penalizes local weights that diverge too far from the global model, resulting in a more stable aggregation and better global accuracy.</w:t>
      </w:r>
    </w:p>
    <w:p w14:paraId="3B67C0D4" w14:textId="66FA1B50" w:rsidR="006A3F7C" w:rsidRDefault="006A3F7C" w:rsidP="006A3F7C">
      <w:pPr>
        <w:ind w:left="709"/>
      </w:pPr>
      <w:r>
        <w:rPr>
          <w:noProof/>
        </w:rPr>
        <w:drawing>
          <wp:inline distT="0" distB="0" distL="0" distR="0" wp14:anchorId="23F6B5B7" wp14:editId="31D7C76A">
            <wp:extent cx="4772891" cy="2651606"/>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7"/>
                    <a:stretch>
                      <a:fillRect/>
                    </a:stretch>
                  </pic:blipFill>
                  <pic:spPr>
                    <a:xfrm>
                      <a:off x="0" y="0"/>
                      <a:ext cx="4774502" cy="2652501"/>
                    </a:xfrm>
                    <a:prstGeom prst="rect">
                      <a:avLst/>
                    </a:prstGeom>
                  </pic:spPr>
                </pic:pic>
              </a:graphicData>
            </a:graphic>
          </wp:inline>
        </w:drawing>
      </w:r>
    </w:p>
    <w:p w14:paraId="6E8D3A6A" w14:textId="5A1685BF" w:rsidR="0037363A" w:rsidRDefault="006A3F7C" w:rsidP="00597CC7">
      <w:pPr>
        <w:jc w:val="center"/>
      </w:pPr>
      <w:r>
        <w:rPr>
          <w:i/>
          <w:sz w:val="18"/>
        </w:rPr>
        <w:t>Fig 2: FedProx — Improved Smishing detection in global model</w:t>
      </w:r>
    </w:p>
    <w:p w14:paraId="3B06ED22" w14:textId="77777777" w:rsidR="0037363A" w:rsidRDefault="00000000">
      <w:pPr>
        <w:jc w:val="center"/>
      </w:pPr>
      <w:r>
        <w:rPr>
          <w:noProof/>
        </w:rPr>
        <w:lastRenderedPageBreak/>
        <w:drawing>
          <wp:inline distT="0" distB="0" distL="0" distR="0" wp14:anchorId="0B72379D" wp14:editId="37CC307E">
            <wp:extent cx="5029200" cy="289120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8"/>
                    <a:stretch>
                      <a:fillRect/>
                    </a:stretch>
                  </pic:blipFill>
                  <pic:spPr>
                    <a:xfrm>
                      <a:off x="0" y="0"/>
                      <a:ext cx="5029200" cy="2891202"/>
                    </a:xfrm>
                    <a:prstGeom prst="rect">
                      <a:avLst/>
                    </a:prstGeom>
                  </pic:spPr>
                </pic:pic>
              </a:graphicData>
            </a:graphic>
          </wp:inline>
        </w:drawing>
      </w:r>
    </w:p>
    <w:p w14:paraId="13C40CFE" w14:textId="3BD018A5" w:rsidR="0037363A" w:rsidRDefault="00000000">
      <w:pPr>
        <w:jc w:val="center"/>
        <w:rPr>
          <w:i/>
          <w:sz w:val="18"/>
        </w:rPr>
      </w:pPr>
      <w:r>
        <w:rPr>
          <w:i/>
          <w:sz w:val="18"/>
        </w:rPr>
        <w:t xml:space="preserve">Fig </w:t>
      </w:r>
      <w:r w:rsidR="00597CC7">
        <w:rPr>
          <w:i/>
          <w:sz w:val="18"/>
        </w:rPr>
        <w:t>3</w:t>
      </w:r>
      <w:r>
        <w:rPr>
          <w:i/>
          <w:sz w:val="18"/>
        </w:rPr>
        <w:t>: FedProx — Improved Spam detection in global model</w:t>
      </w:r>
    </w:p>
    <w:p w14:paraId="5BFA9EE0" w14:textId="77777777" w:rsidR="00597CC7" w:rsidRDefault="00597CC7" w:rsidP="00597CC7">
      <w:pPr>
        <w:jc w:val="center"/>
      </w:pPr>
      <w:r>
        <w:rPr>
          <w:noProof/>
        </w:rPr>
        <w:drawing>
          <wp:inline distT="0" distB="0" distL="0" distR="0" wp14:anchorId="0208DC95" wp14:editId="290300F2">
            <wp:extent cx="5029200" cy="285890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9"/>
                    <a:stretch>
                      <a:fillRect/>
                    </a:stretch>
                  </pic:blipFill>
                  <pic:spPr>
                    <a:xfrm>
                      <a:off x="0" y="0"/>
                      <a:ext cx="5029200" cy="2858907"/>
                    </a:xfrm>
                    <a:prstGeom prst="rect">
                      <a:avLst/>
                    </a:prstGeom>
                  </pic:spPr>
                </pic:pic>
              </a:graphicData>
            </a:graphic>
          </wp:inline>
        </w:drawing>
      </w:r>
    </w:p>
    <w:p w14:paraId="38ADE3CC" w14:textId="4D099C93" w:rsidR="00597CC7" w:rsidRDefault="00597CC7" w:rsidP="00597CC7">
      <w:pPr>
        <w:jc w:val="center"/>
      </w:pPr>
      <w:r>
        <w:rPr>
          <w:i/>
          <w:sz w:val="18"/>
        </w:rPr>
        <w:t>Fig 4: FedProx — Improved Spam detection in global model</w:t>
      </w:r>
    </w:p>
    <w:p w14:paraId="080C53E1" w14:textId="77777777" w:rsidR="00597CC7" w:rsidRDefault="00597CC7">
      <w:pPr>
        <w:jc w:val="center"/>
      </w:pPr>
    </w:p>
    <w:p w14:paraId="364A406D" w14:textId="4A0CAB42" w:rsidR="0037363A" w:rsidRDefault="00796BB1">
      <w:pPr>
        <w:pStyle w:val="Heading2"/>
      </w:pPr>
      <w:r>
        <w:t>3</w:t>
      </w:r>
      <w:r w:rsidR="00000000">
        <w:t>.3 FedPer Results — Highly Personalized Client Models</w:t>
      </w:r>
    </w:p>
    <w:p w14:paraId="5996598E" w14:textId="77777777" w:rsidR="0037363A" w:rsidRDefault="00000000">
      <w:r>
        <w:t>After adding the FedPer personalization pass, client models became highly individualized. Without FedPer, client results were similar to the global model (showing the same biases). With FedPer enabled and user corrections applied, the Personalized Head correctly overrides the Global Brain for user-specific cases.</w:t>
      </w:r>
    </w:p>
    <w:p w14:paraId="267EF42E" w14:textId="77777777" w:rsidR="00597CC7" w:rsidRDefault="00597CC7">
      <w:pPr>
        <w:rPr>
          <w:b/>
        </w:rPr>
      </w:pPr>
    </w:p>
    <w:p w14:paraId="5D3FC4D1" w14:textId="77777777" w:rsidR="00597CC7" w:rsidRDefault="00597CC7">
      <w:pPr>
        <w:rPr>
          <w:b/>
        </w:rPr>
      </w:pPr>
    </w:p>
    <w:p w14:paraId="77F6931F" w14:textId="6F6A54B0" w:rsidR="0037363A" w:rsidRDefault="00000000">
      <w:r>
        <w:rPr>
          <w:b/>
        </w:rPr>
        <w:lastRenderedPageBreak/>
        <w:t xml:space="preserve">Without FedPer: </w:t>
      </w:r>
      <w:r>
        <w:t>Client model results were similar to the global model — same biases, same errors.</w:t>
      </w:r>
    </w:p>
    <w:p w14:paraId="34549927" w14:textId="7FD8A72A" w:rsidR="006A3F7C" w:rsidRDefault="006A3F7C" w:rsidP="006A3F7C">
      <w:pPr>
        <w:ind w:left="709"/>
      </w:pPr>
      <w:r>
        <w:rPr>
          <w:noProof/>
        </w:rPr>
        <w:drawing>
          <wp:inline distT="0" distB="0" distL="0" distR="0" wp14:anchorId="3591E54D" wp14:editId="39169C4E">
            <wp:extent cx="5029200" cy="29114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0"/>
                    <a:stretch>
                      <a:fillRect/>
                    </a:stretch>
                  </pic:blipFill>
                  <pic:spPr>
                    <a:xfrm>
                      <a:off x="0" y="0"/>
                      <a:ext cx="5029200" cy="2911435"/>
                    </a:xfrm>
                    <a:prstGeom prst="rect">
                      <a:avLst/>
                    </a:prstGeom>
                  </pic:spPr>
                </pic:pic>
              </a:graphicData>
            </a:graphic>
          </wp:inline>
        </w:drawing>
      </w:r>
    </w:p>
    <w:p w14:paraId="659C6DE2" w14:textId="12799C36" w:rsidR="006A3F7C" w:rsidRDefault="006A3F7C" w:rsidP="006A3F7C">
      <w:pPr>
        <w:jc w:val="center"/>
        <w:rPr>
          <w:i/>
          <w:sz w:val="18"/>
        </w:rPr>
      </w:pPr>
      <w:r>
        <w:rPr>
          <w:i/>
          <w:sz w:val="18"/>
        </w:rPr>
        <w:t>Fig 5: Without FedPer — Client model mirrors Global Brain - Personalization ineffective</w:t>
      </w:r>
    </w:p>
    <w:p w14:paraId="725F2F6E" w14:textId="77777777" w:rsidR="006A3F7C" w:rsidRDefault="006A3F7C" w:rsidP="006A3F7C">
      <w:pPr>
        <w:jc w:val="center"/>
        <w:rPr>
          <w:i/>
          <w:sz w:val="18"/>
        </w:rPr>
      </w:pPr>
    </w:p>
    <w:p w14:paraId="400A48EC" w14:textId="55DFD73A" w:rsidR="006A3F7C" w:rsidRDefault="006A3F7C" w:rsidP="006A3F7C">
      <w:r>
        <w:rPr>
          <w:b/>
        </w:rPr>
        <w:t xml:space="preserve">With FedPer: </w:t>
      </w:r>
      <w:r>
        <w:t>Client model correctly classifies user-specific cases, overriding global biases.</w:t>
      </w:r>
    </w:p>
    <w:p w14:paraId="4976F3BD" w14:textId="77777777" w:rsidR="0037363A" w:rsidRDefault="00000000">
      <w:pPr>
        <w:jc w:val="center"/>
      </w:pPr>
      <w:r>
        <w:rPr>
          <w:noProof/>
        </w:rPr>
        <w:drawing>
          <wp:inline distT="0" distB="0" distL="0" distR="0" wp14:anchorId="58F8A192" wp14:editId="555B55EC">
            <wp:extent cx="5029200" cy="29904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1"/>
                    <a:stretch>
                      <a:fillRect/>
                    </a:stretch>
                  </pic:blipFill>
                  <pic:spPr>
                    <a:xfrm>
                      <a:off x="0" y="0"/>
                      <a:ext cx="5029200" cy="2990440"/>
                    </a:xfrm>
                    <a:prstGeom prst="rect">
                      <a:avLst/>
                    </a:prstGeom>
                  </pic:spPr>
                </pic:pic>
              </a:graphicData>
            </a:graphic>
          </wp:inline>
        </w:drawing>
      </w:r>
    </w:p>
    <w:p w14:paraId="4B93A5F9" w14:textId="65AD7221" w:rsidR="006A3F7C" w:rsidRDefault="00000000" w:rsidP="006A3F7C">
      <w:pPr>
        <w:jc w:val="center"/>
      </w:pPr>
      <w:r>
        <w:rPr>
          <w:i/>
          <w:sz w:val="18"/>
        </w:rPr>
        <w:t>Fig 6</w:t>
      </w:r>
      <w:r w:rsidR="006A3F7C">
        <w:rPr>
          <w:i/>
          <w:sz w:val="18"/>
        </w:rPr>
        <w:t>: With FedPer — Personalized Head adapts to user corrections</w:t>
      </w:r>
    </w:p>
    <w:p w14:paraId="61889142" w14:textId="7ED312CC" w:rsidR="0037363A" w:rsidRDefault="00A75E35">
      <w:pPr>
        <w:jc w:val="center"/>
      </w:pPr>
      <w:r>
        <w:rPr>
          <w:noProof/>
        </w:rPr>
        <w:lastRenderedPageBreak/>
        <w:t>s</w:t>
      </w:r>
      <w:r>
        <w:rPr>
          <w:noProof/>
        </w:rPr>
        <w:drawing>
          <wp:inline distT="0" distB="0" distL="0" distR="0" wp14:anchorId="2BFC308D" wp14:editId="04DF67B2">
            <wp:extent cx="5029200" cy="28506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2"/>
                    <a:stretch>
                      <a:fillRect/>
                    </a:stretch>
                  </pic:blipFill>
                  <pic:spPr>
                    <a:xfrm>
                      <a:off x="0" y="0"/>
                      <a:ext cx="5029200" cy="2850635"/>
                    </a:xfrm>
                    <a:prstGeom prst="rect">
                      <a:avLst/>
                    </a:prstGeom>
                  </pic:spPr>
                </pic:pic>
              </a:graphicData>
            </a:graphic>
          </wp:inline>
        </w:drawing>
      </w:r>
    </w:p>
    <w:p w14:paraId="0EE5E674" w14:textId="29D3F611" w:rsidR="006A3F7C" w:rsidRDefault="00000000">
      <w:pPr>
        <w:jc w:val="center"/>
        <w:rPr>
          <w:i/>
          <w:sz w:val="18"/>
        </w:rPr>
      </w:pPr>
      <w:r>
        <w:rPr>
          <w:i/>
          <w:sz w:val="18"/>
        </w:rPr>
        <w:t xml:space="preserve">Fig 7: </w:t>
      </w:r>
      <w:r w:rsidR="006A3F7C">
        <w:rPr>
          <w:i/>
          <w:sz w:val="18"/>
        </w:rPr>
        <w:t>With FedPer — Correct personalized classification</w:t>
      </w:r>
    </w:p>
    <w:p w14:paraId="0D716B02" w14:textId="07CFAABB" w:rsidR="0067529D" w:rsidRDefault="0067529D" w:rsidP="0067529D">
      <w:r>
        <w:rPr>
          <w:b/>
        </w:rPr>
        <w:t xml:space="preserve">Handling Spear Fishing: </w:t>
      </w:r>
      <w:r w:rsidRPr="0067529D">
        <w:t>A critical innovation of FedShield is its ability to mitigate </w:t>
      </w:r>
      <w:r w:rsidRPr="0067529D">
        <w:rPr>
          <w:b/>
          <w:bCs/>
        </w:rPr>
        <w:t>Spear Phishing</w:t>
      </w:r>
      <w:r w:rsidRPr="0067529D">
        <w:t> through user-driven personalization. Traditional AI models often struggle with high false-positive rates, flagging legitimate but urgent administrative links as 'Smishing' due to their structural similarity to malicious attacks. FedShield resolves this by allowing users to 'teach' their local model to recognize and trust specific, context-heavy communications—such as university portals or corporate dashboards. By deep-locking these trusted patterns into the </w:t>
      </w:r>
      <w:r w:rsidRPr="0067529D">
        <w:rPr>
          <w:b/>
          <w:bCs/>
        </w:rPr>
        <w:t>Personalized Head</w:t>
      </w:r>
      <w:r w:rsidRPr="0067529D">
        <w:t> while maintaining a strict </w:t>
      </w:r>
      <w:r w:rsidRPr="0067529D">
        <w:rPr>
          <w:b/>
          <w:bCs/>
        </w:rPr>
        <w:t>Global Brain</w:t>
      </w:r>
      <w:r w:rsidRPr="0067529D">
        <w:t> for broader threats, FedShield creates a bespoke security perimeter that distinguishes between a generic attack and a user-specific trusted resource, effectively neutralizing the 'Spear' in the phishing attempt.</w:t>
      </w:r>
    </w:p>
    <w:p w14:paraId="5DD0119D" w14:textId="73E759EA" w:rsidR="0067529D" w:rsidRDefault="0067529D" w:rsidP="0067529D">
      <w:pPr>
        <w:rPr>
          <w:i/>
          <w:sz w:val="18"/>
        </w:rPr>
      </w:pPr>
    </w:p>
    <w:p w14:paraId="36AC51A7" w14:textId="70414AEC" w:rsidR="006A3F7C" w:rsidRDefault="001526D8">
      <w:pPr>
        <w:jc w:val="center"/>
      </w:pPr>
      <w:r w:rsidRPr="001526D8">
        <w:rPr>
          <w:noProof/>
        </w:rPr>
        <w:drawing>
          <wp:inline distT="0" distB="0" distL="0" distR="0" wp14:anchorId="13E42903" wp14:editId="6CB2F9FF">
            <wp:extent cx="5040085" cy="2907741"/>
            <wp:effectExtent l="0" t="0" r="8255" b="6985"/>
            <wp:docPr id="1196737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737091" name=""/>
                    <pic:cNvPicPr/>
                  </pic:nvPicPr>
                  <pic:blipFill>
                    <a:blip r:embed="rId13"/>
                    <a:stretch>
                      <a:fillRect/>
                    </a:stretch>
                  </pic:blipFill>
                  <pic:spPr>
                    <a:xfrm>
                      <a:off x="0" y="0"/>
                      <a:ext cx="5065874" cy="2922619"/>
                    </a:xfrm>
                    <a:prstGeom prst="rect">
                      <a:avLst/>
                    </a:prstGeom>
                  </pic:spPr>
                </pic:pic>
              </a:graphicData>
            </a:graphic>
          </wp:inline>
        </w:drawing>
      </w:r>
    </w:p>
    <w:p w14:paraId="6092AFFC" w14:textId="77777777" w:rsidR="001526D8" w:rsidRDefault="001526D8" w:rsidP="001526D8">
      <w:pPr>
        <w:jc w:val="center"/>
      </w:pPr>
      <w:r>
        <w:rPr>
          <w:i/>
          <w:sz w:val="18"/>
        </w:rPr>
        <w:t>Fig 8: With FedPer — Correct personalized classification</w:t>
      </w:r>
    </w:p>
    <w:p w14:paraId="306A7B6B" w14:textId="6B741D3D" w:rsidR="0037363A" w:rsidRDefault="0037363A">
      <w:pPr>
        <w:jc w:val="center"/>
      </w:pPr>
    </w:p>
    <w:p w14:paraId="20EFA392" w14:textId="06948CE4" w:rsidR="0037363A" w:rsidRDefault="001526D8">
      <w:pPr>
        <w:jc w:val="center"/>
      </w:pPr>
      <w:r w:rsidRPr="001526D8">
        <w:rPr>
          <w:noProof/>
        </w:rPr>
        <w:drawing>
          <wp:inline distT="0" distB="0" distL="0" distR="0" wp14:anchorId="0BEDC240" wp14:editId="669E6B4C">
            <wp:extent cx="5943600" cy="3530600"/>
            <wp:effectExtent l="0" t="0" r="0" b="0"/>
            <wp:docPr id="1367481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481017" name=""/>
                    <pic:cNvPicPr/>
                  </pic:nvPicPr>
                  <pic:blipFill>
                    <a:blip r:embed="rId14"/>
                    <a:stretch>
                      <a:fillRect/>
                    </a:stretch>
                  </pic:blipFill>
                  <pic:spPr>
                    <a:xfrm>
                      <a:off x="0" y="0"/>
                      <a:ext cx="5943600" cy="3530600"/>
                    </a:xfrm>
                    <a:prstGeom prst="rect">
                      <a:avLst/>
                    </a:prstGeom>
                  </pic:spPr>
                </pic:pic>
              </a:graphicData>
            </a:graphic>
          </wp:inline>
        </w:drawing>
      </w:r>
    </w:p>
    <w:p w14:paraId="2462E0CC" w14:textId="5D77FD25" w:rsidR="0037363A" w:rsidRDefault="00000000">
      <w:pPr>
        <w:jc w:val="center"/>
        <w:rPr>
          <w:i/>
          <w:sz w:val="18"/>
        </w:rPr>
      </w:pPr>
      <w:r>
        <w:rPr>
          <w:i/>
          <w:sz w:val="18"/>
        </w:rPr>
        <w:t>Fig 9: With FedPer</w:t>
      </w:r>
      <w:r w:rsidR="006A3F7C">
        <w:rPr>
          <w:i/>
          <w:sz w:val="18"/>
        </w:rPr>
        <w:t xml:space="preserve">— </w:t>
      </w:r>
      <w:r w:rsidR="001526D8">
        <w:rPr>
          <w:i/>
          <w:sz w:val="18"/>
        </w:rPr>
        <w:t>Aviods Spear Fishing</w:t>
      </w:r>
    </w:p>
    <w:p w14:paraId="7DFE4379" w14:textId="2C9CAAF7" w:rsidR="00252085" w:rsidRDefault="00252085">
      <w:pPr>
        <w:jc w:val="center"/>
      </w:pPr>
      <w:r w:rsidRPr="00252085">
        <w:rPr>
          <w:noProof/>
        </w:rPr>
        <w:drawing>
          <wp:inline distT="0" distB="0" distL="0" distR="0" wp14:anchorId="11578CD7" wp14:editId="18089090">
            <wp:extent cx="5943600" cy="3324225"/>
            <wp:effectExtent l="0" t="0" r="0" b="9525"/>
            <wp:docPr id="1370364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364980" name=""/>
                    <pic:cNvPicPr/>
                  </pic:nvPicPr>
                  <pic:blipFill>
                    <a:blip r:embed="rId15"/>
                    <a:stretch>
                      <a:fillRect/>
                    </a:stretch>
                  </pic:blipFill>
                  <pic:spPr>
                    <a:xfrm>
                      <a:off x="0" y="0"/>
                      <a:ext cx="5943600" cy="3324225"/>
                    </a:xfrm>
                    <a:prstGeom prst="rect">
                      <a:avLst/>
                    </a:prstGeom>
                  </pic:spPr>
                </pic:pic>
              </a:graphicData>
            </a:graphic>
          </wp:inline>
        </w:drawing>
      </w:r>
    </w:p>
    <w:p w14:paraId="27BF6196" w14:textId="77777777" w:rsidR="00252085" w:rsidRDefault="00252085" w:rsidP="00252085">
      <w:pPr>
        <w:jc w:val="center"/>
        <w:rPr>
          <w:i/>
          <w:sz w:val="18"/>
        </w:rPr>
      </w:pPr>
      <w:r>
        <w:rPr>
          <w:i/>
          <w:sz w:val="18"/>
        </w:rPr>
        <w:t>Fig 9: With FedPer— Aviods Spear Fishing</w:t>
      </w:r>
    </w:p>
    <w:p w14:paraId="1CACAEEC" w14:textId="77777777" w:rsidR="00252085" w:rsidRDefault="00252085">
      <w:pPr>
        <w:jc w:val="center"/>
      </w:pPr>
    </w:p>
    <w:p w14:paraId="0056C18A" w14:textId="77777777" w:rsidR="0037363A" w:rsidRDefault="00000000">
      <w:r>
        <w:br w:type="page"/>
      </w:r>
    </w:p>
    <w:p w14:paraId="054E091B" w14:textId="7E4FE7F3" w:rsidR="00796BB1" w:rsidRDefault="00796BB1" w:rsidP="00796BB1">
      <w:pPr>
        <w:pStyle w:val="Heading1"/>
      </w:pPr>
      <w:r>
        <w:lastRenderedPageBreak/>
        <w:t>4</w:t>
      </w:r>
      <w:r>
        <w:t xml:space="preserve">. Architecture Comparison: CNN vs. Transformer </w:t>
      </w:r>
    </w:p>
    <w:p w14:paraId="1DC00F3A" w14:textId="77777777" w:rsidR="00796BB1" w:rsidRDefault="00796BB1" w:rsidP="00796BB1">
      <w:r>
        <w:t>FedShield was originally built around a DistilBERT Transformer model (flwr_client.py). While the Transformer offered strong contextual understanding, it introduced critical drawbacks for a federated, on-device deployment. The CNN architecture was adopted to resolve these issues.</w:t>
      </w:r>
    </w:p>
    <w:tbl>
      <w:tblPr>
        <w:tblStyle w:val="LightShading-Accent1"/>
        <w:tblW w:w="0" w:type="auto"/>
        <w:tblLook w:val="04A0" w:firstRow="1" w:lastRow="0" w:firstColumn="1" w:lastColumn="0" w:noHBand="0" w:noVBand="1"/>
      </w:tblPr>
      <w:tblGrid>
        <w:gridCol w:w="3120"/>
        <w:gridCol w:w="3120"/>
        <w:gridCol w:w="3120"/>
      </w:tblGrid>
      <w:tr w:rsidR="00796BB1" w14:paraId="792EE11C" w14:textId="77777777" w:rsidTr="008826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C14E34F" w14:textId="77777777" w:rsidR="00796BB1" w:rsidRDefault="00796BB1" w:rsidP="00882653">
            <w:r>
              <w:t>Metric</w:t>
            </w:r>
          </w:p>
        </w:tc>
        <w:tc>
          <w:tcPr>
            <w:tcW w:w="3120" w:type="dxa"/>
          </w:tcPr>
          <w:p w14:paraId="78613339" w14:textId="77777777" w:rsidR="00796BB1" w:rsidRDefault="00796BB1" w:rsidP="00882653">
            <w:pPr>
              <w:cnfStyle w:val="100000000000" w:firstRow="1" w:lastRow="0" w:firstColumn="0" w:lastColumn="0" w:oddVBand="0" w:evenVBand="0" w:oddHBand="0" w:evenHBand="0" w:firstRowFirstColumn="0" w:firstRowLastColumn="0" w:lastRowFirstColumn="0" w:lastRowLastColumn="0"/>
            </w:pPr>
            <w:r>
              <w:t>DistilBERT</w:t>
            </w:r>
          </w:p>
        </w:tc>
        <w:tc>
          <w:tcPr>
            <w:tcW w:w="3120" w:type="dxa"/>
          </w:tcPr>
          <w:p w14:paraId="43F716B4" w14:textId="77777777" w:rsidR="00796BB1" w:rsidRDefault="00796BB1" w:rsidP="00882653">
            <w:pPr>
              <w:cnfStyle w:val="100000000000" w:firstRow="1" w:lastRow="0" w:firstColumn="0" w:lastColumn="0" w:oddVBand="0" w:evenVBand="0" w:oddHBand="0" w:evenHBand="0" w:firstRowFirstColumn="0" w:firstRowLastColumn="0" w:lastRowFirstColumn="0" w:lastRowLastColumn="0"/>
            </w:pPr>
            <w:r>
              <w:t>Multi-Channel CNN</w:t>
            </w:r>
          </w:p>
        </w:tc>
      </w:tr>
      <w:tr w:rsidR="00796BB1" w14:paraId="0C5B0AE1" w14:textId="77777777" w:rsidTr="008826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67EFAB1" w14:textId="77777777" w:rsidR="00796BB1" w:rsidRDefault="00796BB1" w:rsidP="00882653"/>
        </w:tc>
        <w:tc>
          <w:tcPr>
            <w:tcW w:w="3120" w:type="dxa"/>
          </w:tcPr>
          <w:p w14:paraId="2064142C" w14:textId="77777777" w:rsidR="00796BB1" w:rsidRDefault="00796BB1" w:rsidP="00882653">
            <w:pPr>
              <w:cnfStyle w:val="000000100000" w:firstRow="0" w:lastRow="0" w:firstColumn="0" w:lastColumn="0" w:oddVBand="0" w:evenVBand="0" w:oddHBand="1" w:evenHBand="0" w:firstRowFirstColumn="0" w:firstRowLastColumn="0" w:lastRowFirstColumn="0" w:lastRowLastColumn="0"/>
            </w:pPr>
          </w:p>
        </w:tc>
        <w:tc>
          <w:tcPr>
            <w:tcW w:w="3120" w:type="dxa"/>
          </w:tcPr>
          <w:p w14:paraId="3A66947B" w14:textId="77777777" w:rsidR="00796BB1" w:rsidRDefault="00796BB1" w:rsidP="00882653">
            <w:pPr>
              <w:cnfStyle w:val="000000100000" w:firstRow="0" w:lastRow="0" w:firstColumn="0" w:lastColumn="0" w:oddVBand="0" w:evenVBand="0" w:oddHBand="1" w:evenHBand="0" w:firstRowFirstColumn="0" w:firstRowLastColumn="0" w:lastRowFirstColumn="0" w:lastRowLastColumn="0"/>
            </w:pPr>
          </w:p>
        </w:tc>
      </w:tr>
      <w:tr w:rsidR="00796BB1" w14:paraId="2AA0EFFB" w14:textId="77777777" w:rsidTr="00882653">
        <w:tc>
          <w:tcPr>
            <w:cnfStyle w:val="001000000000" w:firstRow="0" w:lastRow="0" w:firstColumn="1" w:lastColumn="0" w:oddVBand="0" w:evenVBand="0" w:oddHBand="0" w:evenHBand="0" w:firstRowFirstColumn="0" w:firstRowLastColumn="0" w:lastRowFirstColumn="0" w:lastRowLastColumn="0"/>
            <w:tcW w:w="3120" w:type="dxa"/>
          </w:tcPr>
          <w:p w14:paraId="1BBD0533" w14:textId="77777777" w:rsidR="00796BB1" w:rsidRDefault="00796BB1" w:rsidP="00882653">
            <w:r>
              <w:t>Model Size</w:t>
            </w:r>
          </w:p>
        </w:tc>
        <w:tc>
          <w:tcPr>
            <w:tcW w:w="3120" w:type="dxa"/>
          </w:tcPr>
          <w:p w14:paraId="3D7D367E" w14:textId="77777777" w:rsidR="00796BB1" w:rsidRDefault="00796BB1" w:rsidP="00882653">
            <w:pPr>
              <w:cnfStyle w:val="000000000000" w:firstRow="0" w:lastRow="0" w:firstColumn="0" w:lastColumn="0" w:oddVBand="0" w:evenVBand="0" w:oddHBand="0" w:evenHBand="0" w:firstRowFirstColumn="0" w:firstRowLastColumn="0" w:lastRowFirstColumn="0" w:lastRowLastColumn="0"/>
            </w:pPr>
            <w:r>
              <w:t>~260 MB</w:t>
            </w:r>
          </w:p>
        </w:tc>
        <w:tc>
          <w:tcPr>
            <w:tcW w:w="3120" w:type="dxa"/>
          </w:tcPr>
          <w:p w14:paraId="07A045C3" w14:textId="77777777" w:rsidR="00796BB1" w:rsidRDefault="00796BB1" w:rsidP="00882653">
            <w:pPr>
              <w:cnfStyle w:val="000000000000" w:firstRow="0" w:lastRow="0" w:firstColumn="0" w:lastColumn="0" w:oddVBand="0" w:evenVBand="0" w:oddHBand="0" w:evenHBand="0" w:firstRowFirstColumn="0" w:firstRowLastColumn="0" w:lastRowFirstColumn="0" w:lastRowLastColumn="0"/>
            </w:pPr>
            <w:r>
              <w:t>~18 MB</w:t>
            </w:r>
          </w:p>
        </w:tc>
      </w:tr>
      <w:tr w:rsidR="00796BB1" w14:paraId="027BD505" w14:textId="77777777" w:rsidTr="008826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B23351D" w14:textId="77777777" w:rsidR="00796BB1" w:rsidRDefault="00796BB1" w:rsidP="00882653">
            <w:r>
              <w:t>Inference Speed</w:t>
            </w:r>
          </w:p>
        </w:tc>
        <w:tc>
          <w:tcPr>
            <w:tcW w:w="3120" w:type="dxa"/>
          </w:tcPr>
          <w:p w14:paraId="10B99DF0" w14:textId="77777777" w:rsidR="00796BB1" w:rsidRDefault="00796BB1" w:rsidP="00882653">
            <w:pPr>
              <w:cnfStyle w:val="000000100000" w:firstRow="0" w:lastRow="0" w:firstColumn="0" w:lastColumn="0" w:oddVBand="0" w:evenVBand="0" w:oddHBand="1" w:evenHBand="0" w:firstRowFirstColumn="0" w:firstRowLastColumn="0" w:lastRowFirstColumn="0" w:lastRowLastColumn="0"/>
            </w:pPr>
            <w:r>
              <w:t>200ms+ (CPU)</w:t>
            </w:r>
          </w:p>
        </w:tc>
        <w:tc>
          <w:tcPr>
            <w:tcW w:w="3120" w:type="dxa"/>
          </w:tcPr>
          <w:p w14:paraId="3BECB22A" w14:textId="77777777" w:rsidR="00796BB1" w:rsidRDefault="00796BB1" w:rsidP="00882653">
            <w:pPr>
              <w:cnfStyle w:val="000000100000" w:firstRow="0" w:lastRow="0" w:firstColumn="0" w:lastColumn="0" w:oddVBand="0" w:evenVBand="0" w:oddHBand="1" w:evenHBand="0" w:firstRowFirstColumn="0" w:firstRowLastColumn="0" w:lastRowFirstColumn="0" w:lastRowLastColumn="0"/>
            </w:pPr>
            <w:r>
              <w:t>&lt; 10ms (CPU)</w:t>
            </w:r>
          </w:p>
        </w:tc>
      </w:tr>
      <w:tr w:rsidR="00796BB1" w14:paraId="4E705F8E" w14:textId="77777777" w:rsidTr="00882653">
        <w:tc>
          <w:tcPr>
            <w:cnfStyle w:val="001000000000" w:firstRow="0" w:lastRow="0" w:firstColumn="1" w:lastColumn="0" w:oddVBand="0" w:evenVBand="0" w:oddHBand="0" w:evenHBand="0" w:firstRowFirstColumn="0" w:firstRowLastColumn="0" w:lastRowFirstColumn="0" w:lastRowLastColumn="0"/>
            <w:tcW w:w="3120" w:type="dxa"/>
          </w:tcPr>
          <w:p w14:paraId="63A7D989" w14:textId="77777777" w:rsidR="00796BB1" w:rsidRDefault="00796BB1" w:rsidP="00882653">
            <w:r>
              <w:t>Training Hardware</w:t>
            </w:r>
          </w:p>
        </w:tc>
        <w:tc>
          <w:tcPr>
            <w:tcW w:w="3120" w:type="dxa"/>
          </w:tcPr>
          <w:p w14:paraId="395149DE" w14:textId="77777777" w:rsidR="00796BB1" w:rsidRDefault="00796BB1" w:rsidP="00882653">
            <w:pPr>
              <w:cnfStyle w:val="000000000000" w:firstRow="0" w:lastRow="0" w:firstColumn="0" w:lastColumn="0" w:oddVBand="0" w:evenVBand="0" w:oddHBand="0" w:evenHBand="0" w:firstRowFirstColumn="0" w:firstRowLastColumn="0" w:lastRowFirstColumn="0" w:lastRowLastColumn="0"/>
            </w:pPr>
            <w:r>
              <w:t>GPU Recommended</w:t>
            </w:r>
          </w:p>
        </w:tc>
        <w:tc>
          <w:tcPr>
            <w:tcW w:w="3120" w:type="dxa"/>
          </w:tcPr>
          <w:p w14:paraId="7E8BA61B" w14:textId="77777777" w:rsidR="00796BB1" w:rsidRDefault="00796BB1" w:rsidP="00882653">
            <w:pPr>
              <w:cnfStyle w:val="000000000000" w:firstRow="0" w:lastRow="0" w:firstColumn="0" w:lastColumn="0" w:oddVBand="0" w:evenVBand="0" w:oddHBand="0" w:evenHBand="0" w:firstRowFirstColumn="0" w:firstRowLastColumn="0" w:lastRowFirstColumn="0" w:lastRowLastColumn="0"/>
            </w:pPr>
            <w:r>
              <w:t>CPU Optimized</w:t>
            </w:r>
          </w:p>
        </w:tc>
      </w:tr>
      <w:tr w:rsidR="00796BB1" w14:paraId="55EF91BB" w14:textId="77777777" w:rsidTr="008826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80EAD44" w14:textId="77777777" w:rsidR="00796BB1" w:rsidRDefault="00796BB1" w:rsidP="00882653">
            <w:r>
              <w:t>Personalization</w:t>
            </w:r>
          </w:p>
        </w:tc>
        <w:tc>
          <w:tcPr>
            <w:tcW w:w="3120" w:type="dxa"/>
          </w:tcPr>
          <w:p w14:paraId="7619EC02" w14:textId="77777777" w:rsidR="00796BB1" w:rsidRDefault="00796BB1" w:rsidP="00882653">
            <w:pPr>
              <w:cnfStyle w:val="000000100000" w:firstRow="0" w:lastRow="0" w:firstColumn="0" w:lastColumn="0" w:oddVBand="0" w:evenVBand="0" w:oddHBand="1" w:evenHBand="0" w:firstRowFirstColumn="0" w:firstRowLastColumn="0" w:lastRowFirstColumn="0" w:lastRowLastColumn="0"/>
            </w:pPr>
            <w:r>
              <w:t>Difficult (large frozen backbone)</w:t>
            </w:r>
          </w:p>
        </w:tc>
        <w:tc>
          <w:tcPr>
            <w:tcW w:w="3120" w:type="dxa"/>
          </w:tcPr>
          <w:p w14:paraId="5B7FEE8E" w14:textId="77777777" w:rsidR="00796BB1" w:rsidRDefault="00796BB1" w:rsidP="00882653">
            <w:pPr>
              <w:cnfStyle w:val="000000100000" w:firstRow="0" w:lastRow="0" w:firstColumn="0" w:lastColumn="0" w:oddVBand="0" w:evenVBand="0" w:oddHBand="1" w:evenHBand="0" w:firstRowFirstColumn="0" w:firstRowLastColumn="0" w:lastRowFirstColumn="0" w:lastRowLastColumn="0"/>
            </w:pPr>
            <w:r>
              <w:t>Native via FedPer layer splitting</w:t>
            </w:r>
          </w:p>
        </w:tc>
      </w:tr>
    </w:tbl>
    <w:p w14:paraId="62B68C19" w14:textId="77777777" w:rsidR="00796BB1" w:rsidRDefault="00796BB1" w:rsidP="00796BB1"/>
    <w:p w14:paraId="10297AC5" w14:textId="77777777" w:rsidR="00796BB1" w:rsidRDefault="00796BB1" w:rsidP="00796BB1">
      <w:r>
        <w:t>The CNN approach trades the Transformer's raw contextual depth for dramatically better speed, size, and personalization capabilities — all of which are higher priorities for a real-world federated deployment on user devices.</w:t>
      </w:r>
    </w:p>
    <w:p w14:paraId="1B4B6CEE" w14:textId="57100AAB" w:rsidR="0037363A" w:rsidRDefault="00796BB1">
      <w:pPr>
        <w:pStyle w:val="Heading1"/>
      </w:pPr>
      <w:r>
        <w:t>5</w:t>
      </w:r>
      <w:r w:rsidR="00000000">
        <w:t>. API Reference</w:t>
      </w:r>
    </w:p>
    <w:p w14:paraId="379E96DE" w14:textId="589F8C94" w:rsidR="0037363A" w:rsidRDefault="00796BB1">
      <w:pPr>
        <w:pStyle w:val="Heading2"/>
      </w:pPr>
      <w:r>
        <w:t>5</w:t>
      </w:r>
      <w:r w:rsidR="00000000">
        <w:t>.1 CNN Server Endpoints (Port 5050)</w:t>
      </w:r>
    </w:p>
    <w:tbl>
      <w:tblPr>
        <w:tblStyle w:val="LightShading-Accent1"/>
        <w:tblW w:w="0" w:type="auto"/>
        <w:tblLook w:val="04A0" w:firstRow="1" w:lastRow="0" w:firstColumn="1" w:lastColumn="0" w:noHBand="0" w:noVBand="1"/>
      </w:tblPr>
      <w:tblGrid>
        <w:gridCol w:w="3120"/>
        <w:gridCol w:w="3120"/>
        <w:gridCol w:w="3120"/>
      </w:tblGrid>
      <w:tr w:rsidR="0037363A" w14:paraId="78393482" w14:textId="77777777" w:rsidTr="003736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A0E918C" w14:textId="77777777" w:rsidR="0037363A" w:rsidRDefault="00000000">
            <w:r>
              <w:t>Endpoint</w:t>
            </w:r>
          </w:p>
        </w:tc>
        <w:tc>
          <w:tcPr>
            <w:tcW w:w="3120" w:type="dxa"/>
          </w:tcPr>
          <w:p w14:paraId="7BF28BF6" w14:textId="77777777" w:rsidR="0037363A" w:rsidRDefault="00000000">
            <w:pPr>
              <w:cnfStyle w:val="100000000000" w:firstRow="1" w:lastRow="0" w:firstColumn="0" w:lastColumn="0" w:oddVBand="0" w:evenVBand="0" w:oddHBand="0" w:evenHBand="0" w:firstRowFirstColumn="0" w:firstRowLastColumn="0" w:lastRowFirstColumn="0" w:lastRowLastColumn="0"/>
            </w:pPr>
            <w:r>
              <w:t>Method</w:t>
            </w:r>
          </w:p>
        </w:tc>
        <w:tc>
          <w:tcPr>
            <w:tcW w:w="3120" w:type="dxa"/>
          </w:tcPr>
          <w:p w14:paraId="22F04FFC" w14:textId="77777777" w:rsidR="0037363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37363A" w14:paraId="4BB60DC9" w14:textId="77777777" w:rsidTr="003736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F49100A" w14:textId="77777777" w:rsidR="0037363A" w:rsidRDefault="0037363A"/>
        </w:tc>
        <w:tc>
          <w:tcPr>
            <w:tcW w:w="3120" w:type="dxa"/>
          </w:tcPr>
          <w:p w14:paraId="10F92F05" w14:textId="77777777" w:rsidR="0037363A" w:rsidRDefault="0037363A">
            <w:pPr>
              <w:cnfStyle w:val="000000100000" w:firstRow="0" w:lastRow="0" w:firstColumn="0" w:lastColumn="0" w:oddVBand="0" w:evenVBand="0" w:oddHBand="1" w:evenHBand="0" w:firstRowFirstColumn="0" w:firstRowLastColumn="0" w:lastRowFirstColumn="0" w:lastRowLastColumn="0"/>
            </w:pPr>
          </w:p>
        </w:tc>
        <w:tc>
          <w:tcPr>
            <w:tcW w:w="3120" w:type="dxa"/>
          </w:tcPr>
          <w:p w14:paraId="428D8F0F" w14:textId="77777777" w:rsidR="0037363A" w:rsidRDefault="0037363A">
            <w:pPr>
              <w:cnfStyle w:val="000000100000" w:firstRow="0" w:lastRow="0" w:firstColumn="0" w:lastColumn="0" w:oddVBand="0" w:evenVBand="0" w:oddHBand="1" w:evenHBand="0" w:firstRowFirstColumn="0" w:firstRowLastColumn="0" w:lastRowFirstColumn="0" w:lastRowLastColumn="0"/>
            </w:pPr>
          </w:p>
        </w:tc>
      </w:tr>
      <w:tr w:rsidR="0037363A" w14:paraId="51B6F07E" w14:textId="77777777" w:rsidTr="0037363A">
        <w:tc>
          <w:tcPr>
            <w:cnfStyle w:val="001000000000" w:firstRow="0" w:lastRow="0" w:firstColumn="1" w:lastColumn="0" w:oddVBand="0" w:evenVBand="0" w:oddHBand="0" w:evenHBand="0" w:firstRowFirstColumn="0" w:firstRowLastColumn="0" w:lastRowFirstColumn="0" w:lastRowLastColumn="0"/>
            <w:tcW w:w="3120" w:type="dxa"/>
          </w:tcPr>
          <w:p w14:paraId="223BC1F8" w14:textId="77777777" w:rsidR="0037363A" w:rsidRDefault="00000000">
            <w:r>
              <w:t>/get_global_weights</w:t>
            </w:r>
          </w:p>
        </w:tc>
        <w:tc>
          <w:tcPr>
            <w:tcW w:w="3120" w:type="dxa"/>
          </w:tcPr>
          <w:p w14:paraId="698D1AC9" w14:textId="77777777" w:rsidR="0037363A" w:rsidRDefault="00000000">
            <w:pPr>
              <w:cnfStyle w:val="000000000000" w:firstRow="0" w:lastRow="0" w:firstColumn="0" w:lastColumn="0" w:oddVBand="0" w:evenVBand="0" w:oddHBand="0" w:evenHBand="0" w:firstRowFirstColumn="0" w:firstRowLastColumn="0" w:lastRowFirstColumn="0" w:lastRowLastColumn="0"/>
            </w:pPr>
            <w:r>
              <w:t>GET</w:t>
            </w:r>
          </w:p>
        </w:tc>
        <w:tc>
          <w:tcPr>
            <w:tcW w:w="3120" w:type="dxa"/>
          </w:tcPr>
          <w:p w14:paraId="65498D19" w14:textId="77777777" w:rsidR="0037363A" w:rsidRDefault="00000000">
            <w:pPr>
              <w:cnfStyle w:val="000000000000" w:firstRow="0" w:lastRow="0" w:firstColumn="0" w:lastColumn="0" w:oddVBand="0" w:evenVBand="0" w:oddHBand="0" w:evenHBand="0" w:firstRowFirstColumn="0" w:firstRowLastColumn="0" w:lastRowFirstColumn="0" w:lastRowLastColumn="0"/>
            </w:pPr>
            <w:r>
              <w:t>FL clients pull latest global backbone weights</w:t>
            </w:r>
          </w:p>
        </w:tc>
      </w:tr>
      <w:tr w:rsidR="0037363A" w14:paraId="48E5C2DE" w14:textId="77777777" w:rsidTr="003736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234E7A3" w14:textId="77777777" w:rsidR="0037363A" w:rsidRDefault="00000000">
            <w:r>
              <w:t>/submit_weights</w:t>
            </w:r>
          </w:p>
        </w:tc>
        <w:tc>
          <w:tcPr>
            <w:tcW w:w="3120" w:type="dxa"/>
          </w:tcPr>
          <w:p w14:paraId="72A75E8F" w14:textId="77777777" w:rsidR="0037363A" w:rsidRDefault="00000000">
            <w:pPr>
              <w:cnfStyle w:val="000000100000" w:firstRow="0" w:lastRow="0" w:firstColumn="0" w:lastColumn="0" w:oddVBand="0" w:evenVBand="0" w:oddHBand="1" w:evenHBand="0" w:firstRowFirstColumn="0" w:firstRowLastColumn="0" w:lastRowFirstColumn="0" w:lastRowLastColumn="0"/>
            </w:pPr>
            <w:r>
              <w:t>POST</w:t>
            </w:r>
          </w:p>
        </w:tc>
        <w:tc>
          <w:tcPr>
            <w:tcW w:w="3120" w:type="dxa"/>
          </w:tcPr>
          <w:p w14:paraId="19E38804" w14:textId="77777777" w:rsidR="0037363A" w:rsidRDefault="00000000">
            <w:pPr>
              <w:cnfStyle w:val="000000100000" w:firstRow="0" w:lastRow="0" w:firstColumn="0" w:lastColumn="0" w:oddVBand="0" w:evenVBand="0" w:oddHBand="1" w:evenHBand="0" w:firstRowFirstColumn="0" w:firstRowLastColumn="0" w:lastRowFirstColumn="0" w:lastRowLastColumn="0"/>
            </w:pPr>
            <w:r>
              <w:t>FL clients push local weights + sample count for FedAvg</w:t>
            </w:r>
          </w:p>
        </w:tc>
      </w:tr>
      <w:tr w:rsidR="0037363A" w14:paraId="454541C9" w14:textId="77777777" w:rsidTr="0037363A">
        <w:tc>
          <w:tcPr>
            <w:cnfStyle w:val="001000000000" w:firstRow="0" w:lastRow="0" w:firstColumn="1" w:lastColumn="0" w:oddVBand="0" w:evenVBand="0" w:oddHBand="0" w:evenHBand="0" w:firstRowFirstColumn="0" w:firstRowLastColumn="0" w:lastRowFirstColumn="0" w:lastRowLastColumn="0"/>
            <w:tcW w:w="3120" w:type="dxa"/>
          </w:tcPr>
          <w:p w14:paraId="31718814" w14:textId="77777777" w:rsidR="0037363A" w:rsidRDefault="00000000">
            <w:r>
              <w:t>/wait_for_round</w:t>
            </w:r>
          </w:p>
        </w:tc>
        <w:tc>
          <w:tcPr>
            <w:tcW w:w="3120" w:type="dxa"/>
          </w:tcPr>
          <w:p w14:paraId="6B7E4167" w14:textId="77777777" w:rsidR="0037363A" w:rsidRDefault="00000000">
            <w:pPr>
              <w:cnfStyle w:val="000000000000" w:firstRow="0" w:lastRow="0" w:firstColumn="0" w:lastColumn="0" w:oddVBand="0" w:evenVBand="0" w:oddHBand="0" w:evenHBand="0" w:firstRowFirstColumn="0" w:firstRowLastColumn="0" w:lastRowFirstColumn="0" w:lastRowLastColumn="0"/>
            </w:pPr>
            <w:r>
              <w:t>GET</w:t>
            </w:r>
          </w:p>
        </w:tc>
        <w:tc>
          <w:tcPr>
            <w:tcW w:w="3120" w:type="dxa"/>
          </w:tcPr>
          <w:p w14:paraId="659FF9F6" w14:textId="77777777" w:rsidR="0037363A" w:rsidRDefault="00000000">
            <w:pPr>
              <w:cnfStyle w:val="000000000000" w:firstRow="0" w:lastRow="0" w:firstColumn="0" w:lastColumn="0" w:oddVBand="0" w:evenVBand="0" w:oddHBand="0" w:evenHBand="0" w:firstRowFirstColumn="0" w:firstRowLastColumn="0" w:lastRowFirstColumn="0" w:lastRowLastColumn="0"/>
            </w:pPr>
            <w:r>
              <w:t>Blocks until server completes aggregation for this round</w:t>
            </w:r>
          </w:p>
        </w:tc>
      </w:tr>
      <w:tr w:rsidR="0037363A" w14:paraId="10A9033E" w14:textId="77777777" w:rsidTr="003736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CF999AF" w14:textId="77777777" w:rsidR="0037363A" w:rsidRDefault="00000000">
            <w:r>
              <w:t>/get_tokenizer_config</w:t>
            </w:r>
          </w:p>
        </w:tc>
        <w:tc>
          <w:tcPr>
            <w:tcW w:w="3120" w:type="dxa"/>
          </w:tcPr>
          <w:p w14:paraId="5E8983FF" w14:textId="77777777" w:rsidR="0037363A" w:rsidRDefault="00000000">
            <w:pPr>
              <w:cnfStyle w:val="000000100000" w:firstRow="0" w:lastRow="0" w:firstColumn="0" w:lastColumn="0" w:oddVBand="0" w:evenVBand="0" w:oddHBand="1" w:evenHBand="0" w:firstRowFirstColumn="0" w:firstRowLastColumn="0" w:lastRowFirstColumn="0" w:lastRowLastColumn="0"/>
            </w:pPr>
            <w:r>
              <w:t>GET</w:t>
            </w:r>
          </w:p>
        </w:tc>
        <w:tc>
          <w:tcPr>
            <w:tcW w:w="3120" w:type="dxa"/>
          </w:tcPr>
          <w:p w14:paraId="5C99BB08" w14:textId="77777777" w:rsidR="0037363A" w:rsidRDefault="00000000">
            <w:pPr>
              <w:cnfStyle w:val="000000100000" w:firstRow="0" w:lastRow="0" w:firstColumn="0" w:lastColumn="0" w:oddVBand="0" w:evenVBand="0" w:oddHBand="1" w:evenHBand="0" w:firstRowFirstColumn="0" w:firstRowLastColumn="0" w:lastRowFirstColumn="0" w:lastRowLastColumn="0"/>
            </w:pPr>
            <w:r>
              <w:t>Downloads shared Keras tokenizer vocabulary (JSON)</w:t>
            </w:r>
          </w:p>
        </w:tc>
      </w:tr>
      <w:tr w:rsidR="0037363A" w14:paraId="0DC7CF89" w14:textId="77777777" w:rsidTr="0037363A">
        <w:tc>
          <w:tcPr>
            <w:cnfStyle w:val="001000000000" w:firstRow="0" w:lastRow="0" w:firstColumn="1" w:lastColumn="0" w:oddVBand="0" w:evenVBand="0" w:oddHBand="0" w:evenHBand="0" w:firstRowFirstColumn="0" w:firstRowLastColumn="0" w:lastRowFirstColumn="0" w:lastRowLastColumn="0"/>
            <w:tcW w:w="3120" w:type="dxa"/>
          </w:tcPr>
          <w:p w14:paraId="3EEE1320" w14:textId="77777777" w:rsidR="0037363A" w:rsidRDefault="00000000">
            <w:r>
              <w:t>/get_corrections</w:t>
            </w:r>
          </w:p>
        </w:tc>
        <w:tc>
          <w:tcPr>
            <w:tcW w:w="3120" w:type="dxa"/>
          </w:tcPr>
          <w:p w14:paraId="4E6095E8" w14:textId="77777777" w:rsidR="0037363A" w:rsidRDefault="00000000">
            <w:pPr>
              <w:cnfStyle w:val="000000000000" w:firstRow="0" w:lastRow="0" w:firstColumn="0" w:lastColumn="0" w:oddVBand="0" w:evenVBand="0" w:oddHBand="0" w:evenHBand="0" w:firstRowFirstColumn="0" w:firstRowLastColumn="0" w:lastRowFirstColumn="0" w:lastRowLastColumn="0"/>
            </w:pPr>
            <w:r>
              <w:t>GET</w:t>
            </w:r>
          </w:p>
        </w:tc>
        <w:tc>
          <w:tcPr>
            <w:tcW w:w="3120" w:type="dxa"/>
          </w:tcPr>
          <w:p w14:paraId="6A63B29B" w14:textId="77777777" w:rsidR="0037363A" w:rsidRDefault="00000000">
            <w:pPr>
              <w:cnfStyle w:val="000000000000" w:firstRow="0" w:lastRow="0" w:firstColumn="0" w:lastColumn="0" w:oddVBand="0" w:evenVBand="0" w:oddHBand="0" w:evenHBand="0" w:firstRowFirstColumn="0" w:firstRowLastColumn="0" w:lastRowFirstColumn="0" w:lastRowLastColumn="0"/>
            </w:pPr>
            <w:r>
              <w:t>Returns buffered human corrections for a given client_id</w:t>
            </w:r>
          </w:p>
        </w:tc>
      </w:tr>
      <w:tr w:rsidR="0037363A" w14:paraId="276B0354" w14:textId="77777777" w:rsidTr="003736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5716B79" w14:textId="77777777" w:rsidR="0037363A" w:rsidRDefault="00000000">
            <w:r>
              <w:t>/send_message</w:t>
            </w:r>
          </w:p>
        </w:tc>
        <w:tc>
          <w:tcPr>
            <w:tcW w:w="3120" w:type="dxa"/>
          </w:tcPr>
          <w:p w14:paraId="2B34DD58" w14:textId="77777777" w:rsidR="0037363A" w:rsidRDefault="00000000">
            <w:pPr>
              <w:cnfStyle w:val="000000100000" w:firstRow="0" w:lastRow="0" w:firstColumn="0" w:lastColumn="0" w:oddVBand="0" w:evenVBand="0" w:oddHBand="1" w:evenHBand="0" w:firstRowFirstColumn="0" w:firstRowLastColumn="0" w:lastRowFirstColumn="0" w:lastRowLastColumn="0"/>
            </w:pPr>
            <w:r>
              <w:t>POST</w:t>
            </w:r>
          </w:p>
        </w:tc>
        <w:tc>
          <w:tcPr>
            <w:tcW w:w="3120" w:type="dxa"/>
          </w:tcPr>
          <w:p w14:paraId="261C5163" w14:textId="77777777" w:rsidR="0037363A" w:rsidRDefault="00000000">
            <w:pPr>
              <w:cnfStyle w:val="000000100000" w:firstRow="0" w:lastRow="0" w:firstColumn="0" w:lastColumn="0" w:oddVBand="0" w:evenVBand="0" w:oddHBand="1" w:evenHBand="0" w:firstRowFirstColumn="0" w:firstRowLastColumn="0" w:lastRowFirstColumn="0" w:lastRowLastColumn="0"/>
            </w:pPr>
            <w:r>
              <w:t>Submits a message for global classification + storage</w:t>
            </w:r>
          </w:p>
        </w:tc>
      </w:tr>
    </w:tbl>
    <w:p w14:paraId="4F6B887A" w14:textId="005442C8" w:rsidR="0037363A" w:rsidRDefault="00796BB1">
      <w:pPr>
        <w:pStyle w:val="Heading2"/>
      </w:pPr>
      <w:r>
        <w:t>5</w:t>
      </w:r>
      <w:r w:rsidR="00000000">
        <w:t>.2 Client Mini-Server Endpoints (Ports 5051-5053)</w:t>
      </w:r>
    </w:p>
    <w:tbl>
      <w:tblPr>
        <w:tblStyle w:val="LightShading-Accent1"/>
        <w:tblW w:w="0" w:type="auto"/>
        <w:tblLook w:val="04A0" w:firstRow="1" w:lastRow="0" w:firstColumn="1" w:lastColumn="0" w:noHBand="0" w:noVBand="1"/>
      </w:tblPr>
      <w:tblGrid>
        <w:gridCol w:w="3120"/>
        <w:gridCol w:w="3120"/>
        <w:gridCol w:w="3120"/>
      </w:tblGrid>
      <w:tr w:rsidR="0037363A" w14:paraId="3EE00B87" w14:textId="77777777" w:rsidTr="003736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B5F9DCA" w14:textId="77777777" w:rsidR="0037363A" w:rsidRDefault="00000000">
            <w:r>
              <w:t>Endpoint</w:t>
            </w:r>
          </w:p>
        </w:tc>
        <w:tc>
          <w:tcPr>
            <w:tcW w:w="3120" w:type="dxa"/>
          </w:tcPr>
          <w:p w14:paraId="4E3536AF" w14:textId="77777777" w:rsidR="0037363A" w:rsidRDefault="00000000">
            <w:pPr>
              <w:cnfStyle w:val="100000000000" w:firstRow="1" w:lastRow="0" w:firstColumn="0" w:lastColumn="0" w:oddVBand="0" w:evenVBand="0" w:oddHBand="0" w:evenHBand="0" w:firstRowFirstColumn="0" w:firstRowLastColumn="0" w:lastRowFirstColumn="0" w:lastRowLastColumn="0"/>
            </w:pPr>
            <w:r>
              <w:t>Method</w:t>
            </w:r>
          </w:p>
        </w:tc>
        <w:tc>
          <w:tcPr>
            <w:tcW w:w="3120" w:type="dxa"/>
          </w:tcPr>
          <w:p w14:paraId="6A7FAB6B" w14:textId="77777777" w:rsidR="0037363A"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37363A" w14:paraId="1BF423A0" w14:textId="77777777" w:rsidTr="003736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42703D9" w14:textId="77777777" w:rsidR="0037363A" w:rsidRDefault="0037363A"/>
        </w:tc>
        <w:tc>
          <w:tcPr>
            <w:tcW w:w="3120" w:type="dxa"/>
          </w:tcPr>
          <w:p w14:paraId="57CB7273" w14:textId="77777777" w:rsidR="0037363A" w:rsidRDefault="0037363A">
            <w:pPr>
              <w:cnfStyle w:val="000000100000" w:firstRow="0" w:lastRow="0" w:firstColumn="0" w:lastColumn="0" w:oddVBand="0" w:evenVBand="0" w:oddHBand="1" w:evenHBand="0" w:firstRowFirstColumn="0" w:firstRowLastColumn="0" w:lastRowFirstColumn="0" w:lastRowLastColumn="0"/>
            </w:pPr>
          </w:p>
        </w:tc>
        <w:tc>
          <w:tcPr>
            <w:tcW w:w="3120" w:type="dxa"/>
          </w:tcPr>
          <w:p w14:paraId="32F27EB8" w14:textId="77777777" w:rsidR="0037363A" w:rsidRDefault="0037363A">
            <w:pPr>
              <w:cnfStyle w:val="000000100000" w:firstRow="0" w:lastRow="0" w:firstColumn="0" w:lastColumn="0" w:oddVBand="0" w:evenVBand="0" w:oddHBand="1" w:evenHBand="0" w:firstRowFirstColumn="0" w:firstRowLastColumn="0" w:lastRowFirstColumn="0" w:lastRowLastColumn="0"/>
            </w:pPr>
          </w:p>
        </w:tc>
      </w:tr>
      <w:tr w:rsidR="0037363A" w14:paraId="29068FC2" w14:textId="77777777" w:rsidTr="0037363A">
        <w:tc>
          <w:tcPr>
            <w:cnfStyle w:val="001000000000" w:firstRow="0" w:lastRow="0" w:firstColumn="1" w:lastColumn="0" w:oddVBand="0" w:evenVBand="0" w:oddHBand="0" w:evenHBand="0" w:firstRowFirstColumn="0" w:firstRowLastColumn="0" w:lastRowFirstColumn="0" w:lastRowLastColumn="0"/>
            <w:tcW w:w="3120" w:type="dxa"/>
          </w:tcPr>
          <w:p w14:paraId="4B58018A" w14:textId="77777777" w:rsidR="0037363A" w:rsidRDefault="00000000">
            <w:r>
              <w:t>/local_predict</w:t>
            </w:r>
          </w:p>
        </w:tc>
        <w:tc>
          <w:tcPr>
            <w:tcW w:w="3120" w:type="dxa"/>
          </w:tcPr>
          <w:p w14:paraId="0A3FEB92" w14:textId="77777777" w:rsidR="0037363A" w:rsidRDefault="00000000">
            <w:pPr>
              <w:cnfStyle w:val="000000000000" w:firstRow="0" w:lastRow="0" w:firstColumn="0" w:lastColumn="0" w:oddVBand="0" w:evenVBand="0" w:oddHBand="0" w:evenHBand="0" w:firstRowFirstColumn="0" w:firstRowLastColumn="0" w:lastRowFirstColumn="0" w:lastRowLastColumn="0"/>
            </w:pPr>
            <w:r>
              <w:t>POST</w:t>
            </w:r>
          </w:p>
        </w:tc>
        <w:tc>
          <w:tcPr>
            <w:tcW w:w="3120" w:type="dxa"/>
          </w:tcPr>
          <w:p w14:paraId="513CEABF" w14:textId="77777777" w:rsidR="0037363A" w:rsidRDefault="00000000">
            <w:pPr>
              <w:cnfStyle w:val="000000000000" w:firstRow="0" w:lastRow="0" w:firstColumn="0" w:lastColumn="0" w:oddVBand="0" w:evenVBand="0" w:oddHBand="0" w:evenHBand="0" w:firstRowFirstColumn="0" w:firstRowLastColumn="0" w:lastRowFirstColumn="0" w:lastRowLastColumn="0"/>
            </w:pPr>
            <w:r>
              <w:t>Classify text using the local Personalized model</w:t>
            </w:r>
          </w:p>
        </w:tc>
      </w:tr>
      <w:tr w:rsidR="0037363A" w14:paraId="469CA21A" w14:textId="77777777" w:rsidTr="003736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BC5CE4E" w14:textId="77777777" w:rsidR="0037363A" w:rsidRDefault="00000000">
            <w:r>
              <w:t>/manual_train</w:t>
            </w:r>
          </w:p>
        </w:tc>
        <w:tc>
          <w:tcPr>
            <w:tcW w:w="3120" w:type="dxa"/>
          </w:tcPr>
          <w:p w14:paraId="6E887574" w14:textId="77777777" w:rsidR="0037363A" w:rsidRDefault="00000000">
            <w:pPr>
              <w:cnfStyle w:val="000000100000" w:firstRow="0" w:lastRow="0" w:firstColumn="0" w:lastColumn="0" w:oddVBand="0" w:evenVBand="0" w:oddHBand="1" w:evenHBand="0" w:firstRowFirstColumn="0" w:firstRowLastColumn="0" w:lastRowFirstColumn="0" w:lastRowLastColumn="0"/>
            </w:pPr>
            <w:r>
              <w:t>POST</w:t>
            </w:r>
          </w:p>
        </w:tc>
        <w:tc>
          <w:tcPr>
            <w:tcW w:w="3120" w:type="dxa"/>
          </w:tcPr>
          <w:p w14:paraId="040ECB5F" w14:textId="77777777" w:rsidR="0037363A" w:rsidRDefault="00000000">
            <w:pPr>
              <w:cnfStyle w:val="000000100000" w:firstRow="0" w:lastRow="0" w:firstColumn="0" w:lastColumn="0" w:oddVBand="0" w:evenVBand="0" w:oddHBand="1" w:evenHBand="0" w:firstRowFirstColumn="0" w:firstRowLastColumn="0" w:lastRowFirstColumn="0" w:lastRowLastColumn="0"/>
            </w:pPr>
            <w:r>
              <w:t>Trigger the FedPer "Mega Microphone" personalization pass</w:t>
            </w:r>
          </w:p>
        </w:tc>
      </w:tr>
      <w:tr w:rsidR="0037363A" w14:paraId="72B659C8" w14:textId="77777777" w:rsidTr="0037363A">
        <w:tc>
          <w:tcPr>
            <w:cnfStyle w:val="001000000000" w:firstRow="0" w:lastRow="0" w:firstColumn="1" w:lastColumn="0" w:oddVBand="0" w:evenVBand="0" w:oddHBand="0" w:evenHBand="0" w:firstRowFirstColumn="0" w:firstRowLastColumn="0" w:lastRowFirstColumn="0" w:lastRowLastColumn="0"/>
            <w:tcW w:w="3120" w:type="dxa"/>
          </w:tcPr>
          <w:p w14:paraId="020387D5" w14:textId="77777777" w:rsidR="0037363A" w:rsidRDefault="00000000">
            <w:r>
              <w:t>/client_status</w:t>
            </w:r>
          </w:p>
        </w:tc>
        <w:tc>
          <w:tcPr>
            <w:tcW w:w="3120" w:type="dxa"/>
          </w:tcPr>
          <w:p w14:paraId="5C7E9553" w14:textId="77777777" w:rsidR="0037363A" w:rsidRDefault="00000000">
            <w:pPr>
              <w:cnfStyle w:val="000000000000" w:firstRow="0" w:lastRow="0" w:firstColumn="0" w:lastColumn="0" w:oddVBand="0" w:evenVBand="0" w:oddHBand="0" w:evenHBand="0" w:firstRowFirstColumn="0" w:firstRowLastColumn="0" w:lastRowFirstColumn="0" w:lastRowLastColumn="0"/>
            </w:pPr>
            <w:r>
              <w:t>GET</w:t>
            </w:r>
          </w:p>
        </w:tc>
        <w:tc>
          <w:tcPr>
            <w:tcW w:w="3120" w:type="dxa"/>
          </w:tcPr>
          <w:p w14:paraId="7F336BAA" w14:textId="77777777" w:rsidR="0037363A" w:rsidRDefault="00000000">
            <w:pPr>
              <w:cnfStyle w:val="000000000000" w:firstRow="0" w:lastRow="0" w:firstColumn="0" w:lastColumn="0" w:oddVBand="0" w:evenVBand="0" w:oddHBand="0" w:evenHBand="0" w:firstRowFirstColumn="0" w:firstRowLastColumn="0" w:lastRowFirstColumn="0" w:lastRowLastColumn="0"/>
            </w:pPr>
            <w:r>
              <w:t>Returns client_id, FL round number, correction history size</w:t>
            </w:r>
          </w:p>
        </w:tc>
      </w:tr>
    </w:tbl>
    <w:p w14:paraId="446C3119" w14:textId="43455534" w:rsidR="0037363A" w:rsidRDefault="00796BB1">
      <w:pPr>
        <w:pStyle w:val="Heading1"/>
      </w:pPr>
      <w:r>
        <w:lastRenderedPageBreak/>
        <w:t>6</w:t>
      </w:r>
      <w:r w:rsidR="00000000">
        <w:t>. Deployment Guide</w:t>
      </w:r>
    </w:p>
    <w:p w14:paraId="05A475CF" w14:textId="6BEF6299" w:rsidR="0037363A" w:rsidRDefault="00796BB1">
      <w:pPr>
        <w:pStyle w:val="Heading2"/>
      </w:pPr>
      <w:r>
        <w:t>6</w:t>
      </w:r>
      <w:r w:rsidR="00000000">
        <w:t>.1 Installation</w:t>
      </w:r>
    </w:p>
    <w:p w14:paraId="114844FE" w14:textId="77777777" w:rsidR="0037363A" w:rsidRDefault="00000000">
      <w:r>
        <w:t>pip install tensorflow flask flask-cors numpy pandas requests nlpaug</w:t>
      </w:r>
    </w:p>
    <w:p w14:paraId="1C8B7FFE" w14:textId="6249F77F" w:rsidR="0037363A" w:rsidRDefault="00796BB1">
      <w:pPr>
        <w:pStyle w:val="Heading2"/>
      </w:pPr>
      <w:r>
        <w:t>6</w:t>
      </w:r>
      <w:r w:rsidR="00000000">
        <w:t>.2 Running the System</w:t>
      </w:r>
    </w:p>
    <w:p w14:paraId="2EBA0433" w14:textId="77777777" w:rsidR="0037363A" w:rsidRDefault="00000000">
      <w:r>
        <w:rPr>
          <w:b/>
        </w:rPr>
        <w:t xml:space="preserve">Terminal 1 — Start CNN Server: </w:t>
      </w:r>
      <w:r>
        <w:t>python cnn_server.py</w:t>
      </w:r>
    </w:p>
    <w:p w14:paraId="313FD299" w14:textId="77777777" w:rsidR="0037363A" w:rsidRDefault="00000000">
      <w:r>
        <w:rPr>
          <w:b/>
        </w:rPr>
        <w:t xml:space="preserve">Terminal 2 — Client 1: </w:t>
      </w:r>
      <w:r>
        <w:t>python cnn_client.py --id client_1 --server http://localhost:5050 --rounds 5</w:t>
      </w:r>
    </w:p>
    <w:p w14:paraId="787F08A7" w14:textId="77777777" w:rsidR="0037363A" w:rsidRDefault="00000000">
      <w:r>
        <w:rPr>
          <w:b/>
        </w:rPr>
        <w:t xml:space="preserve">Terminal 3 — Client 2: </w:t>
      </w:r>
      <w:r>
        <w:t>python cnn_client.py --id client_2 --server http://localhost:5050 --rounds 5</w:t>
      </w:r>
    </w:p>
    <w:p w14:paraId="3C7BDD0A" w14:textId="77777777" w:rsidR="0037363A" w:rsidRDefault="00000000">
      <w:r>
        <w:rPr>
          <w:b/>
        </w:rPr>
        <w:t xml:space="preserve">Terminal 4 — Client 3: </w:t>
      </w:r>
      <w:r>
        <w:t>python cnn_client.py --id client_3 --server http://localhost:5050 --rounds 5</w:t>
      </w:r>
    </w:p>
    <w:p w14:paraId="76DB9189" w14:textId="77777777" w:rsidR="0037363A" w:rsidRDefault="00000000">
      <w:r>
        <w:rPr>
          <w:b/>
        </w:rPr>
        <w:t xml:space="preserve">Browser: </w:t>
      </w:r>
      <w:r>
        <w:t>Open cnn_index.html — Server URL pre-set to http://127.0.0.1:5050</w:t>
      </w:r>
    </w:p>
    <w:p w14:paraId="606B2ADB" w14:textId="42168EEE" w:rsidR="0037363A" w:rsidRDefault="00796BB1">
      <w:pPr>
        <w:pStyle w:val="Heading2"/>
      </w:pPr>
      <w:r>
        <w:t>6</w:t>
      </w:r>
      <w:r w:rsidR="00000000">
        <w:t>.3 Quick Test (Fast Mode)</w:t>
      </w:r>
    </w:p>
    <w:p w14:paraId="0A57F797" w14:textId="77777777" w:rsidR="0037363A" w:rsidRDefault="00000000">
      <w:r>
        <w:t>python cnn_client.py --id client_1 --rounds 1 --fast</w:t>
      </w:r>
    </w:p>
    <w:p w14:paraId="6BC22223" w14:textId="77777777" w:rsidR="0037363A" w:rsidRDefault="00000000">
      <w:r>
        <w:t>Fast mode uses 200 samples, 1 epoch, and batch size 16 for rapid smoke-testing without waiting for full training rounds.</w:t>
      </w:r>
    </w:p>
    <w:p w14:paraId="11A48118" w14:textId="77777777" w:rsidR="0037363A" w:rsidRDefault="00000000">
      <w:r>
        <w:br w:type="page"/>
      </w:r>
    </w:p>
    <w:p w14:paraId="6EF92A3E" w14:textId="68197065" w:rsidR="0037363A" w:rsidRDefault="00796BB1">
      <w:pPr>
        <w:pStyle w:val="Heading1"/>
      </w:pPr>
      <w:r>
        <w:lastRenderedPageBreak/>
        <w:t>7</w:t>
      </w:r>
      <w:r w:rsidR="00000000">
        <w:t>. Conclusion</w:t>
      </w:r>
    </w:p>
    <w:p w14:paraId="67D67306" w14:textId="77777777" w:rsidR="0037363A" w:rsidRDefault="00000000">
      <w:r>
        <w:t>FedShield successfully demonstrates a complete, production-ready Personalized Federated Learning pipeline for SMS threat detection. The system's core strength lies in its "Hybrid" approach: FedAvg builds a strong global model, FedProx stabilizes it against Non-IID data drift, and FedPer with the "Mega Microphone" strategy makes it individually responsive to each user.</w:t>
      </w:r>
    </w:p>
    <w:p w14:paraId="2907999A" w14:textId="77777777" w:rsidR="0037363A" w:rsidRDefault="00000000">
      <w:r>
        <w:t>The Long-Term Memory system, which persists corrections to disk, solves the fundamental problem of catastrophic forgetting in personalized FL. Combined with the Anchor System, FedShield achieves the rare balance of being both highly personalized and globally robust.</w:t>
      </w:r>
    </w:p>
    <w:p w14:paraId="239C7C6B" w14:textId="77777777" w:rsidR="0037363A" w:rsidRDefault="00000000">
      <w:pPr>
        <w:pStyle w:val="ListBullet"/>
      </w:pPr>
      <w:r>
        <w:t>Multi-Channel CNN: Fast, lightweight, and CPU-optimized for on-device FL.</w:t>
      </w:r>
    </w:p>
    <w:p w14:paraId="455DD5AF" w14:textId="77777777" w:rsidR="0037363A" w:rsidRDefault="00000000">
      <w:pPr>
        <w:pStyle w:val="ListBullet"/>
      </w:pPr>
      <w:r>
        <w:t>FedProx (mu=0.1): Stabilizes Non-IID training by penalizing excessive local drift.</w:t>
      </w:r>
    </w:p>
    <w:p w14:paraId="3BDB78FC" w14:textId="77777777" w:rsidR="0037363A" w:rsidRDefault="00000000">
      <w:pPr>
        <w:pStyle w:val="ListBullet"/>
      </w:pPr>
      <w:r>
        <w:t>FedPer (Backbone Freeze): Preserves global knowledge while adapting personal decisions.</w:t>
      </w:r>
    </w:p>
    <w:p w14:paraId="6DBD304A" w14:textId="27C38415" w:rsidR="0037363A" w:rsidRDefault="00000000">
      <w:pPr>
        <w:pStyle w:val="ListBullet"/>
      </w:pPr>
      <w:r>
        <w:t>Microphone (200x): Gives users absolute authority over their local model.</w:t>
      </w:r>
    </w:p>
    <w:p w14:paraId="0DF2716F" w14:textId="77777777" w:rsidR="0037363A" w:rsidRDefault="00000000">
      <w:pPr>
        <w:pStyle w:val="ListBullet"/>
      </w:pPr>
      <w:r>
        <w:t>Long-Term Memory (JSON): Corrections persist across sessions and training rounds.</w:t>
      </w:r>
    </w:p>
    <w:p w14:paraId="28F66E31" w14:textId="77777777" w:rsidR="0037363A" w:rsidRDefault="00000000">
      <w:pPr>
        <w:pStyle w:val="ListBullet"/>
      </w:pPr>
      <w:r>
        <w:t>Anchor System (1 per class): Minimal but effective grounding against personalization bias.</w:t>
      </w:r>
    </w:p>
    <w:p w14:paraId="22797B91" w14:textId="20BDA4F0" w:rsidR="00796BB1" w:rsidRDefault="00796BB1" w:rsidP="00796BB1">
      <w:pPr>
        <w:pStyle w:val="ListBullet"/>
        <w:numPr>
          <w:ilvl w:val="0"/>
          <w:numId w:val="0"/>
        </w:numPr>
      </w:pPr>
    </w:p>
    <w:p w14:paraId="2BA35618" w14:textId="34396D65" w:rsidR="00796BB1" w:rsidRDefault="006E0995" w:rsidP="00796BB1">
      <w:pPr>
        <w:pStyle w:val="Heading1"/>
      </w:pPr>
      <w:r>
        <w:t>8</w:t>
      </w:r>
      <w:r w:rsidR="00796BB1">
        <w:t xml:space="preserve">. </w:t>
      </w:r>
      <w:r w:rsidR="00796BB1">
        <w:t>References</w:t>
      </w:r>
    </w:p>
    <w:p w14:paraId="64D46ACB" w14:textId="77777777" w:rsidR="00796BB1" w:rsidRDefault="00796BB1" w:rsidP="00796BB1"/>
    <w:p w14:paraId="4DB8273A" w14:textId="0A84A2F4" w:rsidR="006E0995" w:rsidRPr="006E0995" w:rsidRDefault="006E0995" w:rsidP="006E0995">
      <w:pPr>
        <w:rPr>
          <w:lang w:val="en-IN"/>
        </w:rPr>
      </w:pPr>
      <w:r>
        <w:rPr>
          <w:lang w:val="en-IN"/>
        </w:rPr>
        <w:t>1.</w:t>
      </w:r>
      <w:r w:rsidRPr="006E0995">
        <w:rPr>
          <w:lang w:val="en-IN"/>
        </w:rPr>
        <w:t xml:space="preserve"> Kairouz, P., et al. (2021). Advances and open problems in federated learning. </w:t>
      </w:r>
      <w:r w:rsidRPr="006E0995">
        <w:rPr>
          <w:i/>
          <w:iCs/>
          <w:lang w:val="en-IN"/>
        </w:rPr>
        <w:t>*Foundations and Trends® in Machine Learning*</w:t>
      </w:r>
      <w:r w:rsidRPr="006E0995">
        <w:rPr>
          <w:lang w:val="en-IN"/>
        </w:rPr>
        <w:t>, 14(1–2), 1-210.</w:t>
      </w:r>
    </w:p>
    <w:p w14:paraId="2CC5CDBD" w14:textId="560BCABE" w:rsidR="006E0995" w:rsidRPr="006E0995" w:rsidRDefault="006E0995" w:rsidP="006E0995">
      <w:pPr>
        <w:rPr>
          <w:lang w:val="en-IN"/>
        </w:rPr>
      </w:pPr>
      <w:r>
        <w:rPr>
          <w:lang w:val="en-IN"/>
        </w:rPr>
        <w:t>2</w:t>
      </w:r>
      <w:r w:rsidRPr="006E0995">
        <w:rPr>
          <w:lang w:val="en-IN"/>
        </w:rPr>
        <w:t xml:space="preserve">. Arivazhagan, M. G., Aggarwal, V., Singh, A. K., &amp; Choudhary, S. (2019). Federated learning with personalization layers. </w:t>
      </w:r>
      <w:r w:rsidRPr="006E0995">
        <w:rPr>
          <w:i/>
          <w:iCs/>
          <w:lang w:val="en-IN"/>
        </w:rPr>
        <w:t>*arXiv preprint arXiv:1912.00818*</w:t>
      </w:r>
      <w:r w:rsidRPr="006E0995">
        <w:rPr>
          <w:lang w:val="en-IN"/>
        </w:rPr>
        <w:t>.</w:t>
      </w:r>
    </w:p>
    <w:p w14:paraId="3B729431" w14:textId="190A628F" w:rsidR="006E0995" w:rsidRPr="006E0995" w:rsidRDefault="006E0995" w:rsidP="006E0995">
      <w:pPr>
        <w:rPr>
          <w:lang w:val="en-IN"/>
        </w:rPr>
      </w:pPr>
      <w:r>
        <w:rPr>
          <w:lang w:val="en-IN"/>
        </w:rPr>
        <w:t>3</w:t>
      </w:r>
      <w:r w:rsidRPr="006E0995">
        <w:rPr>
          <w:lang w:val="en-IN"/>
        </w:rPr>
        <w:t xml:space="preserve">. Li, T., Sahu, A. K., Zaheer, M., Sanjabi, M., Talwalkar, A., &amp; Smith, V. (2020). Federated optimization in heterogeneous networks. </w:t>
      </w:r>
      <w:r w:rsidRPr="006E0995">
        <w:rPr>
          <w:i/>
          <w:iCs/>
          <w:lang w:val="en-IN"/>
        </w:rPr>
        <w:t>*Proceedings of Machine Learning and Systems*</w:t>
      </w:r>
      <w:r w:rsidRPr="006E0995">
        <w:rPr>
          <w:lang w:val="en-IN"/>
        </w:rPr>
        <w:t>, 2, 429-450.</w:t>
      </w:r>
    </w:p>
    <w:p w14:paraId="35ABEF0C" w14:textId="78A5195F" w:rsidR="006E0995" w:rsidRPr="006E0995" w:rsidRDefault="006E0995" w:rsidP="006E0995">
      <w:pPr>
        <w:rPr>
          <w:lang w:val="en-IN"/>
        </w:rPr>
      </w:pPr>
      <w:r>
        <w:rPr>
          <w:lang w:val="en-IN"/>
        </w:rPr>
        <w:t>4</w:t>
      </w:r>
      <w:r w:rsidRPr="006E0995">
        <w:rPr>
          <w:lang w:val="en-IN"/>
        </w:rPr>
        <w:t xml:space="preserve">. Fallah, A., Mokhtari, A., &amp; Ozdaglar, A. (2020). Personalized federated learning with theoretical guarantees: A model-agnostic meta-learning approach. </w:t>
      </w:r>
      <w:r w:rsidRPr="006E0995">
        <w:rPr>
          <w:i/>
          <w:iCs/>
          <w:lang w:val="en-IN"/>
        </w:rPr>
        <w:t>*Advances in Neural Information Processing Systems*</w:t>
      </w:r>
      <w:r w:rsidRPr="006E0995">
        <w:rPr>
          <w:lang w:val="en-IN"/>
        </w:rPr>
        <w:t>, 33, 3557-3568.</w:t>
      </w:r>
    </w:p>
    <w:p w14:paraId="1FFE71A2" w14:textId="408C87F0" w:rsidR="006E0995" w:rsidRPr="006E0995" w:rsidRDefault="006E0995" w:rsidP="006E0995">
      <w:pPr>
        <w:rPr>
          <w:lang w:val="en-IN"/>
        </w:rPr>
      </w:pPr>
      <w:r>
        <w:rPr>
          <w:lang w:val="en-IN"/>
        </w:rPr>
        <w:t>5</w:t>
      </w:r>
      <w:r w:rsidRPr="006E0995">
        <w:rPr>
          <w:lang w:val="en-IN"/>
        </w:rPr>
        <w:t xml:space="preserve">. Tan, A. Z., Yu, H., Cui, L., &amp; Yang, Q. (2022). Towards personalized federated learning. </w:t>
      </w:r>
      <w:r w:rsidRPr="006E0995">
        <w:rPr>
          <w:i/>
          <w:iCs/>
          <w:lang w:val="en-IN"/>
        </w:rPr>
        <w:t>*IEEE Transactions on Neural Networks and Learning Systems*</w:t>
      </w:r>
      <w:r w:rsidRPr="006E0995">
        <w:rPr>
          <w:lang w:val="en-IN"/>
        </w:rPr>
        <w:t>, 34(12), 9587-9603.</w:t>
      </w:r>
    </w:p>
    <w:p w14:paraId="7F5A1842" w14:textId="61ED88EB" w:rsidR="006E0995" w:rsidRPr="006E0995" w:rsidRDefault="006E0995" w:rsidP="006E0995">
      <w:pPr>
        <w:rPr>
          <w:lang w:val="en-IN"/>
        </w:rPr>
      </w:pPr>
      <w:r>
        <w:rPr>
          <w:lang w:val="en-IN"/>
        </w:rPr>
        <w:t>6</w:t>
      </w:r>
      <w:r w:rsidRPr="006E0995">
        <w:rPr>
          <w:lang w:val="en-IN"/>
        </w:rPr>
        <w:t xml:space="preserve">. Kim, Y. (2014). Convolutional neural networks for sentence classification. In </w:t>
      </w:r>
      <w:r w:rsidRPr="006E0995">
        <w:rPr>
          <w:i/>
          <w:iCs/>
          <w:lang w:val="en-IN"/>
        </w:rPr>
        <w:t>*Proceedings of the 2014 Conference on Empirical Methods in Natural Language Processing (EMNLP)*</w:t>
      </w:r>
      <w:r w:rsidRPr="006E0995">
        <w:rPr>
          <w:lang w:val="en-IN"/>
        </w:rPr>
        <w:t xml:space="preserve"> (pp. 1746-1751).</w:t>
      </w:r>
    </w:p>
    <w:p w14:paraId="3E6195F6" w14:textId="3D2E2B41" w:rsidR="006E0995" w:rsidRPr="006E0995" w:rsidRDefault="006E0995" w:rsidP="006E0995">
      <w:pPr>
        <w:rPr>
          <w:lang w:val="en-IN"/>
        </w:rPr>
      </w:pPr>
      <w:r>
        <w:rPr>
          <w:lang w:val="en-IN"/>
        </w:rPr>
        <w:t>7</w:t>
      </w:r>
      <w:r w:rsidRPr="006E0995">
        <w:rPr>
          <w:lang w:val="en-IN"/>
        </w:rPr>
        <w:t xml:space="preserve">. Almeida, T. A., Gómez Hidalgo, J. M., &amp; Yamakami, A. (2011). Contributions to the study of SMS spam filtering: new collection and results. In </w:t>
      </w:r>
      <w:r w:rsidRPr="006E0995">
        <w:rPr>
          <w:i/>
          <w:iCs/>
          <w:lang w:val="en-IN"/>
        </w:rPr>
        <w:t>*Proceedings of the 11th ACM symposium on Document engineering*</w:t>
      </w:r>
      <w:r w:rsidRPr="006E0995">
        <w:rPr>
          <w:lang w:val="en-IN"/>
        </w:rPr>
        <w:t xml:space="preserve"> (pp. 259-262).</w:t>
      </w:r>
    </w:p>
    <w:p w14:paraId="40C2CD1E" w14:textId="5670C49E" w:rsidR="006E0995" w:rsidRPr="006E0995" w:rsidRDefault="006E0995" w:rsidP="006E0995">
      <w:pPr>
        <w:rPr>
          <w:lang w:val="en-IN"/>
        </w:rPr>
      </w:pPr>
      <w:r>
        <w:rPr>
          <w:lang w:val="en-IN"/>
        </w:rPr>
        <w:t>8</w:t>
      </w:r>
      <w:r w:rsidRPr="006E0995">
        <w:rPr>
          <w:lang w:val="en-IN"/>
        </w:rPr>
        <w:t xml:space="preserve">. Roy, P. K., Singh, J. P., &amp; Banerjee, S. (2020). Deep learning to filter SMS spam. </w:t>
      </w:r>
      <w:r w:rsidRPr="006E0995">
        <w:rPr>
          <w:i/>
          <w:iCs/>
          <w:lang w:val="en-IN"/>
        </w:rPr>
        <w:t>*Future Generation Computer Systems*</w:t>
      </w:r>
      <w:r w:rsidRPr="006E0995">
        <w:rPr>
          <w:lang w:val="en-IN"/>
        </w:rPr>
        <w:t>, 102, 524-533.</w:t>
      </w:r>
    </w:p>
    <w:p w14:paraId="0C43CE12" w14:textId="4D4A2914" w:rsidR="006E0995" w:rsidRPr="006E0995" w:rsidRDefault="006E0995" w:rsidP="006E0995">
      <w:pPr>
        <w:rPr>
          <w:lang w:val="en-IN"/>
        </w:rPr>
      </w:pPr>
      <w:r>
        <w:rPr>
          <w:lang w:val="en-IN"/>
        </w:rPr>
        <w:lastRenderedPageBreak/>
        <w:t>9</w:t>
      </w:r>
      <w:r w:rsidRPr="006E0995">
        <w:rPr>
          <w:lang w:val="en-IN"/>
        </w:rPr>
        <w:t xml:space="preserve">. Ghourabi, A., Mahmood, M. A., &amp; Alzubi, Q. M. (2020). A hybrid CNN-LSTM model for SMS spam detection in Arabic and English messages. </w:t>
      </w:r>
      <w:r w:rsidRPr="006E0995">
        <w:rPr>
          <w:i/>
          <w:iCs/>
          <w:lang w:val="en-IN"/>
        </w:rPr>
        <w:t>*Future Internet*</w:t>
      </w:r>
      <w:r w:rsidRPr="006E0995">
        <w:rPr>
          <w:lang w:val="en-IN"/>
        </w:rPr>
        <w:t>, 12(9), 156.</w:t>
      </w:r>
    </w:p>
    <w:p w14:paraId="204537AC" w14:textId="5045C674" w:rsidR="006E0995" w:rsidRPr="006E0995" w:rsidRDefault="006E0995" w:rsidP="006E0995">
      <w:pPr>
        <w:rPr>
          <w:lang w:val="en-IN"/>
        </w:rPr>
      </w:pPr>
      <w:r w:rsidRPr="006E0995">
        <w:rPr>
          <w:lang w:val="en-IN"/>
        </w:rPr>
        <w:t>1</w:t>
      </w:r>
      <w:r>
        <w:rPr>
          <w:lang w:val="en-IN"/>
        </w:rPr>
        <w:t>0</w:t>
      </w:r>
      <w:r w:rsidRPr="006E0995">
        <w:rPr>
          <w:lang w:val="en-IN"/>
        </w:rPr>
        <w:t xml:space="preserve">. Popovac, M., Karanovic, M., Slivka, S., Baskiar, G., &amp; Stefanovic, M. (2018). CNN based spam SMS filtering. In </w:t>
      </w:r>
      <w:r w:rsidRPr="006E0995">
        <w:rPr>
          <w:i/>
          <w:iCs/>
          <w:lang w:val="en-IN"/>
        </w:rPr>
        <w:t>*2018 26th Telecommunications Forum (TELFOR)*</w:t>
      </w:r>
      <w:r w:rsidRPr="006E0995">
        <w:rPr>
          <w:lang w:val="en-IN"/>
        </w:rPr>
        <w:t xml:space="preserve"> (pp. 1-4). IEEE.</w:t>
      </w:r>
    </w:p>
    <w:p w14:paraId="1A757EA1" w14:textId="3889D577" w:rsidR="006E0995" w:rsidRPr="006E0995" w:rsidRDefault="006E0995" w:rsidP="006E0995">
      <w:pPr>
        <w:rPr>
          <w:lang w:val="en-IN"/>
        </w:rPr>
      </w:pPr>
      <w:r w:rsidRPr="006E0995">
        <w:rPr>
          <w:lang w:val="en-IN"/>
        </w:rPr>
        <w:t>1</w:t>
      </w:r>
      <w:r>
        <w:rPr>
          <w:lang w:val="en-IN"/>
        </w:rPr>
        <w:t>1</w:t>
      </w:r>
      <w:r w:rsidRPr="006E0995">
        <w:rPr>
          <w:lang w:val="en-IN"/>
        </w:rPr>
        <w:t xml:space="preserve">. Mothukuri, V., Khare, P., Parizi, R. M., Pouriyeh, S., Dehghantanha, A., &amp; Srivastava, G. (2021). Federated-learning-based anomaly detection for IoT security networks. </w:t>
      </w:r>
      <w:r w:rsidRPr="006E0995">
        <w:rPr>
          <w:i/>
          <w:iCs/>
          <w:lang w:val="en-IN"/>
        </w:rPr>
        <w:t>*IEEE Internet of Things Journal*</w:t>
      </w:r>
      <w:r w:rsidRPr="006E0995">
        <w:rPr>
          <w:lang w:val="en-IN"/>
        </w:rPr>
        <w:t>, 9(4), 2545-2554.</w:t>
      </w:r>
    </w:p>
    <w:p w14:paraId="2887A25C" w14:textId="132FC528" w:rsidR="006E0995" w:rsidRPr="006E0995" w:rsidRDefault="006E0995" w:rsidP="006E0995">
      <w:pPr>
        <w:rPr>
          <w:lang w:val="en-IN"/>
        </w:rPr>
      </w:pPr>
      <w:r w:rsidRPr="006E0995">
        <w:rPr>
          <w:lang w:val="en-IN"/>
        </w:rPr>
        <w:t>1</w:t>
      </w:r>
      <w:r>
        <w:rPr>
          <w:lang w:val="en-IN"/>
        </w:rPr>
        <w:t>2</w:t>
      </w:r>
      <w:r w:rsidRPr="006E0995">
        <w:rPr>
          <w:lang w:val="en-IN"/>
        </w:rPr>
        <w:t xml:space="preserve">. Liu, Y., et al. (2020). Federated learning for privacy-preserving AI. </w:t>
      </w:r>
      <w:r w:rsidRPr="006E0995">
        <w:rPr>
          <w:i/>
          <w:iCs/>
          <w:lang w:val="en-IN"/>
        </w:rPr>
        <w:t>*Communications of the ACM*</w:t>
      </w:r>
      <w:r w:rsidRPr="006E0995">
        <w:rPr>
          <w:lang w:val="en-IN"/>
        </w:rPr>
        <w:t>, 63(12), 33-36.</w:t>
      </w:r>
    </w:p>
    <w:p w14:paraId="766C5BEA" w14:textId="078F9165" w:rsidR="006E0995" w:rsidRPr="006E0995" w:rsidRDefault="006E0995" w:rsidP="006E0995">
      <w:pPr>
        <w:rPr>
          <w:lang w:val="en-IN"/>
        </w:rPr>
      </w:pPr>
      <w:r w:rsidRPr="006E0995">
        <w:rPr>
          <w:lang w:val="en-IN"/>
        </w:rPr>
        <w:t>1</w:t>
      </w:r>
      <w:r>
        <w:rPr>
          <w:lang w:val="en-IN"/>
        </w:rPr>
        <w:t>3</w:t>
      </w:r>
      <w:r w:rsidRPr="006E0995">
        <w:rPr>
          <w:lang w:val="en-IN"/>
        </w:rPr>
        <w:t xml:space="preserve">. Jiang, J. C., Kantarci, B., Oktug, S., &amp; Soyata, T. (2020). Federated learning in smart city sensing: Challenges and opportunities. </w:t>
      </w:r>
      <w:r w:rsidRPr="006E0995">
        <w:rPr>
          <w:i/>
          <w:iCs/>
          <w:lang w:val="en-IN"/>
        </w:rPr>
        <w:t>*Sensors*</w:t>
      </w:r>
      <w:r w:rsidRPr="006E0995">
        <w:rPr>
          <w:lang w:val="en-IN"/>
        </w:rPr>
        <w:t>, 20(21), 6230.</w:t>
      </w:r>
    </w:p>
    <w:p w14:paraId="360F1E90" w14:textId="30C2D0ED" w:rsidR="006E0995" w:rsidRPr="006E0995" w:rsidRDefault="006E0995" w:rsidP="006E0995">
      <w:pPr>
        <w:rPr>
          <w:lang w:val="en-IN"/>
        </w:rPr>
      </w:pPr>
      <w:r w:rsidRPr="006E0995">
        <w:rPr>
          <w:lang w:val="en-IN"/>
        </w:rPr>
        <w:t>1</w:t>
      </w:r>
      <w:r>
        <w:rPr>
          <w:lang w:val="en-IN"/>
        </w:rPr>
        <w:t>4</w:t>
      </w:r>
      <w:r w:rsidRPr="006E0995">
        <w:rPr>
          <w:lang w:val="en-IN"/>
        </w:rPr>
        <w:t xml:space="preserve">. Hard, A., Rao, K., Mathews, R., Ramaswamy, S., Beaufays, F., Augenstein, S., ... &amp; Ramage, D. (2018). Federated learning for mobile keyboard prediction. </w:t>
      </w:r>
      <w:r w:rsidRPr="006E0995">
        <w:rPr>
          <w:i/>
          <w:iCs/>
          <w:lang w:val="en-IN"/>
        </w:rPr>
        <w:t>*arXiv preprint arXiv:1811.03604*</w:t>
      </w:r>
      <w:r w:rsidRPr="006E0995">
        <w:rPr>
          <w:lang w:val="en-IN"/>
        </w:rPr>
        <w:t>.</w:t>
      </w:r>
    </w:p>
    <w:p w14:paraId="7D144C35" w14:textId="74DC8FF4" w:rsidR="006E0995" w:rsidRPr="006E0995" w:rsidRDefault="006E0995" w:rsidP="006E0995">
      <w:pPr>
        <w:rPr>
          <w:lang w:val="en-IN"/>
        </w:rPr>
      </w:pPr>
      <w:r w:rsidRPr="006E0995">
        <w:rPr>
          <w:lang w:val="en-IN"/>
        </w:rPr>
        <w:t>1</w:t>
      </w:r>
      <w:r>
        <w:rPr>
          <w:lang w:val="en-IN"/>
        </w:rPr>
        <w:t>5</w:t>
      </w:r>
      <w:r w:rsidRPr="006E0995">
        <w:rPr>
          <w:lang w:val="en-IN"/>
        </w:rPr>
        <w:t xml:space="preserve">. Preuveneers, D., Rimmer, V., Tsingenopoulos, I., Eberz, S., &amp; Joosen, W. (2018). Chained anomaly detection models for federated learning: An intrusion detection case study. </w:t>
      </w:r>
      <w:r w:rsidRPr="006E0995">
        <w:rPr>
          <w:i/>
          <w:iCs/>
          <w:lang w:val="en-IN"/>
        </w:rPr>
        <w:t>*Applied Sciences*</w:t>
      </w:r>
      <w:r w:rsidRPr="006E0995">
        <w:rPr>
          <w:lang w:val="en-IN"/>
        </w:rPr>
        <w:t>, 8(12), 2663.</w:t>
      </w:r>
    </w:p>
    <w:p w14:paraId="0EBC7B8D" w14:textId="1D903B30" w:rsidR="006E0995" w:rsidRPr="006E0995" w:rsidRDefault="006E0995" w:rsidP="006E0995">
      <w:pPr>
        <w:rPr>
          <w:lang w:val="en-IN"/>
        </w:rPr>
      </w:pPr>
      <w:r w:rsidRPr="006E0995">
        <w:rPr>
          <w:lang w:val="en-IN"/>
        </w:rPr>
        <w:t>1</w:t>
      </w:r>
      <w:r>
        <w:rPr>
          <w:lang w:val="en-IN"/>
        </w:rPr>
        <w:t>6</w:t>
      </w:r>
      <w:r w:rsidRPr="006E0995">
        <w:rPr>
          <w:lang w:val="en-IN"/>
        </w:rPr>
        <w:t xml:space="preserve">. Wei, K., Li, J., Ding, M., Ma, C., Yang, H. H., Farokhi, F., ... &amp; Poor, H. V. (2020). Federated learning with differential privacy: Algorithms and performance analysis. </w:t>
      </w:r>
      <w:r w:rsidRPr="006E0995">
        <w:rPr>
          <w:i/>
          <w:iCs/>
          <w:lang w:val="en-IN"/>
        </w:rPr>
        <w:t>*IEEE Transactions on Information Forensics and Security*</w:t>
      </w:r>
      <w:r w:rsidRPr="006E0995">
        <w:rPr>
          <w:lang w:val="en-IN"/>
        </w:rPr>
        <w:t>, 15, 3454-3469.</w:t>
      </w:r>
    </w:p>
    <w:p w14:paraId="6FDC9215" w14:textId="4E3D2179" w:rsidR="006E0995" w:rsidRPr="006E0995" w:rsidRDefault="006E0995" w:rsidP="006E0995">
      <w:pPr>
        <w:rPr>
          <w:lang w:val="en-IN"/>
        </w:rPr>
      </w:pPr>
      <w:r>
        <w:rPr>
          <w:lang w:val="en-IN"/>
        </w:rPr>
        <w:t>17</w:t>
      </w:r>
      <w:r w:rsidRPr="006E0995">
        <w:rPr>
          <w:lang w:val="en-IN"/>
        </w:rPr>
        <w:t xml:space="preserve">. Zhao, Y., Li, M., Lai, L., Suda, N., Civin, D., &amp; Chandra, V. (2018). Federated learning with non-iid data. </w:t>
      </w:r>
      <w:r w:rsidRPr="006E0995">
        <w:rPr>
          <w:i/>
          <w:iCs/>
          <w:lang w:val="en-IN"/>
        </w:rPr>
        <w:t>*arXiv preprint arXiv:1806.00582*</w:t>
      </w:r>
      <w:r w:rsidRPr="006E0995">
        <w:rPr>
          <w:lang w:val="en-IN"/>
        </w:rPr>
        <w:t>.</w:t>
      </w:r>
    </w:p>
    <w:p w14:paraId="7BDD22DE" w14:textId="52B92775" w:rsidR="006E0995" w:rsidRPr="006E0995" w:rsidRDefault="006E0995" w:rsidP="006E0995">
      <w:pPr>
        <w:rPr>
          <w:lang w:val="en-IN"/>
        </w:rPr>
      </w:pPr>
      <w:r>
        <w:rPr>
          <w:lang w:val="en-IN"/>
        </w:rPr>
        <w:t>18</w:t>
      </w:r>
      <w:r w:rsidRPr="006E0995">
        <w:rPr>
          <w:lang w:val="en-IN"/>
        </w:rPr>
        <w:t xml:space="preserve">. Wang, Y., Tong, Y., &amp; Shi, D. (2020). Federated latent Dirichlet allocation: A local differentially private based framework. </w:t>
      </w:r>
      <w:r w:rsidRPr="006E0995">
        <w:rPr>
          <w:i/>
          <w:iCs/>
          <w:lang w:val="en-IN"/>
        </w:rPr>
        <w:t>*Proceedings of the AAAI Conference on Artificial Intelligence*</w:t>
      </w:r>
      <w:r w:rsidRPr="006E0995">
        <w:rPr>
          <w:lang w:val="en-IN"/>
        </w:rPr>
        <w:t>, 34(04), 6283-6290.</w:t>
      </w:r>
    </w:p>
    <w:p w14:paraId="6D8F8692" w14:textId="77777777" w:rsidR="006E0995" w:rsidRPr="006E0995" w:rsidRDefault="006E0995" w:rsidP="006E0995">
      <w:pPr>
        <w:rPr>
          <w:lang w:val="en-IN"/>
        </w:rPr>
      </w:pPr>
    </w:p>
    <w:p w14:paraId="7A088CD1" w14:textId="77777777" w:rsidR="00796BB1" w:rsidRPr="00796BB1" w:rsidRDefault="00796BB1" w:rsidP="00796BB1"/>
    <w:p w14:paraId="49E9DBD5" w14:textId="77777777" w:rsidR="00796BB1" w:rsidRDefault="00796BB1" w:rsidP="00796BB1">
      <w:pPr>
        <w:pStyle w:val="ListBullet"/>
        <w:numPr>
          <w:ilvl w:val="0"/>
          <w:numId w:val="0"/>
        </w:numPr>
        <w:ind w:left="360" w:hanging="360"/>
      </w:pPr>
    </w:p>
    <w:sectPr w:rsidR="00796BB1" w:rsidSect="00597CC7">
      <w:pgSz w:w="12240" w:h="15840"/>
      <w:pgMar w:top="1276" w:right="1440" w:bottom="851"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34305A"/>
    <w:multiLevelType w:val="hybridMultilevel"/>
    <w:tmpl w:val="7298BB4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3256EA0"/>
    <w:multiLevelType w:val="multilevel"/>
    <w:tmpl w:val="5C441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F814191"/>
    <w:multiLevelType w:val="hybridMultilevel"/>
    <w:tmpl w:val="181A27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24361234">
    <w:abstractNumId w:val="8"/>
  </w:num>
  <w:num w:numId="2" w16cid:durableId="1839996180">
    <w:abstractNumId w:val="6"/>
  </w:num>
  <w:num w:numId="3" w16cid:durableId="1915966777">
    <w:abstractNumId w:val="5"/>
  </w:num>
  <w:num w:numId="4" w16cid:durableId="553811430">
    <w:abstractNumId w:val="4"/>
  </w:num>
  <w:num w:numId="5" w16cid:durableId="382482529">
    <w:abstractNumId w:val="7"/>
  </w:num>
  <w:num w:numId="6" w16cid:durableId="993026831">
    <w:abstractNumId w:val="3"/>
  </w:num>
  <w:num w:numId="7" w16cid:durableId="1466657362">
    <w:abstractNumId w:val="2"/>
  </w:num>
  <w:num w:numId="8" w16cid:durableId="1769429042">
    <w:abstractNumId w:val="1"/>
  </w:num>
  <w:num w:numId="9" w16cid:durableId="2021815587">
    <w:abstractNumId w:val="0"/>
  </w:num>
  <w:num w:numId="10" w16cid:durableId="886456062">
    <w:abstractNumId w:val="10"/>
  </w:num>
  <w:num w:numId="11" w16cid:durableId="100075882">
    <w:abstractNumId w:val="11"/>
  </w:num>
  <w:num w:numId="12" w16cid:durableId="35639536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2C0C"/>
    <w:rsid w:val="00080804"/>
    <w:rsid w:val="000C1D46"/>
    <w:rsid w:val="0015074B"/>
    <w:rsid w:val="001526D8"/>
    <w:rsid w:val="00252085"/>
    <w:rsid w:val="002664FF"/>
    <w:rsid w:val="0029639D"/>
    <w:rsid w:val="00326F90"/>
    <w:rsid w:val="00330955"/>
    <w:rsid w:val="0037363A"/>
    <w:rsid w:val="003D28CD"/>
    <w:rsid w:val="004549C6"/>
    <w:rsid w:val="00493D00"/>
    <w:rsid w:val="00521968"/>
    <w:rsid w:val="005630E0"/>
    <w:rsid w:val="00597CC7"/>
    <w:rsid w:val="005A0D51"/>
    <w:rsid w:val="005F5B9C"/>
    <w:rsid w:val="0067529D"/>
    <w:rsid w:val="006A3F7C"/>
    <w:rsid w:val="006E0995"/>
    <w:rsid w:val="006F2AD9"/>
    <w:rsid w:val="00796BB1"/>
    <w:rsid w:val="007D3A8E"/>
    <w:rsid w:val="007D5412"/>
    <w:rsid w:val="008252F3"/>
    <w:rsid w:val="00A75E35"/>
    <w:rsid w:val="00AA1D8D"/>
    <w:rsid w:val="00AB688F"/>
    <w:rsid w:val="00B47730"/>
    <w:rsid w:val="00B8103D"/>
    <w:rsid w:val="00C01ADC"/>
    <w:rsid w:val="00CB0664"/>
    <w:rsid w:val="00D0523A"/>
    <w:rsid w:val="00F1698C"/>
    <w:rsid w:val="00F91CB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1E3495"/>
  <w14:defaultImageDpi w14:val="300"/>
  <w15:docId w15:val="{93B0B1E4-6572-4E8E-88F1-717B72400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2085"/>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3C6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3C6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3C6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205</TotalTime>
  <Pages>14</Pages>
  <Words>2540</Words>
  <Characters>14481</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16988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Ujwal Naik</cp:lastModifiedBy>
  <cp:revision>16</cp:revision>
  <dcterms:created xsi:type="dcterms:W3CDTF">2013-12-23T23:15:00Z</dcterms:created>
  <dcterms:modified xsi:type="dcterms:W3CDTF">2026-05-02T10:20:00Z</dcterms:modified>
  <cp:category/>
</cp:coreProperties>
</file>