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FD88" w14:textId="42FD221B" w:rsidR="00CA65B0" w:rsidRPr="00CA65B0" w:rsidRDefault="00CA65B0" w:rsidP="00CA65B0">
      <w:pPr>
        <w:shd w:val="clear" w:color="auto" w:fill="1F1F1F"/>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sz w:val="30"/>
          <w:szCs w:val="30"/>
          <w14:ligatures w14:val="none"/>
        </w:rPr>
        <w:fldChar w:fldCharType="begin"/>
      </w:r>
      <w:r w:rsidRPr="00CA65B0">
        <w:rPr>
          <w:rFonts w:ascii="Segoe UI" w:eastAsia="Times New Roman" w:hAnsi="Segoe UI" w:cs="Segoe UI"/>
          <w:color w:val="D6D6D6"/>
          <w:kern w:val="0"/>
          <w:sz w:val="30"/>
          <w:szCs w:val="30"/>
          <w14:ligatures w14:val="none"/>
        </w:rPr>
        <w:instrText xml:space="preserve"> INCLUDEPICTURE "https://res.cdn.office.net/files/fabric-cdn-prod_20251010.003/assets/item-types/20/csv.svg" \* MERGEFORMATINET </w:instrText>
      </w:r>
      <w:r w:rsidRPr="00CA65B0">
        <w:rPr>
          <w:rFonts w:ascii="Segoe UI" w:eastAsia="Times New Roman" w:hAnsi="Segoe UI" w:cs="Segoe UI"/>
          <w:color w:val="D6D6D6"/>
          <w:kern w:val="0"/>
          <w:sz w:val="30"/>
          <w:szCs w:val="30"/>
          <w14:ligatures w14:val="none"/>
        </w:rPr>
        <w:fldChar w:fldCharType="separate"/>
      </w:r>
      <w:r w:rsidRPr="00CA65B0">
        <w:rPr>
          <w:rFonts w:ascii="Segoe UI" w:eastAsia="Times New Roman" w:hAnsi="Segoe UI" w:cs="Segoe UI"/>
          <w:noProof/>
          <w:color w:val="D6D6D6"/>
          <w:kern w:val="0"/>
          <w:sz w:val="30"/>
          <w:szCs w:val="30"/>
          <w14:ligatures w14:val="none"/>
        </w:rPr>
        <mc:AlternateContent>
          <mc:Choice Requires="wps">
            <w:drawing>
              <wp:inline distT="0" distB="0" distL="0" distR="0" wp14:anchorId="0B83D582" wp14:editId="5F9A7165">
                <wp:extent cx="254635" cy="254635"/>
                <wp:effectExtent l="0" t="0" r="0" b="0"/>
                <wp:docPr id="1889551433" name="Rectangle 10" descr="c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63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689B5" id="Rectangle 10" o:spid="_x0000_s1026" alt="csv" style="width:20.05pt;height:2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" filled="f" stroked="f">
                <o:lock v:ext="edit" aspectratio="t"/>
                <w10:anchorlock/>
              </v:rect>
            </w:pict>
          </mc:Fallback>
        </mc:AlternateContent>
      </w:r>
      <w:r w:rsidRPr="00CA65B0">
        <w:rPr>
          <w:rFonts w:ascii="Segoe UI" w:eastAsia="Times New Roman" w:hAnsi="Segoe UI" w:cs="Segoe UI"/>
          <w:color w:val="D6D6D6"/>
          <w:kern w:val="0"/>
          <w:sz w:val="30"/>
          <w:szCs w:val="30"/>
          <w14:ligatures w14:val="none"/>
        </w:rPr>
        <w:fldChar w:fldCharType="end"/>
      </w:r>
      <w:r w:rsidRPr="00CA65B0">
        <w:rPr>
          <w:rFonts w:ascii="Segoe UI" w:eastAsia="Times New Roman" w:hAnsi="Segoe UI" w:cs="Segoe UI"/>
          <w:color w:val="D6D6D6"/>
          <w:kern w:val="0"/>
          <w:sz w:val="21"/>
          <w:szCs w:val="21"/>
          <w14:ligatures w14:val="none"/>
        </w:rPr>
        <w:t>Alex454_Berge125_5c773706-4399-e6e7-ebee-b6268eff61a9_dna</w:t>
      </w:r>
    </w:p>
    <w:p w14:paraId="39923747" w14:textId="77777777" w:rsidR="00CA65B0" w:rsidRPr="00CA65B0" w:rsidRDefault="00CA65B0" w:rsidP="00CA65B0">
      <w:pPr>
        <w:shd w:val="clear" w:color="auto" w:fill="1F1F1F"/>
        <w:spacing w:after="0" w:line="420" w:lineRule="atLeast"/>
        <w:ind w:left="-15" w:right="-15"/>
        <w:outlineLvl w:val="4"/>
        <w:rPr>
          <w:rFonts w:ascii="Segoe UI" w:eastAsia="Times New Roman" w:hAnsi="Segoe UI" w:cs="Segoe UI"/>
          <w:color w:val="D6D6D6"/>
          <w:kern w:val="0"/>
          <w:sz w:val="20"/>
          <w:szCs w:val="20"/>
          <w14:ligatures w14:val="none"/>
        </w:rPr>
      </w:pPr>
      <w:r w:rsidRPr="00CA65B0">
        <w:rPr>
          <w:rFonts w:ascii="Segoe UI" w:eastAsia="Times New Roman" w:hAnsi="Segoe UI" w:cs="Segoe UI"/>
          <w:color w:val="D6D6D6"/>
          <w:kern w:val="0"/>
          <w:sz w:val="20"/>
          <w:szCs w:val="20"/>
          <w14:ligatures w14:val="none"/>
        </w:rPr>
        <w:t>You said:</w:t>
      </w:r>
    </w:p>
    <w:p w14:paraId="395F75B6" w14:textId="77777777" w:rsidR="00CA65B0" w:rsidRPr="00CA65B0" w:rsidRDefault="00CA65B0" w:rsidP="00CA65B0">
      <w:pPr>
        <w:shd w:val="clear" w:color="auto" w:fill="141414"/>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Review the attached file that contains some example genomic data on a patient from a simulated lab test. Closely review the STU3 release of the HL7 FHIR Genomics Reporting Implementation Guide, especially the profiles named Variant and DiagnosticImplication. From the attached sample data, generate example instances of the Variant and DiagnosticImplication profiles.</w:t>
      </w:r>
      <w:r w:rsidRPr="00CA65B0">
        <w:rPr>
          <w:rFonts w:ascii="Segoe UI" w:eastAsia="Times New Roman" w:hAnsi="Segoe UI" w:cs="Segoe UI"/>
          <w:color w:val="D6D6D6"/>
          <w:kern w:val="0"/>
          <w14:ligatures w14:val="none"/>
        </w:rPr>
        <w:br/>
        <w:t>If you are not able to find details about the Variant and DiagnosticImplication profiles, let me know and I can provide you with details.</w:t>
      </w:r>
    </w:p>
    <w:p w14:paraId="1E339592" w14:textId="77777777" w:rsidR="00CA65B0" w:rsidRPr="00CA65B0" w:rsidRDefault="00CA65B0" w:rsidP="00CA65B0">
      <w:pPr>
        <w:spacing w:after="0" w:line="420" w:lineRule="atLeast"/>
        <w:ind w:left="-15" w:right="-15"/>
        <w:outlineLvl w:val="5"/>
        <w:rPr>
          <w:rFonts w:ascii="Segoe UI" w:eastAsia="Times New Roman" w:hAnsi="Segoe UI" w:cs="Segoe UI"/>
          <w:b/>
          <w:bCs/>
          <w:color w:val="D6D6D6"/>
          <w:kern w:val="0"/>
          <w:sz w:val="15"/>
          <w:szCs w:val="15"/>
          <w14:ligatures w14:val="none"/>
        </w:rPr>
      </w:pPr>
      <w:r w:rsidRPr="00CA65B0">
        <w:rPr>
          <w:rFonts w:ascii="Segoe UI" w:eastAsia="Times New Roman" w:hAnsi="Segoe UI" w:cs="Segoe UI"/>
          <w:b/>
          <w:bCs/>
          <w:color w:val="D6D6D6"/>
          <w:kern w:val="0"/>
          <w:sz w:val="15"/>
          <w:szCs w:val="15"/>
          <w14:ligatures w14:val="none"/>
        </w:rPr>
        <w:t>Copilot said:</w:t>
      </w:r>
    </w:p>
    <w:p w14:paraId="3BFDBC55" w14:textId="77777777" w:rsidR="00CA65B0" w:rsidRPr="00CA65B0" w:rsidRDefault="00CA65B0" w:rsidP="00CA65B0">
      <w:pPr>
        <w:spacing w:after="0" w:line="420" w:lineRule="atLeast"/>
        <w:rPr>
          <w:rFonts w:ascii="Segoe UI" w:eastAsia="Times New Roman" w:hAnsi="Segoe UI" w:cs="Segoe UI"/>
          <w:b/>
          <w:bCs/>
          <w:color w:val="D6D6D6"/>
          <w:kern w:val="0"/>
          <w14:ligatures w14:val="none"/>
        </w:rPr>
      </w:pPr>
      <w:r w:rsidRPr="00CA65B0">
        <w:rPr>
          <w:rFonts w:ascii="Segoe UI" w:eastAsia="Times New Roman" w:hAnsi="Segoe UI" w:cs="Segoe UI"/>
          <w:b/>
          <w:bCs/>
          <w:color w:val="D6D6D6"/>
          <w:kern w:val="0"/>
          <w14:ligatures w14:val="none"/>
        </w:rPr>
        <w:t>Copilot</w:t>
      </w:r>
    </w:p>
    <w:p w14:paraId="102EEEDC"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sz w:val="21"/>
          <w:szCs w:val="21"/>
          <w14:ligatures w14:val="none"/>
        </w:rPr>
        <w:t>Reasoned for 1s</w:t>
      </w:r>
    </w:p>
    <w:p w14:paraId="738E2990"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Gathering current data</w:t>
      </w:r>
    </w:p>
    <w:p w14:paraId="2FDD69A2"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Filtering data</w:t>
      </w:r>
    </w:p>
    <w:p w14:paraId="5C2A2A1E"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Gathering insights</w:t>
      </w:r>
    </w:p>
    <w:p w14:paraId="589E9890"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574FBA15"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28A29571"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004BD36A"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Assessing genomics guide</w:t>
      </w:r>
    </w:p>
    <w:p w14:paraId="77FA484B"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Analyzing variant specifics</w:t>
      </w:r>
    </w:p>
    <w:p w14:paraId="57B46DB1"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Deciding on next steps</w:t>
      </w:r>
    </w:p>
    <w:p w14:paraId="3FE0FEA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Gathering gene details</w:t>
      </w:r>
    </w:p>
    <w:p w14:paraId="3597622E"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0B9E5A0D"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54F1684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Investigating genetic codes</w:t>
      </w:r>
    </w:p>
    <w:p w14:paraId="4C3B7265"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Calculating zygosity</w:t>
      </w:r>
    </w:p>
    <w:p w14:paraId="1FA06269"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Setting gene value</w:t>
      </w:r>
    </w:p>
    <w:p w14:paraId="66EC2830"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Crafting DiagnosticImplications</w:t>
      </w:r>
    </w:p>
    <w:p w14:paraId="0CCEB5AC"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Mapping out DiagnosticImplications</w:t>
      </w:r>
    </w:p>
    <w:p w14:paraId="711C411A"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Coding and executing</w:t>
      </w:r>
    </w:p>
    <w:p w14:paraId="63FA766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lastRenderedPageBreak/>
        <w:t>Setting FHIR fields</w:t>
      </w:r>
    </w:p>
    <w:p w14:paraId="1A9E610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Building diagnostic context</w:t>
      </w:r>
    </w:p>
    <w:p w14:paraId="48FE4308"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Coding and executing</w:t>
      </w:r>
    </w:p>
    <w:p w14:paraId="5D5E67CA"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Summarizing the details</w:t>
      </w:r>
    </w:p>
    <w:p w14:paraId="09C0A114"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Breaking down the steps</w:t>
      </w:r>
    </w:p>
    <w:p w14:paraId="3DF036E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Ensuring citation accuracy</w:t>
      </w:r>
    </w:p>
    <w:p w14:paraId="43785148"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Thanks for the sample file—this was perfect for building concrete examples. I parsed </w:t>
      </w:r>
      <w:r w:rsidRPr="00CA65B0">
        <w:rPr>
          <w:rFonts w:ascii="Segoe UI" w:eastAsia="Times New Roman" w:hAnsi="Segoe UI" w:cs="Segoe UI"/>
          <w:b/>
          <w:bCs/>
          <w:color w:val="D6D6D6"/>
          <w:kern w:val="0"/>
          <w14:ligatures w14:val="none"/>
        </w:rPr>
        <w:t>Alex454_Berge125_5c773706-4399-e6e7-ebee-b6268eff61a9_dna.csv</w:t>
      </w:r>
      <w:r w:rsidRPr="00CA65B0">
        <w:rPr>
          <w:rFonts w:ascii="Segoe UI" w:eastAsia="Times New Roman" w:hAnsi="Segoe UI" w:cs="Segoe UI"/>
          <w:color w:val="D6D6D6"/>
          <w:kern w:val="0"/>
          <w14:ligatures w14:val="none"/>
        </w:rPr>
        <w:t> and looked for rows where the </w:t>
      </w:r>
      <w:r w:rsidRPr="00CA65B0">
        <w:rPr>
          <w:rFonts w:ascii="Menlo" w:eastAsia="Times New Roman" w:hAnsi="Menlo" w:cs="Menlo"/>
          <w:color w:val="D6D6D6"/>
          <w:kern w:val="0"/>
          <w:sz w:val="20"/>
          <w:szCs w:val="20"/>
          <w14:ligatures w14:val="none"/>
        </w:rPr>
        <w:t>VARIANT</w:t>
      </w:r>
      <w:r w:rsidRPr="00CA65B0">
        <w:rPr>
          <w:rFonts w:ascii="Segoe UI" w:eastAsia="Times New Roman" w:hAnsi="Segoe UI" w:cs="Segoe UI"/>
          <w:color w:val="D6D6D6"/>
          <w:kern w:val="0"/>
          <w14:ligatures w14:val="none"/>
        </w:rPr>
        <w:t> column is </w:t>
      </w:r>
      <w:r w:rsidRPr="00CA65B0">
        <w:rPr>
          <w:rFonts w:ascii="Menlo" w:eastAsia="Times New Roman" w:hAnsi="Menlo" w:cs="Menlo"/>
          <w:color w:val="D6D6D6"/>
          <w:kern w:val="0"/>
          <w:sz w:val="20"/>
          <w:szCs w:val="20"/>
          <w14:ligatures w14:val="none"/>
        </w:rPr>
        <w:t>TRUE</w:t>
      </w:r>
      <w:r w:rsidRPr="00CA65B0">
        <w:rPr>
          <w:rFonts w:ascii="Segoe UI" w:eastAsia="Times New Roman" w:hAnsi="Segoe UI" w:cs="Segoe UI"/>
          <w:color w:val="D6D6D6"/>
          <w:kern w:val="0"/>
          <w14:ligatures w14:val="none"/>
        </w:rPr>
        <w:t> (i.e., a change is present in at least one allele). I then mapped those findings into FHIR Observations conformant with the </w:t>
      </w:r>
      <w:r w:rsidRPr="00CA65B0">
        <w:rPr>
          <w:rFonts w:ascii="Segoe UI" w:eastAsia="Times New Roman" w:hAnsi="Segoe UI" w:cs="Segoe UI"/>
          <w:b/>
          <w:bCs/>
          <w:color w:val="D6D6D6"/>
          <w:kern w:val="0"/>
          <w14:ligatures w14:val="none"/>
        </w:rPr>
        <w:t>STU3 Genomics Reporting IG</w:t>
      </w:r>
      <w:r w:rsidRPr="00CA65B0">
        <w:rPr>
          <w:rFonts w:ascii="Segoe UI" w:eastAsia="Times New Roman" w:hAnsi="Segoe UI" w:cs="Segoe UI"/>
          <w:color w:val="D6D6D6"/>
          <w:kern w:val="0"/>
          <w14:ligatures w14:val="none"/>
        </w:rPr>
        <w:t> profiles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.Alex454_Berge125_5c773706-4399-e6e7-ebee-b6268eff61a9_dna</w:t>
      </w:r>
    </w:p>
    <w:p w14:paraId="79D3048E"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Below I first summarize the key profile requirements I used (with citations), then provide three worked JSON examples generated from two of the observed SNPs in your file.</w:t>
      </w:r>
    </w:p>
    <w:p w14:paraId="2F62ADC7"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0BB1819E">
          <v:rect id="_x0000_i1039" alt="" style="width:468pt;height:.05pt;mso-width-percent:0;mso-height-percent:0;mso-width-percent:0;mso-height-percent:0" o:hrpct="0" o:hralign="center" o:hrstd="t" o:hr="t" fillcolor="#a0a0a0" stroked="f"/>
        </w:pict>
      </w:r>
    </w:p>
    <w:p w14:paraId="77B17E3C"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What the STU3 IG expects (used in the examples)</w:t>
      </w:r>
    </w:p>
    <w:p w14:paraId="6F44C6EB" w14:textId="77777777" w:rsidR="00CA65B0" w:rsidRPr="00CA65B0" w:rsidRDefault="00CA65B0" w:rsidP="00CA65B0">
      <w:pPr>
        <w:numPr>
          <w:ilvl w:val="0"/>
          <w:numId w:val="1"/>
        </w:numPr>
        <w:spacing w:after="12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is an </w:t>
      </w:r>
      <w:r w:rsidRPr="00CA65B0">
        <w:rPr>
          <w:rFonts w:ascii="Menlo" w:eastAsia="Times New Roman" w:hAnsi="Menlo" w:cs="Menlo"/>
          <w:color w:val="D6D6D6"/>
          <w:kern w:val="0"/>
          <w:sz w:val="20"/>
          <w:szCs w:val="20"/>
          <w14:ligatures w14:val="none"/>
        </w:rPr>
        <w:t>Observation</w:t>
      </w:r>
      <w:r w:rsidRPr="00CA65B0">
        <w:rPr>
          <w:rFonts w:ascii="Segoe UI" w:eastAsia="Times New Roman" w:hAnsi="Segoe UI" w:cs="Segoe UI"/>
          <w:color w:val="D6D6D6"/>
          <w:kern w:val="0"/>
          <w14:ligatures w14:val="none"/>
        </w:rPr>
        <w:t> that:</w:t>
      </w:r>
    </w:p>
    <w:p w14:paraId="3C9020C7"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Uses </w:t>
      </w:r>
      <w:r w:rsidRPr="00CA65B0">
        <w:rPr>
          <w:rFonts w:ascii="Segoe UI" w:eastAsia="Times New Roman" w:hAnsi="Segoe UI" w:cs="Segoe UI"/>
          <w:b/>
          <w:bCs/>
          <w:color w:val="D6D6D6"/>
          <w:kern w:val="0"/>
          <w14:ligatures w14:val="none"/>
        </w:rPr>
        <w:t>LOINC 69548</w:t>
      </w:r>
      <w:r w:rsidRPr="00CA65B0">
        <w:rPr>
          <w:rFonts w:ascii="Segoe UI" w:eastAsia="Times New Roman" w:hAnsi="Segoe UI" w:cs="Segoe UI"/>
          <w:b/>
          <w:bCs/>
          <w:color w:val="D6D6D6"/>
          <w:kern w:val="0"/>
          <w14:ligatures w14:val="none"/>
        </w:rPr>
        <w:noBreakHyphen/>
        <w:t>6 “Genetic variant assessment”</w:t>
      </w:r>
      <w:r w:rsidRPr="00CA65B0">
        <w:rPr>
          <w:rFonts w:ascii="Segoe UI" w:eastAsia="Times New Roman" w:hAnsi="Segoe UI" w:cs="Segoe UI"/>
          <w:color w:val="D6D6D6"/>
          <w:kern w:val="0"/>
          <w14:ligatures w14:val="none"/>
        </w:rPr>
        <w:t> in </w:t>
      </w:r>
      <w:r w:rsidRPr="00CA65B0">
        <w:rPr>
          <w:rFonts w:ascii="Menlo" w:eastAsia="Times New Roman" w:hAnsi="Menlo" w:cs="Menlo"/>
          <w:color w:val="D6D6D6"/>
          <w:kern w:val="0"/>
          <w:sz w:val="20"/>
          <w:szCs w:val="20"/>
          <w14:ligatures w14:val="none"/>
        </w:rPr>
        <w:t>Observation.code</w:t>
      </w:r>
      <w:r w:rsidRPr="00CA65B0">
        <w:rPr>
          <w:rFonts w:ascii="Segoe UI" w:eastAsia="Times New Roman" w:hAnsi="Segoe UI" w:cs="Segoe UI"/>
          <w:color w:val="D6D6D6"/>
          <w:kern w:val="0"/>
          <w14:ligatures w14:val="none"/>
        </w:rPr>
        <w:t>.hl7</w:t>
      </w:r>
    </w:p>
    <w:p w14:paraId="0046526E"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Expresses presence/absence in </w:t>
      </w:r>
      <w:r w:rsidRPr="00CA65B0">
        <w:rPr>
          <w:rFonts w:ascii="Menlo" w:eastAsia="Times New Roman" w:hAnsi="Menlo" w:cs="Menlo"/>
          <w:color w:val="D6D6D6"/>
          <w:kern w:val="0"/>
          <w:sz w:val="20"/>
          <w:szCs w:val="20"/>
          <w14:ligatures w14:val="none"/>
        </w:rPr>
        <w:t>Observation.valueCodeableConcept</w:t>
      </w:r>
      <w:r w:rsidRPr="00CA65B0">
        <w:rPr>
          <w:rFonts w:ascii="Segoe UI" w:eastAsia="Times New Roman" w:hAnsi="Segoe UI" w:cs="Segoe UI"/>
          <w:color w:val="D6D6D6"/>
          <w:kern w:val="0"/>
          <w14:ligatures w14:val="none"/>
        </w:rPr>
        <w:t> bound to the LOINC answer list (e.g., </w:t>
      </w:r>
      <w:r w:rsidRPr="00CA65B0">
        <w:rPr>
          <w:rFonts w:ascii="Segoe UI" w:eastAsia="Times New Roman" w:hAnsi="Segoe UI" w:cs="Segoe UI"/>
          <w:b/>
          <w:bCs/>
          <w:color w:val="D6D6D6"/>
          <w:kern w:val="0"/>
          <w14:ligatures w14:val="none"/>
        </w:rPr>
        <w:t>LA9633</w:t>
      </w:r>
      <w:r w:rsidRPr="00CA65B0">
        <w:rPr>
          <w:rFonts w:ascii="Segoe UI" w:eastAsia="Times New Roman" w:hAnsi="Segoe UI" w:cs="Segoe UI"/>
          <w:b/>
          <w:bCs/>
          <w:color w:val="D6D6D6"/>
          <w:kern w:val="0"/>
          <w14:ligatures w14:val="none"/>
        </w:rPr>
        <w:noBreakHyphen/>
        <w:t>4 “Present”</w:t>
      </w:r>
      <w:r w:rsidRPr="00CA65B0">
        <w:rPr>
          <w:rFonts w:ascii="Segoe UI" w:eastAsia="Times New Roman" w:hAnsi="Segoe UI" w:cs="Segoe UI"/>
          <w:color w:val="D6D6D6"/>
          <w:kern w:val="0"/>
          <w14:ligatures w14:val="none"/>
        </w:rPr>
        <w:t>).hl7</w:t>
      </w:r>
    </w:p>
    <w:p w14:paraId="24D4FB29" w14:textId="77777777" w:rsidR="00CA65B0" w:rsidRPr="00CA65B0" w:rsidRDefault="00CA65B0" w:rsidP="00CA65B0">
      <w:pPr>
        <w:numPr>
          <w:ilvl w:val="1"/>
          <w:numId w:val="1"/>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Common components include:</w:t>
      </w:r>
    </w:p>
    <w:p w14:paraId="19B42C64" w14:textId="77777777" w:rsidR="00CA65B0" w:rsidRPr="00CA65B0" w:rsidRDefault="00CA65B0" w:rsidP="00CA65B0">
      <w:pPr>
        <w:numPr>
          <w:ilvl w:val="2"/>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Genomic coordinate start/end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81254</w:t>
      </w:r>
      <w:r w:rsidRPr="00CA65B0">
        <w:rPr>
          <w:rFonts w:ascii="Segoe UI" w:eastAsia="Times New Roman" w:hAnsi="Segoe UI" w:cs="Segoe UI"/>
          <w:b/>
          <w:bCs/>
          <w:color w:val="D6D6D6"/>
          <w:kern w:val="0"/>
          <w14:ligatures w14:val="none"/>
        </w:rPr>
        <w:noBreakHyphen/>
        <w:t>5</w:t>
      </w:r>
      <w:r w:rsidRPr="00CA65B0">
        <w:rPr>
          <w:rFonts w:ascii="Segoe UI" w:eastAsia="Times New Roman" w:hAnsi="Segoe UI" w:cs="Segoe UI"/>
          <w:color w:val="D6D6D6"/>
          <w:kern w:val="0"/>
          <w14:ligatures w14:val="none"/>
        </w:rPr>
        <w:t>) as a Range (for SNVs, just the </w:t>
      </w:r>
      <w:r w:rsidRPr="00CA65B0">
        <w:rPr>
          <w:rFonts w:ascii="Menlo" w:eastAsia="Times New Roman" w:hAnsi="Menlo" w:cs="Menlo"/>
          <w:color w:val="D6D6D6"/>
          <w:kern w:val="0"/>
          <w:sz w:val="20"/>
          <w:szCs w:val="20"/>
          <w14:ligatures w14:val="none"/>
        </w:rPr>
        <w:t>low</w:t>
      </w:r>
      <w:r w:rsidRPr="00CA65B0">
        <w:rPr>
          <w:rFonts w:ascii="Segoe UI" w:eastAsia="Times New Roman" w:hAnsi="Segoe UI" w:cs="Segoe UI"/>
          <w:color w:val="D6D6D6"/>
          <w:kern w:val="0"/>
          <w14:ligatures w14:val="none"/>
        </w:rPr>
        <w:t> value is fine).hl7</w:t>
      </w:r>
    </w:p>
    <w:p w14:paraId="3017A7AF" w14:textId="77777777" w:rsidR="00CA65B0" w:rsidRPr="00CA65B0" w:rsidRDefault="00CA65B0" w:rsidP="00CA65B0">
      <w:pPr>
        <w:numPr>
          <w:ilvl w:val="2"/>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Coordinate system</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92822</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e.g., “1</w:t>
      </w:r>
      <w:r w:rsidRPr="00CA65B0">
        <w:rPr>
          <w:rFonts w:ascii="Segoe UI" w:eastAsia="Times New Roman" w:hAnsi="Segoe UI" w:cs="Segoe UI"/>
          <w:color w:val="D6D6D6"/>
          <w:kern w:val="0"/>
          <w14:ligatures w14:val="none"/>
        </w:rPr>
        <w:noBreakHyphen/>
        <w:t>based character counting”.hl7</w:t>
      </w:r>
    </w:p>
    <w:p w14:paraId="1688B6A0" w14:textId="77777777" w:rsidR="00CA65B0" w:rsidRPr="00CA65B0" w:rsidRDefault="00CA65B0" w:rsidP="00CA65B0">
      <w:pPr>
        <w:numPr>
          <w:ilvl w:val="2"/>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lastRenderedPageBreak/>
        <w:t>Genomic Ref Allele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69547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Genomic Alt Allele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69551</w:t>
      </w:r>
      <w:r w:rsidRPr="00CA65B0">
        <w:rPr>
          <w:rFonts w:ascii="Segoe UI" w:eastAsia="Times New Roman" w:hAnsi="Segoe UI" w:cs="Segoe UI"/>
          <w:b/>
          <w:bCs/>
          <w:color w:val="D6D6D6"/>
          <w:kern w:val="0"/>
          <w14:ligatures w14:val="none"/>
        </w:rPr>
        <w:noBreakHyphen/>
        <w:t>0</w:t>
      </w:r>
      <w:r w:rsidRPr="00CA65B0">
        <w:rPr>
          <w:rFonts w:ascii="Segoe UI" w:eastAsia="Times New Roman" w:hAnsi="Segoe UI" w:cs="Segoe UI"/>
          <w:color w:val="D6D6D6"/>
          <w:kern w:val="0"/>
          <w14:ligatures w14:val="none"/>
        </w:rPr>
        <w:t>).hl7</w:t>
      </w:r>
    </w:p>
    <w:p w14:paraId="15D2C7A2" w14:textId="77777777" w:rsidR="00CA65B0" w:rsidRPr="00CA65B0" w:rsidRDefault="00CA65B0" w:rsidP="00CA65B0">
      <w:pPr>
        <w:numPr>
          <w:ilvl w:val="2"/>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Gene studied [ID]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48018</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as a </w:t>
      </w:r>
      <w:r w:rsidRPr="00CA65B0">
        <w:rPr>
          <w:rFonts w:ascii="Menlo" w:eastAsia="Times New Roman" w:hAnsi="Menlo" w:cs="Menlo"/>
          <w:color w:val="D6D6D6"/>
          <w:kern w:val="0"/>
          <w:sz w:val="20"/>
          <w:szCs w:val="20"/>
          <w14:ligatures w14:val="none"/>
        </w:rPr>
        <w:t>CodeableConcept</w:t>
      </w:r>
      <w:r w:rsidRPr="00CA65B0">
        <w:rPr>
          <w:rFonts w:ascii="Segoe UI" w:eastAsia="Times New Roman" w:hAnsi="Segoe UI" w:cs="Segoe UI"/>
          <w:color w:val="D6D6D6"/>
          <w:kern w:val="0"/>
          <w14:ligatures w14:val="none"/>
        </w:rPr>
        <w:t> (typically HGNC symbol/ID). (Shown in IG examples and prior usage.)hl7+1</w:t>
      </w:r>
    </w:p>
    <w:p w14:paraId="52414B78" w14:textId="77777777" w:rsidR="00CA65B0" w:rsidRPr="00CA65B0" w:rsidRDefault="00CA65B0" w:rsidP="00CA65B0">
      <w:pPr>
        <w:numPr>
          <w:ilvl w:val="2"/>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dbSNP [ID]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81255</w:t>
      </w:r>
      <w:r w:rsidRPr="00CA65B0">
        <w:rPr>
          <w:rFonts w:ascii="Segoe UI" w:eastAsia="Times New Roman" w:hAnsi="Segoe UI" w:cs="Segoe UI"/>
          <w:b/>
          <w:bCs/>
          <w:color w:val="D6D6D6"/>
          <w:kern w:val="0"/>
          <w14:ligatures w14:val="none"/>
        </w:rPr>
        <w:noBreakHyphen/>
        <w:t>2</w:t>
      </w:r>
      <w:r w:rsidRPr="00CA65B0">
        <w:rPr>
          <w:rFonts w:ascii="Segoe UI" w:eastAsia="Times New Roman" w:hAnsi="Segoe UI" w:cs="Segoe UI"/>
          <w:color w:val="D6D6D6"/>
          <w:kern w:val="0"/>
          <w14:ligatures w14:val="none"/>
        </w:rPr>
        <w:t>) when an rsID is available; we can code the value using the HL7-registered dbSNP CodeSystem (</w:t>
      </w:r>
      <w:r w:rsidRPr="00CA65B0">
        <w:rPr>
          <w:rFonts w:ascii="Segoe UI" w:eastAsia="Times New Roman" w:hAnsi="Segoe UI" w:cs="Segoe UI"/>
          <w:b/>
          <w:bCs/>
          <w:color w:val="D6D6D6"/>
          <w:kern w:val="0"/>
          <w14:ligatures w14:val="none"/>
        </w:rPr>
        <w:t>http://www.ncbi.nlm.nih.gov/projects/SNP</w:t>
      </w:r>
      <w:r w:rsidRPr="00CA65B0">
        <w:rPr>
          <w:rFonts w:ascii="Segoe UI" w:eastAsia="Times New Roman" w:hAnsi="Segoe UI" w:cs="Segoe UI"/>
          <w:color w:val="D6D6D6"/>
          <w:kern w:val="0"/>
          <w14:ligatures w14:val="none"/>
        </w:rPr>
        <w:t>).loinc+1</w:t>
      </w:r>
    </w:p>
    <w:p w14:paraId="2DF92E96"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(Optional) </w:t>
      </w:r>
      <w:r w:rsidRPr="00CA65B0">
        <w:rPr>
          <w:rFonts w:ascii="Segoe UI" w:eastAsia="Times New Roman" w:hAnsi="Segoe UI" w:cs="Segoe UI"/>
          <w:b/>
          <w:bCs/>
          <w:color w:val="D6D6D6"/>
          <w:kern w:val="0"/>
          <w14:ligatures w14:val="none"/>
        </w:rPr>
        <w:t>Genomic source class [Type]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48002</w:t>
      </w:r>
      <w:r w:rsidRPr="00CA65B0">
        <w:rPr>
          <w:rFonts w:ascii="Segoe UI" w:eastAsia="Times New Roman" w:hAnsi="Segoe UI" w:cs="Segoe UI"/>
          <w:b/>
          <w:bCs/>
          <w:color w:val="D6D6D6"/>
          <w:kern w:val="0"/>
          <w14:ligatures w14:val="none"/>
        </w:rPr>
        <w:noBreakHyphen/>
        <w:t>0</w:t>
      </w:r>
      <w:r w:rsidRPr="00CA65B0">
        <w:rPr>
          <w:rFonts w:ascii="Segoe UI" w:eastAsia="Times New Roman" w:hAnsi="Segoe UI" w:cs="Segoe UI"/>
          <w:color w:val="D6D6D6"/>
          <w:kern w:val="0"/>
          <w14:ligatures w14:val="none"/>
        </w:rPr>
        <w:t>) to indicate germline vs somatic.hl7</w:t>
      </w:r>
    </w:p>
    <w:p w14:paraId="4B7CEADC" w14:textId="77777777" w:rsidR="00CA65B0" w:rsidRPr="00CA65B0" w:rsidRDefault="00CA65B0" w:rsidP="00CA65B0">
      <w:pPr>
        <w:numPr>
          <w:ilvl w:val="0"/>
          <w:numId w:val="1"/>
        </w:numPr>
        <w:spacing w:after="12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is also an </w:t>
      </w:r>
      <w:r w:rsidRPr="00CA65B0">
        <w:rPr>
          <w:rFonts w:ascii="Menlo" w:eastAsia="Times New Roman" w:hAnsi="Menlo" w:cs="Menlo"/>
          <w:color w:val="D6D6D6"/>
          <w:kern w:val="0"/>
          <w:sz w:val="20"/>
          <w:szCs w:val="20"/>
          <w14:ligatures w14:val="none"/>
        </w:rPr>
        <w:t>Observation</w:t>
      </w:r>
      <w:r w:rsidRPr="00CA65B0">
        <w:rPr>
          <w:rFonts w:ascii="Segoe UI" w:eastAsia="Times New Roman" w:hAnsi="Segoe UI" w:cs="Segoe UI"/>
          <w:color w:val="D6D6D6"/>
          <w:kern w:val="0"/>
          <w14:ligatures w14:val="none"/>
        </w:rPr>
        <w:t> that:</w:t>
      </w:r>
    </w:p>
    <w:p w14:paraId="124AE6DF"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Uses the IG code system with code </w:t>
      </w:r>
      <w:r w:rsidRPr="00CA65B0">
        <w:rPr>
          <w:rFonts w:ascii="Menlo" w:eastAsia="Times New Roman" w:hAnsi="Menlo" w:cs="Menlo"/>
          <w:b/>
          <w:bCs/>
          <w:color w:val="D6D6D6"/>
          <w:kern w:val="0"/>
          <w:sz w:val="20"/>
          <w:szCs w:val="20"/>
          <w14:ligatures w14:val="none"/>
        </w:rPr>
        <w:t>diagnostic-implication</w:t>
      </w:r>
      <w:r w:rsidRPr="00CA65B0">
        <w:rPr>
          <w:rFonts w:ascii="Segoe UI" w:eastAsia="Times New Roman" w:hAnsi="Segoe UI" w:cs="Segoe UI"/>
          <w:color w:val="D6D6D6"/>
          <w:kern w:val="0"/>
          <w14:ligatures w14:val="none"/>
        </w:rPr>
        <w:t> in </w:t>
      </w:r>
      <w:r w:rsidRPr="00CA65B0">
        <w:rPr>
          <w:rFonts w:ascii="Menlo" w:eastAsia="Times New Roman" w:hAnsi="Menlo" w:cs="Menlo"/>
          <w:color w:val="D6D6D6"/>
          <w:kern w:val="0"/>
          <w:sz w:val="20"/>
          <w:szCs w:val="20"/>
          <w14:ligatures w14:val="none"/>
        </w:rPr>
        <w:t>Observation.code</w:t>
      </w:r>
      <w:r w:rsidRPr="00CA65B0">
        <w:rPr>
          <w:rFonts w:ascii="Segoe UI" w:eastAsia="Times New Roman" w:hAnsi="Segoe UI" w:cs="Segoe UI"/>
          <w:color w:val="D6D6D6"/>
          <w:kern w:val="0"/>
          <w14:ligatures w14:val="none"/>
        </w:rPr>
        <w:t>.hl7</w:t>
      </w:r>
    </w:p>
    <w:p w14:paraId="5E87B088"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Carries the predicted condition/phenotype in a component named </w:t>
      </w:r>
      <w:r w:rsidRPr="00CA65B0">
        <w:rPr>
          <w:rFonts w:ascii="Segoe UI" w:eastAsia="Times New Roman" w:hAnsi="Segoe UI" w:cs="Segoe UI"/>
          <w:b/>
          <w:bCs/>
          <w:color w:val="D6D6D6"/>
          <w:kern w:val="0"/>
          <w14:ligatures w14:val="none"/>
        </w:rPr>
        <w:t>Predicted phenotype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81259</w:t>
      </w:r>
      <w:r w:rsidRPr="00CA65B0">
        <w:rPr>
          <w:rFonts w:ascii="Segoe UI" w:eastAsia="Times New Roman" w:hAnsi="Segoe UI" w:cs="Segoe UI"/>
          <w:b/>
          <w:bCs/>
          <w:color w:val="D6D6D6"/>
          <w:kern w:val="0"/>
          <w14:ligatures w14:val="none"/>
        </w:rPr>
        <w:noBreakHyphen/>
        <w:t>4</w:t>
      </w:r>
      <w:r w:rsidRPr="00CA65B0">
        <w:rPr>
          <w:rFonts w:ascii="Segoe UI" w:eastAsia="Times New Roman" w:hAnsi="Segoe UI" w:cs="Segoe UI"/>
          <w:color w:val="D6D6D6"/>
          <w:kern w:val="0"/>
          <w14:ligatures w14:val="none"/>
        </w:rPr>
        <w:t>) with a clinical code (e.g., SNOMED CT).hl7</w:t>
      </w:r>
    </w:p>
    <w:p w14:paraId="168C421A" w14:textId="77777777" w:rsidR="00CA65B0" w:rsidRPr="00CA65B0" w:rsidRDefault="00CA65B0" w:rsidP="00CA65B0">
      <w:pPr>
        <w:numPr>
          <w:ilvl w:val="1"/>
          <w:numId w:val="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References the underlying Variant(s) via </w:t>
      </w:r>
      <w:r w:rsidRPr="00CA65B0">
        <w:rPr>
          <w:rFonts w:ascii="Menlo" w:eastAsia="Times New Roman" w:hAnsi="Menlo" w:cs="Menlo"/>
          <w:color w:val="D6D6D6"/>
          <w:kern w:val="0"/>
          <w:sz w:val="20"/>
          <w:szCs w:val="20"/>
          <w14:ligatures w14:val="none"/>
        </w:rPr>
        <w:t>Observation.derivedFrom</w:t>
      </w:r>
      <w:r w:rsidRPr="00CA65B0">
        <w:rPr>
          <w:rFonts w:ascii="Segoe UI" w:eastAsia="Times New Roman" w:hAnsi="Segoe UI" w:cs="Segoe UI"/>
          <w:color w:val="D6D6D6"/>
          <w:kern w:val="0"/>
          <w14:ligatures w14:val="none"/>
        </w:rPr>
        <w:t>.fhir</w:t>
      </w:r>
    </w:p>
    <w:p w14:paraId="1DD09A1E"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Note:</w:t>
      </w:r>
      <w:r w:rsidRPr="00CA65B0">
        <w:rPr>
          <w:rFonts w:ascii="Segoe UI" w:eastAsia="Times New Roman" w:hAnsi="Segoe UI" w:cs="Segoe UI"/>
          <w:color w:val="D6D6D6"/>
          <w:kern w:val="0"/>
          <w14:ligatures w14:val="none"/>
        </w:rPr>
        <w:t> The IG explicitly separates </w:t>
      </w:r>
      <w:r w:rsidRPr="00CA65B0">
        <w:rPr>
          <w:rFonts w:ascii="Segoe UI" w:eastAsia="Times New Roman" w:hAnsi="Segoe UI" w:cs="Segoe UI"/>
          <w:b/>
          <w:bCs/>
          <w:color w:val="D6D6D6"/>
          <w:kern w:val="0"/>
          <w14:ligatures w14:val="none"/>
        </w:rPr>
        <w:t>findings</w:t>
      </w:r>
      <w:r w:rsidRPr="00CA65B0">
        <w:rPr>
          <w:rFonts w:ascii="Segoe UI" w:eastAsia="Times New Roman" w:hAnsi="Segoe UI" w:cs="Segoe UI"/>
          <w:color w:val="D6D6D6"/>
          <w:kern w:val="0"/>
          <w14:ligatures w14:val="none"/>
        </w:rPr>
        <w:t> (Variant) from </w:t>
      </w:r>
      <w:r w:rsidRPr="00CA65B0">
        <w:rPr>
          <w:rFonts w:ascii="Segoe UI" w:eastAsia="Times New Roman" w:hAnsi="Segoe UI" w:cs="Segoe UI"/>
          <w:b/>
          <w:bCs/>
          <w:color w:val="D6D6D6"/>
          <w:kern w:val="0"/>
          <w14:ligatures w14:val="none"/>
        </w:rPr>
        <w:t>implications</w:t>
      </w:r>
      <w:r w:rsidRPr="00CA65B0">
        <w:rPr>
          <w:rFonts w:ascii="Segoe UI" w:eastAsia="Times New Roman" w:hAnsi="Segoe UI" w:cs="Segoe UI"/>
          <w:color w:val="D6D6D6"/>
          <w:kern w:val="0"/>
          <w14:ligatures w14:val="none"/>
        </w:rPr>
        <w:t> (Diagnostic/Therapeutic), which is why the implication Observation points to the variant instead of repeating variant details.fhir</w:t>
      </w:r>
    </w:p>
    <w:p w14:paraId="66B52CFD"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73991DDD">
          <v:rect id="_x0000_i1038" alt="" style="width:468pt;height:.05pt;mso-width-percent:0;mso-height-percent:0;mso-width-percent:0;mso-height-percent:0" o:hrpct="0" o:hralign="center" o:hrstd="t" o:hr="t" fillcolor="#a0a0a0" stroked="f"/>
        </w:pict>
      </w:r>
    </w:p>
    <w:p w14:paraId="4F8BD9AC"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How I selected the examples from your CSV</w:t>
      </w:r>
    </w:p>
    <w:p w14:paraId="432A8DAD"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From your dataset I identified many observed variants. Two clear ones with an explicit change (</w:t>
      </w:r>
      <w:r w:rsidRPr="00CA65B0">
        <w:rPr>
          <w:rFonts w:ascii="Menlo" w:eastAsia="Times New Roman" w:hAnsi="Menlo" w:cs="Menlo"/>
          <w:color w:val="D6D6D6"/>
          <w:kern w:val="0"/>
          <w:sz w:val="20"/>
          <w:szCs w:val="20"/>
          <w14:ligatures w14:val="none"/>
        </w:rPr>
        <w:t>ALLELE</w:t>
      </w:r>
      <w:r w:rsidRPr="00CA65B0">
        <w:rPr>
          <w:rFonts w:ascii="Segoe UI" w:eastAsia="Times New Roman" w:hAnsi="Segoe UI" w:cs="Segoe UI"/>
          <w:color w:val="D6D6D6"/>
          <w:kern w:val="0"/>
          <w14:ligatures w14:val="none"/>
        </w:rPr>
        <w:t> like “A&gt;G”) and </w:t>
      </w:r>
      <w:r w:rsidRPr="00CA65B0">
        <w:rPr>
          <w:rFonts w:ascii="Menlo" w:eastAsia="Times New Roman" w:hAnsi="Menlo" w:cs="Menlo"/>
          <w:color w:val="D6D6D6"/>
          <w:kern w:val="0"/>
          <w:sz w:val="20"/>
          <w:szCs w:val="20"/>
          <w14:ligatures w14:val="none"/>
        </w:rPr>
        <w:t>VARIANT=TRUE</w:t>
      </w:r>
      <w:r w:rsidRPr="00CA65B0">
        <w:rPr>
          <w:rFonts w:ascii="Segoe UI" w:eastAsia="Times New Roman" w:hAnsi="Segoe UI" w:cs="Segoe UI"/>
          <w:color w:val="D6D6D6"/>
          <w:kern w:val="0"/>
          <w14:ligatures w14:val="none"/>
        </w:rPr>
        <w:t> are:</w:t>
      </w:r>
    </w:p>
    <w:p w14:paraId="5289F8CB" w14:textId="77777777" w:rsidR="00CA65B0" w:rsidRPr="00CA65B0" w:rsidRDefault="00CA65B0" w:rsidP="00CA65B0">
      <w:pPr>
        <w:numPr>
          <w:ilvl w:val="0"/>
          <w:numId w:val="2"/>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rs699 (AGT)</w:t>
      </w:r>
      <w:r w:rsidRPr="00CA65B0">
        <w:rPr>
          <w:rFonts w:ascii="Segoe UI" w:eastAsia="Times New Roman" w:hAnsi="Segoe UI" w:cs="Segoe UI"/>
          <w:color w:val="D6D6D6"/>
          <w:kern w:val="0"/>
          <w14:ligatures w14:val="none"/>
        </w:rPr>
        <w:t> at chr </w:t>
      </w:r>
      <w:r w:rsidRPr="00CA65B0">
        <w:rPr>
          <w:rFonts w:ascii="Segoe UI" w:eastAsia="Times New Roman" w:hAnsi="Segoe UI" w:cs="Segoe UI"/>
          <w:b/>
          <w:bCs/>
          <w:color w:val="D6D6D6"/>
          <w:kern w:val="0"/>
          <w14:ligatures w14:val="none"/>
        </w:rPr>
        <w:t>1:230710048</w:t>
      </w:r>
      <w:r w:rsidRPr="00CA65B0">
        <w:rPr>
          <w:rFonts w:ascii="Segoe UI" w:eastAsia="Times New Roman" w:hAnsi="Segoe UI" w:cs="Segoe UI"/>
          <w:color w:val="D6D6D6"/>
          <w:kern w:val="0"/>
          <w14:ligatures w14:val="none"/>
        </w:rPr>
        <w:t>, observed </w:t>
      </w:r>
      <w:r w:rsidRPr="00CA65B0">
        <w:rPr>
          <w:rFonts w:ascii="Segoe UI" w:eastAsia="Times New Roman" w:hAnsi="Segoe UI" w:cs="Segoe UI"/>
          <w:b/>
          <w:bCs/>
          <w:color w:val="D6D6D6"/>
          <w:kern w:val="0"/>
          <w14:ligatures w14:val="none"/>
        </w:rPr>
        <w:t>A&gt;G</w:t>
      </w:r>
      <w:r w:rsidRPr="00CA65B0">
        <w:rPr>
          <w:rFonts w:ascii="Segoe UI" w:eastAsia="Times New Roman" w:hAnsi="Segoe UI" w:cs="Segoe UI"/>
          <w:color w:val="D6D6D6"/>
          <w:kern w:val="0"/>
          <w14:ligatures w14:val="none"/>
        </w:rPr>
        <w:t> (heterozygous: one allele TRUE). Labeled </w:t>
      </w:r>
      <w:r w:rsidRPr="00CA65B0">
        <w:rPr>
          <w:rFonts w:ascii="Segoe UI" w:eastAsia="Times New Roman" w:hAnsi="Segoe UI" w:cs="Segoe UI"/>
          <w:b/>
          <w:bCs/>
          <w:color w:val="D6D6D6"/>
          <w:kern w:val="0"/>
          <w14:ligatures w14:val="none"/>
        </w:rPr>
        <w:t>“Risk Factor”</w:t>
      </w:r>
      <w:r w:rsidRPr="00CA65B0">
        <w:rPr>
          <w:rFonts w:ascii="Segoe UI" w:eastAsia="Times New Roman" w:hAnsi="Segoe UI" w:cs="Segoe UI"/>
          <w:color w:val="D6D6D6"/>
          <w:kern w:val="0"/>
          <w14:ligatures w14:val="none"/>
        </w:rPr>
        <w:t> in your file.Alex454_Berge125_5c773706-4399-e6e7-ebee-b6268eff61a9_dna</w:t>
      </w:r>
    </w:p>
    <w:p w14:paraId="121A6083" w14:textId="77777777" w:rsidR="00CA65B0" w:rsidRPr="00CA65B0" w:rsidRDefault="00CA65B0" w:rsidP="00CA65B0">
      <w:pPr>
        <w:numPr>
          <w:ilvl w:val="0"/>
          <w:numId w:val="2"/>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lastRenderedPageBreak/>
        <w:t>rs964184 (ZPR1)</w:t>
      </w:r>
      <w:r w:rsidRPr="00CA65B0">
        <w:rPr>
          <w:rFonts w:ascii="Segoe UI" w:eastAsia="Times New Roman" w:hAnsi="Segoe UI" w:cs="Segoe UI"/>
          <w:color w:val="D6D6D6"/>
          <w:kern w:val="0"/>
          <w14:ligatures w14:val="none"/>
        </w:rPr>
        <w:t> at chr </w:t>
      </w:r>
      <w:r w:rsidRPr="00CA65B0">
        <w:rPr>
          <w:rFonts w:ascii="Segoe UI" w:eastAsia="Times New Roman" w:hAnsi="Segoe UI" w:cs="Segoe UI"/>
          <w:b/>
          <w:bCs/>
          <w:color w:val="D6D6D6"/>
          <w:kern w:val="0"/>
          <w14:ligatures w14:val="none"/>
        </w:rPr>
        <w:t>11:116778201</w:t>
      </w:r>
      <w:r w:rsidRPr="00CA65B0">
        <w:rPr>
          <w:rFonts w:ascii="Segoe UI" w:eastAsia="Times New Roman" w:hAnsi="Segoe UI" w:cs="Segoe UI"/>
          <w:color w:val="D6D6D6"/>
          <w:kern w:val="0"/>
          <w14:ligatures w14:val="none"/>
        </w:rPr>
        <w:t>, observed </w:t>
      </w:r>
      <w:r w:rsidRPr="00CA65B0">
        <w:rPr>
          <w:rFonts w:ascii="Segoe UI" w:eastAsia="Times New Roman" w:hAnsi="Segoe UI" w:cs="Segoe UI"/>
          <w:b/>
          <w:bCs/>
          <w:color w:val="D6D6D6"/>
          <w:kern w:val="0"/>
          <w14:ligatures w14:val="none"/>
        </w:rPr>
        <w:t>G&gt;C</w:t>
      </w:r>
      <w:r w:rsidRPr="00CA65B0">
        <w:rPr>
          <w:rFonts w:ascii="Segoe UI" w:eastAsia="Times New Roman" w:hAnsi="Segoe UI" w:cs="Segoe UI"/>
          <w:color w:val="D6D6D6"/>
          <w:kern w:val="0"/>
          <w14:ligatures w14:val="none"/>
        </w:rPr>
        <w:t> (heterozygous: one allele TRUE). Labeled </w:t>
      </w:r>
      <w:r w:rsidRPr="00CA65B0">
        <w:rPr>
          <w:rFonts w:ascii="Segoe UI" w:eastAsia="Times New Roman" w:hAnsi="Segoe UI" w:cs="Segoe UI"/>
          <w:b/>
          <w:bCs/>
          <w:color w:val="D6D6D6"/>
          <w:kern w:val="0"/>
          <w14:ligatures w14:val="none"/>
        </w:rPr>
        <w:t>“Uncertain”</w:t>
      </w:r>
      <w:r w:rsidRPr="00CA65B0">
        <w:rPr>
          <w:rFonts w:ascii="Segoe UI" w:eastAsia="Times New Roman" w:hAnsi="Segoe UI" w:cs="Segoe UI"/>
          <w:color w:val="D6D6D6"/>
          <w:kern w:val="0"/>
          <w14:ligatures w14:val="none"/>
        </w:rPr>
        <w:t> in your file.Alex454_Berge125_5c773706-4399-e6e7-ebee-b6268eff61a9_dna</w:t>
      </w:r>
    </w:p>
    <w:p w14:paraId="18F5301F"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 built two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Observations for these rsIDs and one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that derives from the rs699 variant to demonstrate the link from a finding to a (hypothetical) predicted phenotype.</w:t>
      </w:r>
    </w:p>
    <w:p w14:paraId="1143E763"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09332A25">
          <v:rect id="_x0000_i1037" alt="" style="width:468pt;height:.05pt;mso-width-percent:0;mso-height-percent:0;mso-width-percent:0;mso-height-percent:0" o:hrpct="0" o:hralign="center" o:hrstd="t" o:hr="t" fillcolor="#a0a0a0" stroked="f"/>
        </w:pict>
      </w:r>
    </w:p>
    <w:p w14:paraId="7510776F"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Example FHIR instances (JSON)</w:t>
      </w:r>
    </w:p>
    <w:p w14:paraId="13C2DF8D"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These examples are </w:t>
      </w:r>
      <w:r w:rsidRPr="00CA65B0">
        <w:rPr>
          <w:rFonts w:ascii="Segoe UI" w:eastAsia="Times New Roman" w:hAnsi="Segoe UI" w:cs="Segoe UI"/>
          <w:b/>
          <w:bCs/>
          <w:color w:val="D6D6D6"/>
          <w:kern w:val="0"/>
          <w14:ligatures w14:val="none"/>
        </w:rPr>
        <w:t>illustrative</w:t>
      </w:r>
      <w:r w:rsidRPr="00CA65B0">
        <w:rPr>
          <w:rFonts w:ascii="Segoe UI" w:eastAsia="Times New Roman" w:hAnsi="Segoe UI" w:cs="Segoe UI"/>
          <w:color w:val="D6D6D6"/>
          <w:kern w:val="0"/>
          <w14:ligatures w14:val="none"/>
        </w:rPr>
        <w:t>: they follow the STU3 IG’s structure and coding, but they use placeholder patient/specimen identifiers, a generic “germline” source class, and minimal coordinates (start only). The predicted phenotype for the DiagnosticImplication is a demonstration mapping and </w:t>
      </w:r>
      <w:r w:rsidRPr="00CA65B0">
        <w:rPr>
          <w:rFonts w:ascii="Segoe UI" w:eastAsia="Times New Roman" w:hAnsi="Segoe UI" w:cs="Segoe UI"/>
          <w:b/>
          <w:bCs/>
          <w:color w:val="D6D6D6"/>
          <w:kern w:val="0"/>
          <w14:ligatures w14:val="none"/>
        </w:rPr>
        <w:t>not a clinical assertion</w:t>
      </w:r>
      <w:r w:rsidRPr="00CA65B0">
        <w:rPr>
          <w:rFonts w:ascii="Segoe UI" w:eastAsia="Times New Roman" w:hAnsi="Segoe UI" w:cs="Segoe UI"/>
          <w:color w:val="D6D6D6"/>
          <w:kern w:val="0"/>
          <w14:ligatures w14:val="none"/>
        </w:rPr>
        <w:t>.</w:t>
      </w:r>
    </w:p>
    <w:p w14:paraId="3606F260"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1) Variant Observation — rs699 (AGT, chr1:230710048, A&gt;G; Present)</w:t>
      </w:r>
    </w:p>
    <w:p w14:paraId="438D11A9"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15EB507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F7BD24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"resourceType"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w:t>
      </w:r>
      <w:r w:rsidRPr="00CA65B0">
        <w:rPr>
          <w:rFonts w:ascii="Consolas" w:eastAsia="Times New Roman" w:hAnsi="Consolas" w:cs="Consolas"/>
          <w:color w:val="9E9B99"/>
          <w:kern w:val="0"/>
          <w:sz w:val="21"/>
          <w:szCs w:val="21"/>
          <w14:ligatures w14:val="none"/>
        </w:rPr>
        <w:t>,</w:t>
      </w:r>
    </w:p>
    <w:p w14:paraId="4C3EEC3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"id"</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"Variant-rs699"</w:t>
      </w:r>
      <w:r w:rsidRPr="00CA65B0">
        <w:rPr>
          <w:rFonts w:ascii="Consolas" w:eastAsia="Times New Roman" w:hAnsi="Consolas" w:cs="Consolas"/>
          <w:color w:val="9E9B99"/>
          <w:kern w:val="0"/>
          <w:sz w:val="21"/>
          <w:szCs w:val="21"/>
          <w14:ligatures w14:val="none"/>
        </w:rPr>
        <w:t>,</w:t>
      </w:r>
    </w:p>
    <w:p w14:paraId="24F8247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"meta"</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E9C9F9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"profile"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9A2FE9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EACB2"/>
          <w:kern w:val="0"/>
          <w:sz w:val="21"/>
          <w:szCs w:val="21"/>
          <w14:ligatures w14:val="none"/>
        </w:rPr>
        <w:t>"http://hl7.org/fhir/uv/genomics-reporting/StructureDefinition/variant"</w:t>
      </w:r>
    </w:p>
    <w:p w14:paraId="3D0E543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9C21FB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746B55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"status"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"final"</w:t>
      </w:r>
      <w:r w:rsidRPr="00CA65B0">
        <w:rPr>
          <w:rFonts w:ascii="Consolas" w:eastAsia="Times New Roman" w:hAnsi="Consolas" w:cs="Consolas"/>
          <w:color w:val="9E9B99"/>
          <w:kern w:val="0"/>
          <w:sz w:val="21"/>
          <w:szCs w:val="21"/>
          <w14:ligatures w14:val="none"/>
        </w:rPr>
        <w:t>,</w:t>
      </w:r>
    </w:p>
    <w:p w14:paraId="4EA7EE5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B6EBB9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21EAC9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DCF69C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918EF9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"http://terminology.hl7.org/CodeSystem/observation-category"</w:t>
      </w:r>
      <w:r w:rsidRPr="00CA65B0">
        <w:rPr>
          <w:rFonts w:ascii="Consolas" w:eastAsia="Times New Roman" w:hAnsi="Consolas" w:cs="Consolas"/>
          <w:color w:val="9E9B99"/>
          <w:kern w:val="0"/>
          <w:sz w:val="21"/>
          <w:szCs w:val="21"/>
          <w14:ligatures w14:val="none"/>
        </w:rPr>
        <w:t>,</w:t>
      </w:r>
    </w:p>
    <w:p w14:paraId="5CACB34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9E9B99"/>
          <w:kern w:val="0"/>
          <w:sz w:val="21"/>
          <w:szCs w:val="21"/>
          <w14:ligatures w14:val="none"/>
        </w:rPr>
        <w:t>,</w:t>
      </w:r>
    </w:p>
    <w:p w14:paraId="686747F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p>
    <w:p w14:paraId="5D40DB5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C2CA30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777236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lastRenderedPageBreak/>
        <w:t>}</w:t>
      </w:r>
    </w:p>
    <w:p w14:paraId="3094FFE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F2B103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21A2E7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175DB0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"69548-6"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"Genetic variant assessment"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15FA9A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DFC41E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179642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"subject"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"Patient/patient-Alex454"</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9051F2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"effectiveDateTime"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"2025-12-09T23:33:20Z"</w:t>
      </w:r>
      <w:r w:rsidRPr="00CA65B0">
        <w:rPr>
          <w:rFonts w:ascii="Consolas" w:eastAsia="Times New Roman" w:hAnsi="Consolas" w:cs="Consolas"/>
          <w:color w:val="9E9B99"/>
          <w:kern w:val="0"/>
          <w:sz w:val="21"/>
          <w:szCs w:val="21"/>
          <w14:ligatures w14:val="none"/>
        </w:rPr>
        <w:t>,</w:t>
      </w:r>
    </w:p>
    <w:p w14:paraId="1488672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"specimen"</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"Specimen/specimen-1"</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FEAB43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A10626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19C84C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"LA9633-4"</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"Present"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C9F95E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214661D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24241AF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"component"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82A855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24A22C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"48018-6"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 studied [ID]"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124699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"AGT"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CF4462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23561F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4FC72A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"81254-5"</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coordinate start-end"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3C88CA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"valueRange"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"low"</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"value"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E3A5"/>
          <w:kern w:val="0"/>
          <w:sz w:val="21"/>
          <w:szCs w:val="21"/>
          <w14:ligatures w14:val="none"/>
        </w:rPr>
        <w:t>230710048</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FC7A2E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28C23EE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EF417D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"92822-6"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"Coordinate system"</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543202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"1-based character counting"</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B34F62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9D3C6F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C844C7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"69547-8"</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Ref Allele"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7A774D0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"valueString"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"A"</w:t>
      </w:r>
    </w:p>
    <w:p w14:paraId="4DD3A61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B97AD6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4E320B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"69551-0"</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Alt Allele"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86B6C2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"valueString"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w:t>
      </w:r>
    </w:p>
    <w:p w14:paraId="7C20827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063AADF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431556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lastRenderedPageBreak/>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"48002-0"</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source class [Type]"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3A6BE8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"Germline"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EE897B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C110A5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4C5A02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"81255-2"</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"dbSNP [ID]"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0C9E43E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E9FA3D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D5CA44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"http://www.ncbi.nlm.nih.gov/projects/SNP"</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"rs699"</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61619D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8EA513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"rs699"</w:t>
      </w:r>
    </w:p>
    <w:p w14:paraId="103A1AA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201D153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6C3C0B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EC3F46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E83224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p>
    <w:p w14:paraId="37C6CD25" w14:textId="77777777" w:rsidR="00CA65B0" w:rsidRPr="00CA65B0" w:rsidRDefault="00CA65B0" w:rsidP="00CA65B0">
      <w:pPr>
        <w:shd w:val="clear" w:color="auto" w:fill="292929"/>
        <w:spacing w:after="0" w:line="300" w:lineRule="atLeast"/>
        <w:rPr>
          <w:rFonts w:ascii="Segoe UI" w:eastAsia="Times New Roman" w:hAnsi="Segoe UI" w:cs="Segoe UI"/>
          <w:color w:val="FFFFFF"/>
          <w:kern w:val="0"/>
          <w:sz w:val="21"/>
          <w:szCs w:val="21"/>
          <w14:ligatures w14:val="none"/>
        </w:rPr>
      </w:pPr>
      <w:r w:rsidRPr="00CA65B0">
        <w:rPr>
          <w:rFonts w:ascii="Segoe UI" w:eastAsia="Times New Roman" w:hAnsi="Segoe UI" w:cs="Segoe UI"/>
          <w:color w:val="FFFFFF"/>
          <w:kern w:val="0"/>
          <w:sz w:val="21"/>
          <w:szCs w:val="21"/>
          <w14:ligatures w14:val="none"/>
        </w:rPr>
        <w:t>Show more lines</w:t>
      </w:r>
    </w:p>
    <w:p w14:paraId="60B8C5B4"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2) Variant Observation — rs964184 (ZPR1, chr11:116778201, G&gt;C; Present)</w:t>
      </w:r>
    </w:p>
    <w:p w14:paraId="2B856C40"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38968F4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303108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"resourceType"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w:t>
      </w:r>
      <w:r w:rsidRPr="00CA65B0">
        <w:rPr>
          <w:rFonts w:ascii="Consolas" w:eastAsia="Times New Roman" w:hAnsi="Consolas" w:cs="Consolas"/>
          <w:color w:val="9E9B99"/>
          <w:kern w:val="0"/>
          <w:sz w:val="21"/>
          <w:szCs w:val="21"/>
          <w14:ligatures w14:val="none"/>
        </w:rPr>
        <w:t>,</w:t>
      </w:r>
    </w:p>
    <w:p w14:paraId="279CCE7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"id"</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"Variant-rs964184"</w:t>
      </w:r>
      <w:r w:rsidRPr="00CA65B0">
        <w:rPr>
          <w:rFonts w:ascii="Consolas" w:eastAsia="Times New Roman" w:hAnsi="Consolas" w:cs="Consolas"/>
          <w:color w:val="9E9B99"/>
          <w:kern w:val="0"/>
          <w:sz w:val="21"/>
          <w:szCs w:val="21"/>
          <w14:ligatures w14:val="none"/>
        </w:rPr>
        <w:t>,</w:t>
      </w:r>
    </w:p>
    <w:p w14:paraId="45A8E45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"meta"</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B4D219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"profile"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90F8AD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EACB2"/>
          <w:kern w:val="0"/>
          <w:sz w:val="21"/>
          <w:szCs w:val="21"/>
          <w14:ligatures w14:val="none"/>
        </w:rPr>
        <w:t>"http://hl7.org/fhir/uv/genomics-reporting/StructureDefinition/variant"</w:t>
      </w:r>
    </w:p>
    <w:p w14:paraId="444DDE8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A5EB00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1D93748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"status"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"final"</w:t>
      </w:r>
      <w:r w:rsidRPr="00CA65B0">
        <w:rPr>
          <w:rFonts w:ascii="Consolas" w:eastAsia="Times New Roman" w:hAnsi="Consolas" w:cs="Consolas"/>
          <w:color w:val="9E9B99"/>
          <w:kern w:val="0"/>
          <w:sz w:val="21"/>
          <w:szCs w:val="21"/>
          <w14:ligatures w14:val="none"/>
        </w:rPr>
        <w:t>,</w:t>
      </w:r>
    </w:p>
    <w:p w14:paraId="3CEA284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E16E47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F483C9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1495B1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"http://terminology.hl7.org/CodeSystem/observation-category"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637C92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52CFAE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9A1E43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2BD786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9C0365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DF1B9A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lastRenderedPageBreak/>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"69548-6"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"Genetic variant assessment"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D6BA31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55C936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B8ECAE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"subject"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"Patient/patient-Alex454"</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700AD18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"effectiveDateTime"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"2025-12-09T23:33:20Z"</w:t>
      </w:r>
      <w:r w:rsidRPr="00CA65B0">
        <w:rPr>
          <w:rFonts w:ascii="Consolas" w:eastAsia="Times New Roman" w:hAnsi="Consolas" w:cs="Consolas"/>
          <w:color w:val="9E9B99"/>
          <w:kern w:val="0"/>
          <w:sz w:val="21"/>
          <w:szCs w:val="21"/>
          <w14:ligatures w14:val="none"/>
        </w:rPr>
        <w:t>,</w:t>
      </w:r>
    </w:p>
    <w:p w14:paraId="6A14875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"specimen"</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"Specimen/specimen-1"</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09A403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89E961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6F0997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"LA9633-4"</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"Present"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73D45E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4AF5B3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164A9AC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"component"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720A9A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B19FC1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"48018-6"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 studied [ID]"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EE982B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"ZPR1"</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F49217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396A54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54F921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"81254-5"</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coordinate start-end"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8A3B15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"valueRange"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"low"</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"value"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E3A5"/>
          <w:kern w:val="0"/>
          <w:sz w:val="21"/>
          <w:szCs w:val="21"/>
          <w14:ligatures w14:val="none"/>
        </w:rPr>
        <w:t>116778201</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AD7AA5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EAF24A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01EBC9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"92822-6"</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"Coordinate system"</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634D7A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"1-based character counting"</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442C8E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121796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C3BC65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"69547-8"</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Ref Allele"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C3450C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"valueString"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w:t>
      </w:r>
    </w:p>
    <w:p w14:paraId="5E0C522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19B7F31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0F676A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"69551-0"</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Alt Allele"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A33AE3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"valueString"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"C"</w:t>
      </w:r>
    </w:p>
    <w:p w14:paraId="3BAED52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D35532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1C4BCC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"48002-0"</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"Genomic source class [Type]"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38B6A4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"Germline"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677DD1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F68710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lastRenderedPageBreak/>
        <w:t>{</w:t>
      </w:r>
    </w:p>
    <w:p w14:paraId="24C5C91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"81255-2"</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"dbSNP [ID]"</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2BFD76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4B8AEF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C1E0EC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"http://www.ncbi.nlm.nih.gov/projects/SNP"</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"rs964184"</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82AC81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C4A9FE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"rs964184"</w:t>
      </w:r>
    </w:p>
    <w:p w14:paraId="05E5255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2D5DB3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21477C5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E79C14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2FF909C0" w14:textId="77777777" w:rsidR="00CA65B0" w:rsidRPr="00CA65B0" w:rsidRDefault="00CA65B0" w:rsidP="00CA65B0">
      <w:pPr>
        <w:shd w:val="clear" w:color="auto" w:fill="292929"/>
        <w:spacing w:after="0" w:line="300" w:lineRule="atLeast"/>
        <w:rPr>
          <w:rFonts w:ascii="Segoe UI" w:eastAsia="Times New Roman" w:hAnsi="Segoe UI" w:cs="Segoe UI"/>
          <w:color w:val="FFFFFF"/>
          <w:kern w:val="0"/>
          <w:sz w:val="21"/>
          <w:szCs w:val="21"/>
          <w14:ligatures w14:val="none"/>
        </w:rPr>
      </w:pPr>
      <w:r w:rsidRPr="00CA65B0">
        <w:rPr>
          <w:rFonts w:ascii="Segoe UI" w:eastAsia="Times New Roman" w:hAnsi="Segoe UI" w:cs="Segoe UI"/>
          <w:color w:val="FFFFFF"/>
          <w:kern w:val="0"/>
          <w:sz w:val="21"/>
          <w:szCs w:val="21"/>
          <w14:ligatures w14:val="none"/>
        </w:rPr>
        <w:t>Show more lines</w:t>
      </w:r>
    </w:p>
    <w:p w14:paraId="7FF7EABB"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3) DiagnosticImplication — derived from rs699 Variant</w:t>
      </w:r>
    </w:p>
    <w:p w14:paraId="64F4FBEC"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25716D7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B815B2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"resourceType"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w:t>
      </w:r>
      <w:r w:rsidRPr="00CA65B0">
        <w:rPr>
          <w:rFonts w:ascii="Consolas" w:eastAsia="Times New Roman" w:hAnsi="Consolas" w:cs="Consolas"/>
          <w:color w:val="9E9B99"/>
          <w:kern w:val="0"/>
          <w:sz w:val="21"/>
          <w:szCs w:val="21"/>
          <w14:ligatures w14:val="none"/>
        </w:rPr>
        <w:t>,</w:t>
      </w:r>
    </w:p>
    <w:p w14:paraId="7C93AB3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"id"</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"DiagnosticImplication-rs699"</w:t>
      </w:r>
      <w:r w:rsidRPr="00CA65B0">
        <w:rPr>
          <w:rFonts w:ascii="Consolas" w:eastAsia="Times New Roman" w:hAnsi="Consolas" w:cs="Consolas"/>
          <w:color w:val="9E9B99"/>
          <w:kern w:val="0"/>
          <w:sz w:val="21"/>
          <w:szCs w:val="21"/>
          <w14:ligatures w14:val="none"/>
        </w:rPr>
        <w:t>,</w:t>
      </w:r>
    </w:p>
    <w:p w14:paraId="481CE72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"meta"</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7DB97A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"profile"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E55EA7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EACB2"/>
          <w:kern w:val="0"/>
          <w:sz w:val="21"/>
          <w:szCs w:val="21"/>
          <w14:ligatures w14:val="none"/>
        </w:rPr>
        <w:t>"http://hl7.org/fhir/uv/genomics-reporting/StructureDefinition/diagnostic-implication"</w:t>
      </w:r>
    </w:p>
    <w:p w14:paraId="21118AD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907196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065E44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"status"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"final"</w:t>
      </w:r>
      <w:r w:rsidRPr="00CA65B0">
        <w:rPr>
          <w:rFonts w:ascii="Consolas" w:eastAsia="Times New Roman" w:hAnsi="Consolas" w:cs="Consolas"/>
          <w:color w:val="9E9B99"/>
          <w:kern w:val="0"/>
          <w:sz w:val="21"/>
          <w:szCs w:val="21"/>
          <w14:ligatures w14:val="none"/>
        </w:rPr>
        <w:t>,</w:t>
      </w:r>
    </w:p>
    <w:p w14:paraId="3FF32E3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F3FE2B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0E898C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63A33D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"http://terminology.hl7.org/CodeSystem/observation-category"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1E4346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ABBECC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677441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187C103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A87742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98022B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"http://hl7.org/fhir/uv/genomics-reporting/CodeSystem/tbd-codes-cs"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"diagnostic-implication"</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 Implication"</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3C157F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B589E7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71C4C95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"subject"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"Patient/patient-Alex454"</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256D2E0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"effectiveDateTime"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"2025-12-09T23:33:20Z"</w:t>
      </w:r>
      <w:r w:rsidRPr="00CA65B0">
        <w:rPr>
          <w:rFonts w:ascii="Consolas" w:eastAsia="Times New Roman" w:hAnsi="Consolas" w:cs="Consolas"/>
          <w:color w:val="9E9B99"/>
          <w:kern w:val="0"/>
          <w:sz w:val="21"/>
          <w:szCs w:val="21"/>
          <w14:ligatures w14:val="none"/>
        </w:rPr>
        <w:t>,</w:t>
      </w:r>
    </w:p>
    <w:p w14:paraId="688C96F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"derivedFrom"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4877CC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lastRenderedPageBreak/>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"Observation/Variant-rs699"</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CCBE23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04B17FA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"component"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87A8A8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02014C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"81259-4"</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"Predicted phenotype"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9C9428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909E5A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BBCDB4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"http://snomed.info/sct"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"38341003"</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"Hypertensive disorder"</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7357D9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A21318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"Hypertension"</w:t>
      </w:r>
    </w:p>
    <w:p w14:paraId="2674D53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B237C8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B6D756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13DBDF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8ADACD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9CD3EA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"http://hl7.org/fhir/uv/genomics-reporting/CodeSystem/tbd-codes-cs"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"condition-inheritance"</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1E85DB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A5FE3F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BB8395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"Not applicable / complex trait"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57C9F9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90232F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46973B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2C89DCD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p>
    <w:p w14:paraId="3FEB2E3B" w14:textId="77777777" w:rsidR="00CA65B0" w:rsidRPr="00CA65B0" w:rsidRDefault="00CA65B0" w:rsidP="00CA65B0">
      <w:pPr>
        <w:shd w:val="clear" w:color="auto" w:fill="292929"/>
        <w:spacing w:after="0" w:line="300" w:lineRule="atLeast"/>
        <w:rPr>
          <w:rFonts w:ascii="Segoe UI" w:eastAsia="Times New Roman" w:hAnsi="Segoe UI" w:cs="Segoe UI"/>
          <w:color w:val="FFFFFF"/>
          <w:kern w:val="0"/>
          <w:sz w:val="21"/>
          <w:szCs w:val="21"/>
          <w14:ligatures w14:val="none"/>
        </w:rPr>
      </w:pPr>
      <w:r w:rsidRPr="00CA65B0">
        <w:rPr>
          <w:rFonts w:ascii="Segoe UI" w:eastAsia="Times New Roman" w:hAnsi="Segoe UI" w:cs="Segoe UI"/>
          <w:color w:val="FFFFFF"/>
          <w:kern w:val="0"/>
          <w:sz w:val="21"/>
          <w:szCs w:val="21"/>
          <w14:ligatures w14:val="none"/>
        </w:rPr>
        <w:t>Show more lines</w:t>
      </w:r>
    </w:p>
    <w:p w14:paraId="3C595165"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2D4410BD">
          <v:rect id="_x0000_i1036" alt="" style="width:468pt;height:.05pt;mso-width-percent:0;mso-height-percent:0;mso-width-percent:0;mso-height-percent:0" o:hrpct="0" o:hralign="center" o:hrstd="t" o:hr="t" fillcolor="#a0a0a0" stroked="f"/>
        </w:pict>
      </w:r>
    </w:p>
    <w:p w14:paraId="49945FDD"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Mapping assumptions (so you can quickly tweak)</w:t>
      </w:r>
    </w:p>
    <w:p w14:paraId="5C2E88C2"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Presence / zygosity.</w:t>
      </w:r>
      <w:r w:rsidRPr="00CA65B0">
        <w:rPr>
          <w:rFonts w:ascii="Segoe UI" w:eastAsia="Times New Roman" w:hAnsi="Segoe UI" w:cs="Segoe UI"/>
          <w:color w:val="D6D6D6"/>
          <w:kern w:val="0"/>
          <w14:ligatures w14:val="none"/>
        </w:rPr>
        <w:t> I considered a variant “Present” if either allele row (</w:t>
      </w:r>
      <w:r w:rsidRPr="00CA65B0">
        <w:rPr>
          <w:rFonts w:ascii="Menlo" w:eastAsia="Times New Roman" w:hAnsi="Menlo" w:cs="Menlo"/>
          <w:color w:val="D6D6D6"/>
          <w:kern w:val="0"/>
          <w:sz w:val="20"/>
          <w:szCs w:val="20"/>
          <w14:ligatures w14:val="none"/>
        </w:rPr>
        <w:t>FS1</w:t>
      </w:r>
      <w:r w:rsidRPr="00CA65B0">
        <w:rPr>
          <w:rFonts w:ascii="Segoe UI" w:eastAsia="Times New Roman" w:hAnsi="Segoe UI" w:cs="Segoe UI"/>
          <w:color w:val="D6D6D6"/>
          <w:kern w:val="0"/>
          <w14:ligatures w14:val="none"/>
        </w:rPr>
        <w:t> or </w:t>
      </w:r>
      <w:r w:rsidRPr="00CA65B0">
        <w:rPr>
          <w:rFonts w:ascii="Menlo" w:eastAsia="Times New Roman" w:hAnsi="Menlo" w:cs="Menlo"/>
          <w:color w:val="D6D6D6"/>
          <w:kern w:val="0"/>
          <w:sz w:val="20"/>
          <w:szCs w:val="20"/>
          <w14:ligatures w14:val="none"/>
        </w:rPr>
        <w:t>FS2</w:t>
      </w:r>
      <w:r w:rsidRPr="00CA65B0">
        <w:rPr>
          <w:rFonts w:ascii="Segoe UI" w:eastAsia="Times New Roman" w:hAnsi="Segoe UI" w:cs="Segoe UI"/>
          <w:color w:val="D6D6D6"/>
          <w:kern w:val="0"/>
          <w14:ligatures w14:val="none"/>
        </w:rPr>
        <w:t>) had </w:t>
      </w:r>
      <w:r w:rsidRPr="00CA65B0">
        <w:rPr>
          <w:rFonts w:ascii="Menlo" w:eastAsia="Times New Roman" w:hAnsi="Menlo" w:cs="Menlo"/>
          <w:color w:val="D6D6D6"/>
          <w:kern w:val="0"/>
          <w:sz w:val="20"/>
          <w:szCs w:val="20"/>
          <w14:ligatures w14:val="none"/>
        </w:rPr>
        <w:t>VARIANT=TRUE</w:t>
      </w:r>
      <w:r w:rsidRPr="00CA65B0">
        <w:rPr>
          <w:rFonts w:ascii="Segoe UI" w:eastAsia="Times New Roman" w:hAnsi="Segoe UI" w:cs="Segoe UI"/>
          <w:color w:val="D6D6D6"/>
          <w:kern w:val="0"/>
          <w14:ligatures w14:val="none"/>
        </w:rPr>
        <w:t>. When both were TRUE, the sample would be homozygous; when exactly one was TRUE, heterozygous. (Zygosity can be expressed as a separate component if needed.)Alex454_Berge125_5c773706-4399-e6e7-ebee-b6268eff61a9_dna</w:t>
      </w:r>
    </w:p>
    <w:p w14:paraId="004174C4"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Coordinates.</w:t>
      </w:r>
      <w:r w:rsidRPr="00CA65B0">
        <w:rPr>
          <w:rFonts w:ascii="Segoe UI" w:eastAsia="Times New Roman" w:hAnsi="Segoe UI" w:cs="Segoe UI"/>
          <w:color w:val="D6D6D6"/>
          <w:kern w:val="0"/>
          <w14:ligatures w14:val="none"/>
        </w:rPr>
        <w:t> The file gives chromosome and 1-based positions; I populated </w:t>
      </w:r>
      <w:r w:rsidRPr="00CA65B0">
        <w:rPr>
          <w:rFonts w:ascii="Segoe UI" w:eastAsia="Times New Roman" w:hAnsi="Segoe UI" w:cs="Segoe UI"/>
          <w:b/>
          <w:bCs/>
          <w:color w:val="D6D6D6"/>
          <w:kern w:val="0"/>
          <w14:ligatures w14:val="none"/>
        </w:rPr>
        <w:t>Exact Start-End</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81254</w:t>
      </w:r>
      <w:r w:rsidRPr="00CA65B0">
        <w:rPr>
          <w:rFonts w:ascii="Menlo" w:eastAsia="Times New Roman" w:hAnsi="Menlo" w:cs="Menlo"/>
          <w:color w:val="D6D6D6"/>
          <w:kern w:val="0"/>
          <w:sz w:val="20"/>
          <w:szCs w:val="20"/>
          <w14:ligatures w14:val="none"/>
        </w:rPr>
        <w:noBreakHyphen/>
        <w:t>5</w:t>
      </w:r>
      <w:r w:rsidRPr="00CA65B0">
        <w:rPr>
          <w:rFonts w:ascii="Segoe UI" w:eastAsia="Times New Roman" w:hAnsi="Segoe UI" w:cs="Segoe UI"/>
          <w:color w:val="D6D6D6"/>
          <w:kern w:val="0"/>
          <w14:ligatures w14:val="none"/>
        </w:rPr>
        <w:t>) with </w:t>
      </w:r>
      <w:r w:rsidRPr="00CA65B0">
        <w:rPr>
          <w:rFonts w:ascii="Menlo" w:eastAsia="Times New Roman" w:hAnsi="Menlo" w:cs="Menlo"/>
          <w:color w:val="D6D6D6"/>
          <w:kern w:val="0"/>
          <w:sz w:val="20"/>
          <w:szCs w:val="20"/>
          <w14:ligatures w14:val="none"/>
        </w:rPr>
        <w:t>low.value = LOCATION</w:t>
      </w:r>
      <w:r w:rsidRPr="00CA65B0">
        <w:rPr>
          <w:rFonts w:ascii="Segoe UI" w:eastAsia="Times New Roman" w:hAnsi="Segoe UI" w:cs="Segoe UI"/>
          <w:color w:val="D6D6D6"/>
          <w:kern w:val="0"/>
          <w14:ligatures w14:val="none"/>
        </w:rPr>
        <w:t xml:space="preserve"> and </w:t>
      </w:r>
      <w:r w:rsidRPr="00CA65B0">
        <w:rPr>
          <w:rFonts w:ascii="Segoe UI" w:eastAsia="Times New Roman" w:hAnsi="Segoe UI" w:cs="Segoe UI"/>
          <w:color w:val="D6D6D6"/>
          <w:kern w:val="0"/>
          <w14:ligatures w14:val="none"/>
        </w:rPr>
        <w:lastRenderedPageBreak/>
        <w:t>set </w:t>
      </w:r>
      <w:r w:rsidRPr="00CA65B0">
        <w:rPr>
          <w:rFonts w:ascii="Segoe UI" w:eastAsia="Times New Roman" w:hAnsi="Segoe UI" w:cs="Segoe UI"/>
          <w:b/>
          <w:bCs/>
          <w:color w:val="D6D6D6"/>
          <w:kern w:val="0"/>
          <w14:ligatures w14:val="none"/>
        </w:rPr>
        <w:t>Coordinate system</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92822</w:t>
      </w:r>
      <w:r w:rsidRPr="00CA65B0">
        <w:rPr>
          <w:rFonts w:ascii="Menlo" w:eastAsia="Times New Roman" w:hAnsi="Menlo" w:cs="Menlo"/>
          <w:color w:val="D6D6D6"/>
          <w:kern w:val="0"/>
          <w:sz w:val="20"/>
          <w:szCs w:val="20"/>
          <w14:ligatures w14:val="none"/>
        </w:rPr>
        <w:noBreakHyphen/>
        <w:t>6</w:t>
      </w:r>
      <w:r w:rsidRPr="00CA65B0">
        <w:rPr>
          <w:rFonts w:ascii="Segoe UI" w:eastAsia="Times New Roman" w:hAnsi="Segoe UI" w:cs="Segoe UI"/>
          <w:color w:val="D6D6D6"/>
          <w:kern w:val="0"/>
          <w14:ligatures w14:val="none"/>
        </w:rPr>
        <w:t>) to “1</w:t>
      </w:r>
      <w:r w:rsidRPr="00CA65B0">
        <w:rPr>
          <w:rFonts w:ascii="Segoe UI" w:eastAsia="Times New Roman" w:hAnsi="Segoe UI" w:cs="Segoe UI"/>
          <w:color w:val="D6D6D6"/>
          <w:kern w:val="0"/>
          <w14:ligatures w14:val="none"/>
        </w:rPr>
        <w:noBreakHyphen/>
        <w:t>based character counting”. If you prefer, we can add the reference sequence (e.g., </w:t>
      </w:r>
      <w:r w:rsidRPr="00CA65B0">
        <w:rPr>
          <w:rFonts w:ascii="Segoe UI" w:eastAsia="Times New Roman" w:hAnsi="Segoe UI" w:cs="Segoe UI"/>
          <w:b/>
          <w:bCs/>
          <w:color w:val="D6D6D6"/>
          <w:kern w:val="0"/>
          <w14:ligatures w14:val="none"/>
        </w:rPr>
        <w:t>NC_000001.11</w:t>
      </w:r>
      <w:r w:rsidRPr="00CA65B0">
        <w:rPr>
          <w:rFonts w:ascii="Segoe UI" w:eastAsia="Times New Roman" w:hAnsi="Segoe UI" w:cs="Segoe UI"/>
          <w:color w:val="D6D6D6"/>
          <w:kern w:val="0"/>
          <w14:ligatures w14:val="none"/>
        </w:rPr>
        <w:t>) and a </w:t>
      </w:r>
      <w:r w:rsidRPr="00CA65B0">
        <w:rPr>
          <w:rFonts w:ascii="Segoe UI" w:eastAsia="Times New Roman" w:hAnsi="Segoe UI" w:cs="Segoe UI"/>
          <w:b/>
          <w:bCs/>
          <w:color w:val="D6D6D6"/>
          <w:kern w:val="0"/>
          <w14:ligatures w14:val="none"/>
        </w:rPr>
        <w:t>gHGVS</w:t>
      </w:r>
      <w:r w:rsidRPr="00CA65B0">
        <w:rPr>
          <w:rFonts w:ascii="Segoe UI" w:eastAsia="Times New Roman" w:hAnsi="Segoe UI" w:cs="Segoe UI"/>
          <w:color w:val="D6D6D6"/>
          <w:kern w:val="0"/>
          <w14:ligatures w14:val="none"/>
        </w:rPr>
        <w:t> component (</w:t>
      </w:r>
      <w:r w:rsidRPr="00CA65B0">
        <w:rPr>
          <w:rFonts w:ascii="Menlo" w:eastAsia="Times New Roman" w:hAnsi="Menlo" w:cs="Menlo"/>
          <w:color w:val="D6D6D6"/>
          <w:kern w:val="0"/>
          <w:sz w:val="20"/>
          <w:szCs w:val="20"/>
          <w14:ligatures w14:val="none"/>
        </w:rPr>
        <w:t>81290</w:t>
      </w:r>
      <w:r w:rsidRPr="00CA65B0">
        <w:rPr>
          <w:rFonts w:ascii="Menlo" w:eastAsia="Times New Roman" w:hAnsi="Menlo" w:cs="Menlo"/>
          <w:color w:val="D6D6D6"/>
          <w:kern w:val="0"/>
          <w:sz w:val="20"/>
          <w:szCs w:val="20"/>
          <w14:ligatures w14:val="none"/>
        </w:rPr>
        <w:noBreakHyphen/>
        <w:t>9</w:t>
      </w:r>
      <w:r w:rsidRPr="00CA65B0">
        <w:rPr>
          <w:rFonts w:ascii="Segoe UI" w:eastAsia="Times New Roman" w:hAnsi="Segoe UI" w:cs="Segoe UI"/>
          <w:color w:val="D6D6D6"/>
          <w:kern w:val="0"/>
          <w14:ligatures w14:val="none"/>
        </w:rPr>
        <w:t>) once you specify the assembly.hl7</w:t>
      </w:r>
    </w:p>
    <w:p w14:paraId="6A292119"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Alleles.</w:t>
      </w:r>
      <w:r w:rsidRPr="00CA65B0">
        <w:rPr>
          <w:rFonts w:ascii="Segoe UI" w:eastAsia="Times New Roman" w:hAnsi="Segoe UI" w:cs="Segoe UI"/>
          <w:color w:val="D6D6D6"/>
          <w:kern w:val="0"/>
          <w14:ligatures w14:val="none"/>
        </w:rPr>
        <w:t> I split the </w:t>
      </w:r>
      <w:r w:rsidRPr="00CA65B0">
        <w:rPr>
          <w:rFonts w:ascii="Menlo" w:eastAsia="Times New Roman" w:hAnsi="Menlo" w:cs="Menlo"/>
          <w:color w:val="D6D6D6"/>
          <w:kern w:val="0"/>
          <w:sz w:val="20"/>
          <w:szCs w:val="20"/>
          <w14:ligatures w14:val="none"/>
        </w:rPr>
        <w:t>ALLELE</w:t>
      </w:r>
      <w:r w:rsidRPr="00CA65B0">
        <w:rPr>
          <w:rFonts w:ascii="Segoe UI" w:eastAsia="Times New Roman" w:hAnsi="Segoe UI" w:cs="Segoe UI"/>
          <w:color w:val="D6D6D6"/>
          <w:kern w:val="0"/>
          <w14:ligatures w14:val="none"/>
        </w:rPr>
        <w:t> field (e.g., </w:t>
      </w:r>
      <w:r w:rsidRPr="00CA65B0">
        <w:rPr>
          <w:rFonts w:ascii="Menlo" w:eastAsia="Times New Roman" w:hAnsi="Menlo" w:cs="Menlo"/>
          <w:color w:val="D6D6D6"/>
          <w:kern w:val="0"/>
          <w:sz w:val="20"/>
          <w:szCs w:val="20"/>
          <w14:ligatures w14:val="none"/>
        </w:rPr>
        <w:t>A&gt;G</w:t>
      </w:r>
      <w:r w:rsidRPr="00CA65B0">
        <w:rPr>
          <w:rFonts w:ascii="Segoe UI" w:eastAsia="Times New Roman" w:hAnsi="Segoe UI" w:cs="Segoe UI"/>
          <w:color w:val="D6D6D6"/>
          <w:kern w:val="0"/>
          <w14:ligatures w14:val="none"/>
        </w:rPr>
        <w:t>) into </w:t>
      </w:r>
      <w:r w:rsidRPr="00CA65B0">
        <w:rPr>
          <w:rFonts w:ascii="Segoe UI" w:eastAsia="Times New Roman" w:hAnsi="Segoe UI" w:cs="Segoe UI"/>
          <w:b/>
          <w:bCs/>
          <w:color w:val="D6D6D6"/>
          <w:kern w:val="0"/>
          <w14:ligatures w14:val="none"/>
        </w:rPr>
        <w:t>Ref</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69547</w:t>
      </w:r>
      <w:r w:rsidRPr="00CA65B0">
        <w:rPr>
          <w:rFonts w:ascii="Menlo" w:eastAsia="Times New Roman" w:hAnsi="Menlo" w:cs="Menlo"/>
          <w:color w:val="D6D6D6"/>
          <w:kern w:val="0"/>
          <w:sz w:val="20"/>
          <w:szCs w:val="20"/>
          <w14:ligatures w14:val="none"/>
        </w:rPr>
        <w:noBreakHyphen/>
        <w:t>8</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Alt</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69551</w:t>
      </w:r>
      <w:r w:rsidRPr="00CA65B0">
        <w:rPr>
          <w:rFonts w:ascii="Menlo" w:eastAsia="Times New Roman" w:hAnsi="Menlo" w:cs="Menlo"/>
          <w:color w:val="D6D6D6"/>
          <w:kern w:val="0"/>
          <w:sz w:val="20"/>
          <w:szCs w:val="20"/>
          <w14:ligatures w14:val="none"/>
        </w:rPr>
        <w:noBreakHyphen/>
        <w:t>0</w:t>
      </w:r>
      <w:r w:rsidRPr="00CA65B0">
        <w:rPr>
          <w:rFonts w:ascii="Segoe UI" w:eastAsia="Times New Roman" w:hAnsi="Segoe UI" w:cs="Segoe UI"/>
          <w:color w:val="D6D6D6"/>
          <w:kern w:val="0"/>
          <w14:ligatures w14:val="none"/>
        </w:rPr>
        <w:t>).hl7</w:t>
      </w:r>
    </w:p>
    <w:p w14:paraId="46E7A821"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Gene.</w:t>
      </w:r>
      <w:r w:rsidRPr="00CA65B0">
        <w:rPr>
          <w:rFonts w:ascii="Segoe UI" w:eastAsia="Times New Roman" w:hAnsi="Segoe UI" w:cs="Segoe UI"/>
          <w:color w:val="D6D6D6"/>
          <w:kern w:val="0"/>
          <w14:ligatures w14:val="none"/>
        </w:rPr>
        <w:t> I populated </w:t>
      </w:r>
      <w:r w:rsidRPr="00CA65B0">
        <w:rPr>
          <w:rFonts w:ascii="Segoe UI" w:eastAsia="Times New Roman" w:hAnsi="Segoe UI" w:cs="Segoe UI"/>
          <w:b/>
          <w:bCs/>
          <w:color w:val="D6D6D6"/>
          <w:kern w:val="0"/>
          <w14:ligatures w14:val="none"/>
        </w:rPr>
        <w:t>Gene studied [ID]</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48018</w:t>
      </w:r>
      <w:r w:rsidRPr="00CA65B0">
        <w:rPr>
          <w:rFonts w:ascii="Menlo" w:eastAsia="Times New Roman" w:hAnsi="Menlo" w:cs="Menlo"/>
          <w:color w:val="D6D6D6"/>
          <w:kern w:val="0"/>
          <w:sz w:val="20"/>
          <w:szCs w:val="20"/>
          <w14:ligatures w14:val="none"/>
        </w:rPr>
        <w:noBreakHyphen/>
        <w:t>6</w:t>
      </w:r>
      <w:r w:rsidRPr="00CA65B0">
        <w:rPr>
          <w:rFonts w:ascii="Segoe UI" w:eastAsia="Times New Roman" w:hAnsi="Segoe UI" w:cs="Segoe UI"/>
          <w:color w:val="D6D6D6"/>
          <w:kern w:val="0"/>
          <w14:ligatures w14:val="none"/>
        </w:rPr>
        <w:t>) with the gene symbol from your file. If you want HGNC-coded values, I can add the formal </w:t>
      </w:r>
      <w:r w:rsidRPr="00CA65B0">
        <w:rPr>
          <w:rFonts w:ascii="Menlo" w:eastAsia="Times New Roman" w:hAnsi="Menlo" w:cs="Menlo"/>
          <w:color w:val="D6D6D6"/>
          <w:kern w:val="0"/>
          <w:sz w:val="20"/>
          <w:szCs w:val="20"/>
          <w14:ligatures w14:val="none"/>
        </w:rPr>
        <w:t>coding</w:t>
      </w:r>
      <w:r w:rsidRPr="00CA65B0">
        <w:rPr>
          <w:rFonts w:ascii="Segoe UI" w:eastAsia="Times New Roman" w:hAnsi="Segoe UI" w:cs="Segoe UI"/>
          <w:color w:val="D6D6D6"/>
          <w:kern w:val="0"/>
          <w14:ligatures w14:val="none"/>
        </w:rPr>
        <w:t> for each symbol.hl7+1</w:t>
      </w:r>
    </w:p>
    <w:p w14:paraId="4029DF5E"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dbSNP.</w:t>
      </w:r>
      <w:r w:rsidRPr="00CA65B0">
        <w:rPr>
          <w:rFonts w:ascii="Segoe UI" w:eastAsia="Times New Roman" w:hAnsi="Segoe UI" w:cs="Segoe UI"/>
          <w:color w:val="D6D6D6"/>
          <w:kern w:val="0"/>
          <w14:ligatures w14:val="none"/>
        </w:rPr>
        <w:t> I used </w:t>
      </w:r>
      <w:r w:rsidRPr="00CA65B0">
        <w:rPr>
          <w:rFonts w:ascii="Segoe UI" w:eastAsia="Times New Roman" w:hAnsi="Segoe UI" w:cs="Segoe UI"/>
          <w:b/>
          <w:bCs/>
          <w:color w:val="D6D6D6"/>
          <w:kern w:val="0"/>
          <w14:ligatures w14:val="none"/>
        </w:rPr>
        <w:t>dbSNP [ID]</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81255</w:t>
      </w:r>
      <w:r w:rsidRPr="00CA65B0">
        <w:rPr>
          <w:rFonts w:ascii="Menlo" w:eastAsia="Times New Roman" w:hAnsi="Menlo" w:cs="Menlo"/>
          <w:color w:val="D6D6D6"/>
          <w:kern w:val="0"/>
          <w:sz w:val="20"/>
          <w:szCs w:val="20"/>
          <w14:ligatures w14:val="none"/>
        </w:rPr>
        <w:noBreakHyphen/>
        <w:t>2</w:t>
      </w:r>
      <w:r w:rsidRPr="00CA65B0">
        <w:rPr>
          <w:rFonts w:ascii="Segoe UI" w:eastAsia="Times New Roman" w:hAnsi="Segoe UI" w:cs="Segoe UI"/>
          <w:color w:val="D6D6D6"/>
          <w:kern w:val="0"/>
          <w14:ligatures w14:val="none"/>
        </w:rPr>
        <w:t>) with the dbSNP CodeSystem for </w:t>
      </w:r>
      <w:r w:rsidRPr="00CA65B0">
        <w:rPr>
          <w:rFonts w:ascii="Menlo" w:eastAsia="Times New Roman" w:hAnsi="Menlo" w:cs="Menlo"/>
          <w:color w:val="D6D6D6"/>
          <w:kern w:val="0"/>
          <w:sz w:val="20"/>
          <w:szCs w:val="20"/>
          <w14:ligatures w14:val="none"/>
        </w:rPr>
        <w:t>rs*</w:t>
      </w:r>
      <w:r w:rsidRPr="00CA65B0">
        <w:rPr>
          <w:rFonts w:ascii="Segoe UI" w:eastAsia="Times New Roman" w:hAnsi="Segoe UI" w:cs="Segoe UI"/>
          <w:color w:val="D6D6D6"/>
          <w:kern w:val="0"/>
          <w14:ligatures w14:val="none"/>
        </w:rPr>
        <w:t> identifiers.loinc+1</w:t>
      </w:r>
    </w:p>
    <w:p w14:paraId="216AE9C6" w14:textId="77777777" w:rsidR="00CA65B0" w:rsidRPr="00CA65B0" w:rsidRDefault="00CA65B0" w:rsidP="00CA65B0">
      <w:pPr>
        <w:numPr>
          <w:ilvl w:val="0"/>
          <w:numId w:val="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Implication.</w:t>
      </w:r>
      <w:r w:rsidRPr="00CA65B0">
        <w:rPr>
          <w:rFonts w:ascii="Segoe UI" w:eastAsia="Times New Roman" w:hAnsi="Segoe UI" w:cs="Segoe UI"/>
          <w:color w:val="D6D6D6"/>
          <w:kern w:val="0"/>
          <w14:ligatures w14:val="none"/>
        </w:rPr>
        <w:t> The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points back to the variant via </w:t>
      </w:r>
      <w:r w:rsidRPr="00CA65B0">
        <w:rPr>
          <w:rFonts w:ascii="Menlo" w:eastAsia="Times New Roman" w:hAnsi="Menlo" w:cs="Menlo"/>
          <w:color w:val="D6D6D6"/>
          <w:kern w:val="0"/>
          <w:sz w:val="20"/>
          <w:szCs w:val="20"/>
          <w14:ligatures w14:val="none"/>
        </w:rPr>
        <w:t>derivedFrom</w:t>
      </w:r>
      <w:r w:rsidRPr="00CA65B0">
        <w:rPr>
          <w:rFonts w:ascii="Segoe UI" w:eastAsia="Times New Roman" w:hAnsi="Segoe UI" w:cs="Segoe UI"/>
          <w:color w:val="D6D6D6"/>
          <w:kern w:val="0"/>
          <w14:ligatures w14:val="none"/>
        </w:rPr>
        <w:t>, per IG guidance. The example’s predicted phenotype component uses LOINC </w:t>
      </w:r>
      <w:r w:rsidRPr="00CA65B0">
        <w:rPr>
          <w:rFonts w:ascii="Segoe UI" w:eastAsia="Times New Roman" w:hAnsi="Segoe UI" w:cs="Segoe UI"/>
          <w:b/>
          <w:bCs/>
          <w:color w:val="D6D6D6"/>
          <w:kern w:val="0"/>
          <w14:ligatures w14:val="none"/>
        </w:rPr>
        <w:t>81259</w:t>
      </w:r>
      <w:r w:rsidRPr="00CA65B0">
        <w:rPr>
          <w:rFonts w:ascii="Segoe UI" w:eastAsia="Times New Roman" w:hAnsi="Segoe UI" w:cs="Segoe UI"/>
          <w:b/>
          <w:bCs/>
          <w:color w:val="D6D6D6"/>
          <w:kern w:val="0"/>
          <w14:ligatures w14:val="none"/>
        </w:rPr>
        <w:noBreakHyphen/>
        <w:t>4</w:t>
      </w:r>
      <w:r w:rsidRPr="00CA65B0">
        <w:rPr>
          <w:rFonts w:ascii="Segoe UI" w:eastAsia="Times New Roman" w:hAnsi="Segoe UI" w:cs="Segoe UI"/>
          <w:color w:val="D6D6D6"/>
          <w:kern w:val="0"/>
          <w14:ligatures w14:val="none"/>
        </w:rPr>
        <w:t> and a SNOMED CT disorder code purely to demonstrate the expected structure. We can substitute whatever phenotype vocabulary you prefer (SNOMED CT, ICD</w:t>
      </w:r>
      <w:r w:rsidRPr="00CA65B0">
        <w:rPr>
          <w:rFonts w:ascii="Segoe UI" w:eastAsia="Times New Roman" w:hAnsi="Segoe UI" w:cs="Segoe UI"/>
          <w:color w:val="D6D6D6"/>
          <w:kern w:val="0"/>
          <w14:ligatures w14:val="none"/>
        </w:rPr>
        <w:noBreakHyphen/>
        <w:t>10</w:t>
      </w:r>
      <w:r w:rsidRPr="00CA65B0">
        <w:rPr>
          <w:rFonts w:ascii="Segoe UI" w:eastAsia="Times New Roman" w:hAnsi="Segoe UI" w:cs="Segoe UI"/>
          <w:color w:val="D6D6D6"/>
          <w:kern w:val="0"/>
          <w14:ligatures w14:val="none"/>
        </w:rPr>
        <w:noBreakHyphen/>
        <w:t>CM, HPO).fhir+1</w:t>
      </w:r>
    </w:p>
    <w:p w14:paraId="1D97157E"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28626215">
          <v:rect id="_x0000_i1035" alt="" style="width:468pt;height:.05pt;mso-width-percent:0;mso-height-percent:0;mso-width-percent:0;mso-height-percent:0" o:hrpct="0" o:hralign="center" o:hrstd="t" o:hr="t" fillcolor="#a0a0a0" stroked="f"/>
        </w:pict>
      </w:r>
    </w:p>
    <w:p w14:paraId="48203DF7"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Want me to generate more?</w:t>
      </w:r>
    </w:p>
    <w:p w14:paraId="17F6199B"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If this format looks good, I can:</w:t>
      </w:r>
    </w:p>
    <w:p w14:paraId="5740FFDC" w14:textId="77777777" w:rsidR="00CA65B0" w:rsidRPr="00CA65B0" w:rsidRDefault="00CA65B0" w:rsidP="00CA65B0">
      <w:pPr>
        <w:numPr>
          <w:ilvl w:val="0"/>
          <w:numId w:val="4"/>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Produce </w:t>
      </w:r>
      <w:r w:rsidRPr="00CA65B0">
        <w:rPr>
          <w:rFonts w:ascii="Segoe UI" w:eastAsia="Times New Roman" w:hAnsi="Segoe UI" w:cs="Segoe UI"/>
          <w:b/>
          <w:bCs/>
          <w:color w:val="D6D6D6"/>
          <w:kern w:val="0"/>
          <w14:ligatures w14:val="none"/>
        </w:rPr>
        <w:t>Variant Observations</w:t>
      </w:r>
      <w:r w:rsidRPr="00CA65B0">
        <w:rPr>
          <w:rFonts w:ascii="Segoe UI" w:eastAsia="Times New Roman" w:hAnsi="Segoe UI" w:cs="Segoe UI"/>
          <w:color w:val="D6D6D6"/>
          <w:kern w:val="0"/>
          <w14:ligatures w14:val="none"/>
        </w:rPr>
        <w:t> for </w:t>
      </w:r>
      <w:r w:rsidRPr="00CA65B0">
        <w:rPr>
          <w:rFonts w:ascii="Segoe UI" w:eastAsia="Times New Roman" w:hAnsi="Segoe UI" w:cs="Segoe UI"/>
          <w:b/>
          <w:bCs/>
          <w:color w:val="D6D6D6"/>
          <w:kern w:val="0"/>
          <w14:ligatures w14:val="none"/>
        </w:rPr>
        <w:t>all</w:t>
      </w:r>
      <w:r w:rsidRPr="00CA65B0">
        <w:rPr>
          <w:rFonts w:ascii="Segoe UI" w:eastAsia="Times New Roman" w:hAnsi="Segoe UI" w:cs="Segoe UI"/>
          <w:color w:val="D6D6D6"/>
          <w:kern w:val="0"/>
          <w14:ligatures w14:val="none"/>
        </w:rPr>
        <w:t> rows with </w:t>
      </w:r>
      <w:r w:rsidRPr="00CA65B0">
        <w:rPr>
          <w:rFonts w:ascii="Menlo" w:eastAsia="Times New Roman" w:hAnsi="Menlo" w:cs="Menlo"/>
          <w:color w:val="D6D6D6"/>
          <w:kern w:val="0"/>
          <w:sz w:val="20"/>
          <w:szCs w:val="20"/>
          <w14:ligatures w14:val="none"/>
        </w:rPr>
        <w:t>VARIANT=TRUE</w:t>
      </w:r>
      <w:r w:rsidRPr="00CA65B0">
        <w:rPr>
          <w:rFonts w:ascii="Segoe UI" w:eastAsia="Times New Roman" w:hAnsi="Segoe UI" w:cs="Segoe UI"/>
          <w:color w:val="D6D6D6"/>
          <w:kern w:val="0"/>
          <w14:ligatures w14:val="none"/>
        </w:rPr>
        <w:t> (and include zygosity explicitly).</w:t>
      </w:r>
    </w:p>
    <w:p w14:paraId="73A48FBB" w14:textId="77777777" w:rsidR="00CA65B0" w:rsidRPr="00CA65B0" w:rsidRDefault="00CA65B0" w:rsidP="00CA65B0">
      <w:pPr>
        <w:numPr>
          <w:ilvl w:val="0"/>
          <w:numId w:val="4"/>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Populate </w:t>
      </w:r>
      <w:r w:rsidRPr="00CA65B0">
        <w:rPr>
          <w:rFonts w:ascii="Segoe UI" w:eastAsia="Times New Roman" w:hAnsi="Segoe UI" w:cs="Segoe UI"/>
          <w:b/>
          <w:bCs/>
          <w:color w:val="D6D6D6"/>
          <w:kern w:val="0"/>
          <w14:ligatures w14:val="none"/>
        </w:rPr>
        <w:t>gHGVS</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reference transcripts</w:t>
      </w:r>
      <w:r w:rsidRPr="00CA65B0">
        <w:rPr>
          <w:rFonts w:ascii="Segoe UI" w:eastAsia="Times New Roman" w:hAnsi="Segoe UI" w:cs="Segoe UI"/>
          <w:color w:val="D6D6D6"/>
          <w:kern w:val="0"/>
          <w14:ligatures w14:val="none"/>
        </w:rPr>
        <w:t> once you confirm the </w:t>
      </w:r>
      <w:r w:rsidRPr="00CA65B0">
        <w:rPr>
          <w:rFonts w:ascii="Segoe UI" w:eastAsia="Times New Roman" w:hAnsi="Segoe UI" w:cs="Segoe UI"/>
          <w:b/>
          <w:bCs/>
          <w:color w:val="D6D6D6"/>
          <w:kern w:val="0"/>
          <w14:ligatures w14:val="none"/>
        </w:rPr>
        <w:t>genome build</w:t>
      </w:r>
      <w:r w:rsidRPr="00CA65B0">
        <w:rPr>
          <w:rFonts w:ascii="Segoe UI" w:eastAsia="Times New Roman" w:hAnsi="Segoe UI" w:cs="Segoe UI"/>
          <w:color w:val="D6D6D6"/>
          <w:kern w:val="0"/>
          <w14:ligatures w14:val="none"/>
        </w:rPr>
        <w:t> and preferred transcript set.hl7</w:t>
      </w:r>
    </w:p>
    <w:p w14:paraId="0B2AFFF5" w14:textId="77777777" w:rsidR="00CA65B0" w:rsidRPr="00CA65B0" w:rsidRDefault="00CA65B0" w:rsidP="00CA65B0">
      <w:pPr>
        <w:numPr>
          <w:ilvl w:val="0"/>
          <w:numId w:val="4"/>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Create a set of </w:t>
      </w:r>
      <w:r w:rsidRPr="00CA65B0">
        <w:rPr>
          <w:rFonts w:ascii="Segoe UI" w:eastAsia="Times New Roman" w:hAnsi="Segoe UI" w:cs="Segoe UI"/>
          <w:b/>
          <w:bCs/>
          <w:color w:val="D6D6D6"/>
          <w:kern w:val="0"/>
          <w14:ligatures w14:val="none"/>
        </w:rPr>
        <w:t>DiagnosticImplications</w:t>
      </w:r>
      <w:r w:rsidRPr="00CA65B0">
        <w:rPr>
          <w:rFonts w:ascii="Segoe UI" w:eastAsia="Times New Roman" w:hAnsi="Segoe UI" w:cs="Segoe UI"/>
          <w:color w:val="D6D6D6"/>
          <w:kern w:val="0"/>
          <w14:ligatures w14:val="none"/>
        </w:rPr>
        <w:t> using your </w:t>
      </w:r>
      <w:r w:rsidRPr="00CA65B0">
        <w:rPr>
          <w:rFonts w:ascii="Menlo" w:eastAsia="Times New Roman" w:hAnsi="Menlo" w:cs="Menlo"/>
          <w:color w:val="D6D6D6"/>
          <w:kern w:val="0"/>
          <w:sz w:val="20"/>
          <w:szCs w:val="20"/>
          <w14:ligatures w14:val="none"/>
        </w:rPr>
        <w:t>CLINICAL_SIGNIFICANCE</w:t>
      </w:r>
      <w:r w:rsidRPr="00CA65B0">
        <w:rPr>
          <w:rFonts w:ascii="Segoe UI" w:eastAsia="Times New Roman" w:hAnsi="Segoe UI" w:cs="Segoe UI"/>
          <w:color w:val="D6D6D6"/>
          <w:kern w:val="0"/>
          <w14:ligatures w14:val="none"/>
        </w:rPr>
        <w:t> column as the driver (e.g., risk associations, likely pathogenic calls), with phenotype codes you nominate (SNOMED CT, ICD</w:t>
      </w:r>
      <w:r w:rsidRPr="00CA65B0">
        <w:rPr>
          <w:rFonts w:ascii="Segoe UI" w:eastAsia="Times New Roman" w:hAnsi="Segoe UI" w:cs="Segoe UI"/>
          <w:color w:val="D6D6D6"/>
          <w:kern w:val="0"/>
          <w14:ligatures w14:val="none"/>
        </w:rPr>
        <w:noBreakHyphen/>
        <w:t>10</w:t>
      </w:r>
      <w:r w:rsidRPr="00CA65B0">
        <w:rPr>
          <w:rFonts w:ascii="Segoe UI" w:eastAsia="Times New Roman" w:hAnsi="Segoe UI" w:cs="Segoe UI"/>
          <w:color w:val="D6D6D6"/>
          <w:kern w:val="0"/>
          <w14:ligatures w14:val="none"/>
        </w:rPr>
        <w:noBreakHyphen/>
        <w:t>CM, or HPO).hl7</w:t>
      </w:r>
    </w:p>
    <w:p w14:paraId="0BAA19C5"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If you have specific </w:t>
      </w:r>
      <w:r w:rsidRPr="00CA65B0">
        <w:rPr>
          <w:rFonts w:ascii="Segoe UI" w:eastAsia="Times New Roman" w:hAnsi="Segoe UI" w:cs="Segoe UI"/>
          <w:b/>
          <w:bCs/>
          <w:color w:val="D6D6D6"/>
          <w:kern w:val="0"/>
          <w14:ligatures w14:val="none"/>
        </w:rPr>
        <w:t>phenotype mappings</w:t>
      </w:r>
      <w:r w:rsidRPr="00CA65B0">
        <w:rPr>
          <w:rFonts w:ascii="Segoe UI" w:eastAsia="Times New Roman" w:hAnsi="Segoe UI" w:cs="Segoe UI"/>
          <w:color w:val="D6D6D6"/>
          <w:kern w:val="0"/>
          <w14:ligatures w14:val="none"/>
        </w:rPr>
        <w:t> (e.g., “rs699 → Hypertension”), or a list of </w:t>
      </w:r>
      <w:r w:rsidRPr="00CA65B0">
        <w:rPr>
          <w:rFonts w:ascii="Segoe UI" w:eastAsia="Times New Roman" w:hAnsi="Segoe UI" w:cs="Segoe UI"/>
          <w:b/>
          <w:bCs/>
          <w:color w:val="D6D6D6"/>
          <w:kern w:val="0"/>
          <w14:ligatures w14:val="none"/>
        </w:rPr>
        <w:t>preferred codes/value sets</w:t>
      </w:r>
      <w:r w:rsidRPr="00CA65B0">
        <w:rPr>
          <w:rFonts w:ascii="Segoe UI" w:eastAsia="Times New Roman" w:hAnsi="Segoe UI" w:cs="Segoe UI"/>
          <w:color w:val="D6D6D6"/>
          <w:kern w:val="0"/>
          <w14:ligatures w14:val="none"/>
        </w:rPr>
        <w:t xml:space="preserve">, send them over and I’ll bake them into the instances. </w:t>
      </w:r>
      <w:r w:rsidRPr="00CA65B0">
        <w:rPr>
          <w:rFonts w:ascii="Segoe UI" w:eastAsia="Times New Roman" w:hAnsi="Segoe UI" w:cs="Segoe UI"/>
          <w:color w:val="D6D6D6"/>
          <w:kern w:val="0"/>
          <w14:ligatures w14:val="none"/>
        </w:rPr>
        <w:lastRenderedPageBreak/>
        <w:t>Otherwise, I can keep the phenotype values as </w:t>
      </w:r>
      <w:r w:rsidRPr="00CA65B0">
        <w:rPr>
          <w:rFonts w:ascii="Segoe UI" w:eastAsia="Times New Roman" w:hAnsi="Segoe UI" w:cs="Segoe UI"/>
          <w:b/>
          <w:bCs/>
          <w:color w:val="D6D6D6"/>
          <w:kern w:val="0"/>
          <w14:ligatures w14:val="none"/>
        </w:rPr>
        <w:t>text</w:t>
      </w:r>
      <w:r w:rsidRPr="00CA65B0">
        <w:rPr>
          <w:rFonts w:ascii="Segoe UI" w:eastAsia="Times New Roman" w:hAnsi="Segoe UI" w:cs="Segoe UI"/>
          <w:color w:val="D6D6D6"/>
          <w:kern w:val="0"/>
          <w14:ligatures w14:val="none"/>
        </w:rPr>
        <w:t> to avoid over</w:t>
      </w:r>
      <w:r w:rsidRPr="00CA65B0">
        <w:rPr>
          <w:rFonts w:ascii="Segoe UI" w:eastAsia="Times New Roman" w:hAnsi="Segoe UI" w:cs="Segoe UI"/>
          <w:color w:val="D6D6D6"/>
          <w:kern w:val="0"/>
          <w14:ligatures w14:val="none"/>
        </w:rPr>
        <w:noBreakHyphen/>
        <w:t>interpreting the simulated data.</w:t>
      </w:r>
    </w:p>
    <w:p w14:paraId="17AB6426"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4D1F0349">
          <v:rect id="_x0000_i1034" alt="" style="width:468pt;height:.05pt;mso-width-percent:0;mso-height-percent:0;mso-width-percent:0;mso-height-percent:0" o:hrpct="0" o:hralign="center" o:hrstd="t" o:hr="t" fillcolor="#a0a0a0" stroked="f"/>
        </w:pict>
      </w:r>
    </w:p>
    <w:p w14:paraId="252DC785"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References</w:t>
      </w:r>
    </w:p>
    <w:p w14:paraId="684BF841" w14:textId="77777777" w:rsidR="00CA65B0" w:rsidRPr="00CA65B0" w:rsidRDefault="00CA65B0" w:rsidP="00CA65B0">
      <w:pPr>
        <w:numPr>
          <w:ilvl w:val="0"/>
          <w:numId w:val="5"/>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STU3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profile (structure, required codes/components; examples): [Variant – Genomics Reporting IG v3.0.0]hl7</w:t>
      </w:r>
    </w:p>
    <w:p w14:paraId="457FC5A2" w14:textId="77777777" w:rsidR="00CA65B0" w:rsidRPr="00CA65B0" w:rsidRDefault="00CA65B0" w:rsidP="00CA65B0">
      <w:pPr>
        <w:numPr>
          <w:ilvl w:val="0"/>
          <w:numId w:val="5"/>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STU3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profile (code system, component for predicted phenotype): [Diagnostic Implication – Definitions]hl7</w:t>
      </w:r>
    </w:p>
    <w:p w14:paraId="51CDA088" w14:textId="77777777" w:rsidR="00CA65B0" w:rsidRPr="00CA65B0" w:rsidRDefault="00CA65B0" w:rsidP="00CA65B0">
      <w:pPr>
        <w:numPr>
          <w:ilvl w:val="0"/>
          <w:numId w:val="5"/>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IG guidance on </w:t>
      </w:r>
      <w:r w:rsidRPr="00CA65B0">
        <w:rPr>
          <w:rFonts w:ascii="Segoe UI" w:eastAsia="Times New Roman" w:hAnsi="Segoe UI" w:cs="Segoe UI"/>
          <w:b/>
          <w:bCs/>
          <w:color w:val="D6D6D6"/>
          <w:kern w:val="0"/>
          <w14:ligatures w14:val="none"/>
        </w:rPr>
        <w:t>Implications</w:t>
      </w:r>
      <w:r w:rsidRPr="00CA65B0">
        <w:rPr>
          <w:rFonts w:ascii="Segoe UI" w:eastAsia="Times New Roman" w:hAnsi="Segoe UI" w:cs="Segoe UI"/>
          <w:color w:val="D6D6D6"/>
          <w:kern w:val="0"/>
          <w14:ligatures w14:val="none"/>
        </w:rPr>
        <w:t> (and using </w:t>
      </w:r>
      <w:r w:rsidRPr="00CA65B0">
        <w:rPr>
          <w:rFonts w:ascii="Menlo" w:eastAsia="Times New Roman" w:hAnsi="Menlo" w:cs="Menlo"/>
          <w:color w:val="D6D6D6"/>
          <w:kern w:val="0"/>
          <w:sz w:val="20"/>
          <w:szCs w:val="20"/>
          <w14:ligatures w14:val="none"/>
        </w:rPr>
        <w:t>derivedFrom</w:t>
      </w:r>
      <w:r w:rsidRPr="00CA65B0">
        <w:rPr>
          <w:rFonts w:ascii="Segoe UI" w:eastAsia="Times New Roman" w:hAnsi="Segoe UI" w:cs="Segoe UI"/>
          <w:color w:val="D6D6D6"/>
          <w:kern w:val="0"/>
          <w14:ligatures w14:val="none"/>
        </w:rPr>
        <w:t> to link to variants): [General Genomic Reporting – Relationships Between Resources]fhir</w:t>
      </w:r>
    </w:p>
    <w:p w14:paraId="58946296" w14:textId="77777777" w:rsidR="00CA65B0" w:rsidRPr="00CA65B0" w:rsidRDefault="00CA65B0" w:rsidP="00CA65B0">
      <w:pPr>
        <w:numPr>
          <w:ilvl w:val="0"/>
          <w:numId w:val="5"/>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LOINC </w:t>
      </w:r>
      <w:r w:rsidRPr="00CA65B0">
        <w:rPr>
          <w:rFonts w:ascii="Segoe UI" w:eastAsia="Times New Roman" w:hAnsi="Segoe UI" w:cs="Segoe UI"/>
          <w:b/>
          <w:bCs/>
          <w:color w:val="D6D6D6"/>
          <w:kern w:val="0"/>
          <w14:ligatures w14:val="none"/>
        </w:rPr>
        <w:t>dbSNP [ID]</w:t>
      </w:r>
      <w:r w:rsidRPr="00CA65B0">
        <w:rPr>
          <w:rFonts w:ascii="Segoe UI" w:eastAsia="Times New Roman" w:hAnsi="Segoe UI" w:cs="Segoe UI"/>
          <w:color w:val="D6D6D6"/>
          <w:kern w:val="0"/>
          <w14:ligatures w14:val="none"/>
        </w:rPr>
        <w:t> and HL7 terminology </w:t>
      </w:r>
      <w:r w:rsidRPr="00CA65B0">
        <w:rPr>
          <w:rFonts w:ascii="Segoe UI" w:eastAsia="Times New Roman" w:hAnsi="Segoe UI" w:cs="Segoe UI"/>
          <w:b/>
          <w:bCs/>
          <w:color w:val="D6D6D6"/>
          <w:kern w:val="0"/>
          <w14:ligatures w14:val="none"/>
        </w:rPr>
        <w:t>dbSNP CodeSystem</w:t>
      </w:r>
      <w:r w:rsidRPr="00CA65B0">
        <w:rPr>
          <w:rFonts w:ascii="Segoe UI" w:eastAsia="Times New Roman" w:hAnsi="Segoe UI" w:cs="Segoe UI"/>
          <w:color w:val="D6D6D6"/>
          <w:kern w:val="0"/>
          <w14:ligatures w14:val="none"/>
        </w:rPr>
        <w:t>: [LOINC 81255</w:t>
      </w:r>
      <w:r w:rsidRPr="00CA65B0">
        <w:rPr>
          <w:rFonts w:ascii="Segoe UI" w:eastAsia="Times New Roman" w:hAnsi="Segoe UI" w:cs="Segoe UI"/>
          <w:color w:val="D6D6D6"/>
          <w:kern w:val="0"/>
          <w14:ligatures w14:val="none"/>
        </w:rPr>
        <w:noBreakHyphen/>
        <w:t>2], [HL7 THO: v3</w:t>
      </w:r>
      <w:r w:rsidRPr="00CA65B0">
        <w:rPr>
          <w:rFonts w:ascii="Segoe UI" w:eastAsia="Times New Roman" w:hAnsi="Segoe UI" w:cs="Segoe UI"/>
          <w:color w:val="D6D6D6"/>
          <w:kern w:val="0"/>
          <w14:ligatures w14:val="none"/>
        </w:rPr>
        <w:noBreakHyphen/>
        <w:t>dbSNP]loinc+1</w:t>
      </w:r>
    </w:p>
    <w:p w14:paraId="4F9704E2" w14:textId="77777777" w:rsidR="00CA65B0" w:rsidRPr="00CA65B0" w:rsidRDefault="00CA65B0" w:rsidP="00CA65B0">
      <w:pPr>
        <w:numPr>
          <w:ilvl w:val="0"/>
          <w:numId w:val="5"/>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Gene studied [ID]</w:t>
      </w:r>
      <w:r w:rsidRPr="00CA65B0">
        <w:rPr>
          <w:rFonts w:ascii="Segoe UI" w:eastAsia="Times New Roman" w:hAnsi="Segoe UI" w:cs="Segoe UI"/>
          <w:color w:val="D6D6D6"/>
          <w:kern w:val="0"/>
          <w14:ligatures w14:val="none"/>
        </w:rPr>
        <w:t> usage in IG examples and LOINC background: [STU2 Variant example showing 48018</w:t>
      </w:r>
      <w:r w:rsidRPr="00CA65B0">
        <w:rPr>
          <w:rFonts w:ascii="Segoe UI" w:eastAsia="Times New Roman" w:hAnsi="Segoe UI" w:cs="Segoe UI"/>
          <w:color w:val="D6D6D6"/>
          <w:kern w:val="0"/>
          <w14:ligatures w14:val="none"/>
        </w:rPr>
        <w:noBreakHyphen/>
        <w:t>6], [LOINC 48018</w:t>
      </w:r>
      <w:r w:rsidRPr="00CA65B0">
        <w:rPr>
          <w:rFonts w:ascii="Segoe UI" w:eastAsia="Times New Roman" w:hAnsi="Segoe UI" w:cs="Segoe UI"/>
          <w:color w:val="D6D6D6"/>
          <w:kern w:val="0"/>
          <w14:ligatures w14:val="none"/>
        </w:rPr>
        <w:noBreakHyphen/>
        <w:t>6 overview]hl7+1</w:t>
      </w:r>
    </w:p>
    <w:p w14:paraId="6FA33D9F"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767767EE">
          <v:rect id="_x0000_i1033" alt="" style="width:468pt;height:.05pt;mso-width-percent:0;mso-height-percent:0;mso-width-percent:0;mso-height-percent:0" o:hrpct="0" o:hralign="center" o:hrstd="t" o:hr="t" fillcolor="#a0a0a0" stroked="f"/>
        </w:pict>
      </w:r>
    </w:p>
    <w:p w14:paraId="647FEFB3" w14:textId="77777777" w:rsidR="00CA65B0" w:rsidRPr="00CA65B0" w:rsidRDefault="00CA65B0" w:rsidP="00CA65B0">
      <w:pPr>
        <w:spacing w:before="120"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Would you like me to </w:t>
      </w:r>
      <w:r w:rsidRPr="00CA65B0">
        <w:rPr>
          <w:rFonts w:ascii="Segoe UI" w:eastAsia="Times New Roman" w:hAnsi="Segoe UI" w:cs="Segoe UI"/>
          <w:b/>
          <w:bCs/>
          <w:color w:val="D6D6D6"/>
          <w:kern w:val="0"/>
          <w14:ligatures w14:val="none"/>
        </w:rPr>
        <w:t>package these into a FHIR Bundle</w:t>
      </w:r>
      <w:r w:rsidRPr="00CA65B0">
        <w:rPr>
          <w:rFonts w:ascii="Segoe UI" w:eastAsia="Times New Roman" w:hAnsi="Segoe UI" w:cs="Segoe UI"/>
          <w:color w:val="D6D6D6"/>
          <w:kern w:val="0"/>
          <w14:ligatures w14:val="none"/>
        </w:rPr>
        <w:t> file you can import into a test server (e.g., HAPI or an EHR sandbox), or generate </w:t>
      </w:r>
      <w:r w:rsidRPr="00CA65B0">
        <w:rPr>
          <w:rFonts w:ascii="Segoe UI" w:eastAsia="Times New Roman" w:hAnsi="Segoe UI" w:cs="Segoe UI"/>
          <w:b/>
          <w:bCs/>
          <w:color w:val="D6D6D6"/>
          <w:kern w:val="0"/>
          <w14:ligatures w14:val="none"/>
        </w:rPr>
        <w:t>additional instances</w:t>
      </w:r>
      <w:r w:rsidRPr="00CA65B0">
        <w:rPr>
          <w:rFonts w:ascii="Segoe UI" w:eastAsia="Times New Roman" w:hAnsi="Segoe UI" w:cs="Segoe UI"/>
          <w:color w:val="D6D6D6"/>
          <w:kern w:val="0"/>
          <w14:ligatures w14:val="none"/>
        </w:rPr>
        <w:t> from other rsIDs in your CSV?</w:t>
      </w:r>
    </w:p>
    <w:p w14:paraId="1B1B9872" w14:textId="77777777"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sz w:val="21"/>
          <w:szCs w:val="21"/>
          <w14:ligatures w14:val="none"/>
        </w:rPr>
        <w:t>Sources</w:t>
      </w:r>
    </w:p>
    <w:p w14:paraId="0CB40EE8" w14:textId="6A922660"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"https://res.cdn.office.net/files/fabric-cdn-prod_20251010.003/assets/item-types/24/csv.svg"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mc:AlternateContent>
          <mc:Choice Requires="wps">
            <w:drawing>
              <wp:inline distT="0" distB="0" distL="0" distR="0" wp14:anchorId="3A109F9B" wp14:editId="085972B4">
                <wp:extent cx="202565" cy="202565"/>
                <wp:effectExtent l="0" t="0" r="0" b="0"/>
                <wp:docPr id="2073633973" name="Rectangle 9" descr="c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5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B191B" id="Rectangle 9" o:spid="_x0000_s1026" alt="csv" style="width:15.95pt;height:1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" filled="f" stroked="f">
                <o:lock v:ext="edit" aspectratio="t"/>
                <w10:anchorlock/>
              </v:rect>
            </w:pict>
          </mc:Fallback>
        </mc:AlternateContent>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"https://services.bingapis.com/favicon?url=hl7.org"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2AC7DF9E" wp14:editId="7F65DF0B">
            <wp:extent cx="202565" cy="202565"/>
            <wp:effectExtent l="0" t="0" r="635" b="635"/>
            <wp:docPr id="1938457366" name="Picture 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typ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"https://services.bingapis.com/favicon?url=simplifier.net"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50DA6FDD" wp14:editId="3BF1F228">
            <wp:extent cx="202565" cy="202565"/>
            <wp:effectExtent l="0" t="0" r="635" b="635"/>
            <wp:docPr id="1363461761" name="Picture 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p>
    <w:p w14:paraId="72AC8450" w14:textId="77777777" w:rsidR="00CA65B0" w:rsidRPr="00CA65B0" w:rsidRDefault="00CA65B0" w:rsidP="00CA65B0">
      <w:pPr>
        <w:shd w:val="clear" w:color="auto" w:fill="1F1F1F"/>
        <w:spacing w:after="0" w:line="420" w:lineRule="atLeast"/>
        <w:ind w:left="-15" w:right="-15"/>
        <w:outlineLvl w:val="4"/>
        <w:rPr>
          <w:rFonts w:ascii="Segoe UI" w:eastAsia="Times New Roman" w:hAnsi="Segoe UI" w:cs="Segoe UI"/>
          <w:color w:val="D6D6D6"/>
          <w:kern w:val="0"/>
          <w:sz w:val="20"/>
          <w:szCs w:val="20"/>
          <w14:ligatures w14:val="none"/>
        </w:rPr>
      </w:pPr>
      <w:r w:rsidRPr="00CA65B0">
        <w:rPr>
          <w:rFonts w:ascii="Segoe UI" w:eastAsia="Times New Roman" w:hAnsi="Segoe UI" w:cs="Segoe UI"/>
          <w:color w:val="D6D6D6"/>
          <w:kern w:val="0"/>
          <w:sz w:val="20"/>
          <w:szCs w:val="20"/>
          <w14:ligatures w14:val="none"/>
        </w:rPr>
        <w:t>You said:</w:t>
      </w:r>
    </w:p>
    <w:p w14:paraId="5F5CED71" w14:textId="77777777" w:rsidR="00CA65B0" w:rsidRPr="00CA65B0" w:rsidRDefault="00CA65B0" w:rsidP="00CA65B0">
      <w:pPr>
        <w:shd w:val="clear" w:color="auto" w:fill="141414"/>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Generate additional instances from other rsIDs in your CSV where VARIANT = TRUE</w:t>
      </w:r>
      <w:r w:rsidRPr="00CA65B0">
        <w:rPr>
          <w:rFonts w:ascii="Segoe UI" w:eastAsia="Times New Roman" w:hAnsi="Segoe UI" w:cs="Segoe UI"/>
          <w:color w:val="D6D6D6"/>
          <w:kern w:val="0"/>
          <w14:ligatures w14:val="none"/>
        </w:rPr>
        <w:br/>
        <w:t>Generate additional instances of DiagnosticImplication, putting the CLINICAL_SIGNIFICANCE value in the clinical-significance component. For now, do not look up the predicted phenotype from the RS ID. Let's only include genomic data in the spreadsheet.</w:t>
      </w:r>
      <w:r w:rsidRPr="00CA65B0">
        <w:rPr>
          <w:rFonts w:ascii="Segoe UI" w:eastAsia="Times New Roman" w:hAnsi="Segoe UI" w:cs="Segoe UI"/>
          <w:color w:val="D6D6D6"/>
          <w:kern w:val="0"/>
          <w14:ligatures w14:val="none"/>
        </w:rPr>
        <w:br/>
        <w:t>Package these into a FHIR Bundle file</w:t>
      </w:r>
    </w:p>
    <w:p w14:paraId="0B0DF5F9" w14:textId="77777777" w:rsidR="00CA65B0" w:rsidRPr="00CA65B0" w:rsidRDefault="00CA65B0" w:rsidP="00CA65B0">
      <w:pPr>
        <w:spacing w:after="0" w:line="420" w:lineRule="atLeast"/>
        <w:ind w:left="-15" w:right="-15"/>
        <w:outlineLvl w:val="5"/>
        <w:rPr>
          <w:rFonts w:ascii="Segoe UI" w:eastAsia="Times New Roman" w:hAnsi="Segoe UI" w:cs="Segoe UI"/>
          <w:b/>
          <w:bCs/>
          <w:color w:val="D6D6D6"/>
          <w:kern w:val="0"/>
          <w:sz w:val="15"/>
          <w:szCs w:val="15"/>
          <w14:ligatures w14:val="none"/>
        </w:rPr>
      </w:pPr>
      <w:r w:rsidRPr="00CA65B0">
        <w:rPr>
          <w:rFonts w:ascii="Segoe UI" w:eastAsia="Times New Roman" w:hAnsi="Segoe UI" w:cs="Segoe UI"/>
          <w:b/>
          <w:bCs/>
          <w:color w:val="D6D6D6"/>
          <w:kern w:val="0"/>
          <w:sz w:val="15"/>
          <w:szCs w:val="15"/>
          <w14:ligatures w14:val="none"/>
        </w:rPr>
        <w:lastRenderedPageBreak/>
        <w:t>Copilot said:</w:t>
      </w:r>
    </w:p>
    <w:p w14:paraId="31A216D8" w14:textId="77777777" w:rsidR="00CA65B0" w:rsidRPr="00CA65B0" w:rsidRDefault="00CA65B0" w:rsidP="00CA65B0">
      <w:pPr>
        <w:spacing w:after="0" w:line="420" w:lineRule="atLeast"/>
        <w:rPr>
          <w:rFonts w:ascii="Segoe UI" w:eastAsia="Times New Roman" w:hAnsi="Segoe UI" w:cs="Segoe UI"/>
          <w:b/>
          <w:bCs/>
          <w:color w:val="D6D6D6"/>
          <w:kern w:val="0"/>
          <w14:ligatures w14:val="none"/>
        </w:rPr>
      </w:pPr>
      <w:r w:rsidRPr="00CA65B0">
        <w:rPr>
          <w:rFonts w:ascii="Segoe UI" w:eastAsia="Times New Roman" w:hAnsi="Segoe UI" w:cs="Segoe UI"/>
          <w:b/>
          <w:bCs/>
          <w:color w:val="D6D6D6"/>
          <w:kern w:val="0"/>
          <w14:ligatures w14:val="none"/>
        </w:rPr>
        <w:t>Copilot</w:t>
      </w:r>
    </w:p>
    <w:p w14:paraId="32531797"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sz w:val="21"/>
          <w:szCs w:val="21"/>
          <w14:ligatures w14:val="none"/>
        </w:rPr>
        <w:t>Reasoned for 1s</w:t>
      </w:r>
    </w:p>
    <w:p w14:paraId="38BCBB65"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Identifying critical elements</w:t>
      </w:r>
    </w:p>
    <w:p w14:paraId="3B6DECBB"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031F9003"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6CE480E7"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Crafting the Bundle</w:t>
      </w:r>
    </w:p>
    <w:p w14:paraId="15321882"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Clarifying coding essentials</w:t>
      </w:r>
    </w:p>
    <w:p w14:paraId="3DE2DDB6"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Gathering clinical codes</w:t>
      </w:r>
    </w:p>
    <w:p w14:paraId="43606895"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Analyzing clinical data</w:t>
      </w:r>
    </w:p>
    <w:p w14:paraId="6498F152"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5A6EC4C8"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66801F5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Validating scientific relevance</w:t>
      </w:r>
    </w:p>
    <w:p w14:paraId="5C405CDF"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Mapping Clinical Significance</w:t>
      </w:r>
    </w:p>
    <w:p w14:paraId="2C37BD4A"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Piecing together</w:t>
      </w:r>
    </w:p>
    <w:p w14:paraId="71659765"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Coding and executing</w:t>
      </w:r>
    </w:p>
    <w:p w14:paraId="616E03E3"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Building the file</w:t>
      </w:r>
    </w:p>
    <w:p w14:paraId="54980197"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Presenting the file</w:t>
      </w:r>
    </w:p>
    <w:p w14:paraId="6681EDCC"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Absolutely—done. I generated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Observations for every rsID in your CSV where </w:t>
      </w:r>
      <w:r w:rsidRPr="00CA65B0">
        <w:rPr>
          <w:rFonts w:ascii="Menlo" w:eastAsia="Times New Roman" w:hAnsi="Menlo" w:cs="Menlo"/>
          <w:color w:val="D6D6D6"/>
          <w:kern w:val="0"/>
          <w:sz w:val="20"/>
          <w:szCs w:val="20"/>
          <w14:ligatures w14:val="none"/>
        </w:rPr>
        <w:t>VARIANT = TRUE</w:t>
      </w:r>
      <w:r w:rsidRPr="00CA65B0">
        <w:rPr>
          <w:rFonts w:ascii="Segoe UI" w:eastAsia="Times New Roman" w:hAnsi="Segoe UI" w:cs="Segoe UI"/>
          <w:color w:val="D6D6D6"/>
          <w:kern w:val="0"/>
          <w14:ligatures w14:val="none"/>
        </w:rPr>
        <w:t>, and for each of those I added a matching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Observation that includes the </w:t>
      </w:r>
      <w:r w:rsidRPr="00CA65B0">
        <w:rPr>
          <w:rFonts w:ascii="Segoe UI" w:eastAsia="Times New Roman" w:hAnsi="Segoe UI" w:cs="Segoe UI"/>
          <w:b/>
          <w:bCs/>
          <w:color w:val="D6D6D6"/>
          <w:kern w:val="0"/>
          <w14:ligatures w14:val="none"/>
        </w:rPr>
        <w:t>clinical-significance</w:t>
      </w:r>
      <w:r w:rsidRPr="00CA65B0">
        <w:rPr>
          <w:rFonts w:ascii="Segoe UI" w:eastAsia="Times New Roman" w:hAnsi="Segoe UI" w:cs="Segoe UI"/>
          <w:color w:val="D6D6D6"/>
          <w:kern w:val="0"/>
          <w14:ligatures w14:val="none"/>
        </w:rPr>
        <w:t> component populated directly from the </w:t>
      </w:r>
      <w:r w:rsidRPr="00CA65B0">
        <w:rPr>
          <w:rFonts w:ascii="Menlo" w:eastAsia="Times New Roman" w:hAnsi="Menlo" w:cs="Menlo"/>
          <w:color w:val="D6D6D6"/>
          <w:kern w:val="0"/>
          <w:sz w:val="20"/>
          <w:szCs w:val="20"/>
          <w14:ligatures w14:val="none"/>
        </w:rPr>
        <w:t>CLINICAL_SIGNIFICANCE</w:t>
      </w:r>
      <w:r w:rsidRPr="00CA65B0">
        <w:rPr>
          <w:rFonts w:ascii="Segoe UI" w:eastAsia="Times New Roman" w:hAnsi="Segoe UI" w:cs="Segoe UI"/>
          <w:color w:val="D6D6D6"/>
          <w:kern w:val="0"/>
          <w14:ligatures w14:val="none"/>
        </w:rPr>
        <w:t> field of your spreadsheet (no phenotype lookups). All resources are packaged into a single FHIR </w:t>
      </w:r>
      <w:r w:rsidRPr="00CA65B0">
        <w:rPr>
          <w:rFonts w:ascii="Segoe UI" w:eastAsia="Times New Roman" w:hAnsi="Segoe UI" w:cs="Segoe UI"/>
          <w:b/>
          <w:bCs/>
          <w:color w:val="D6D6D6"/>
          <w:kern w:val="0"/>
          <w14:ligatures w14:val="none"/>
        </w:rPr>
        <w:t>Bundle</w:t>
      </w:r>
      <w:r w:rsidRPr="00CA65B0">
        <w:rPr>
          <w:rFonts w:ascii="Segoe UI" w:eastAsia="Times New Roman" w:hAnsi="Segoe UI" w:cs="Segoe UI"/>
          <w:color w:val="D6D6D6"/>
          <w:kern w:val="0"/>
          <w14:ligatures w14:val="none"/>
        </w:rPr>
        <w:t> you can import into your sandbox.</w:t>
      </w:r>
    </w:p>
    <w:p w14:paraId="218C9330"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Apple Color Emoji" w:eastAsia="Times New Roman" w:hAnsi="Apple Color Emoji" w:cs="Apple Color Emoji"/>
          <w:b/>
          <w:bCs/>
          <w:color w:val="D6D6D6"/>
          <w:kern w:val="0"/>
          <w:sz w:val="30"/>
          <w:szCs w:val="30"/>
          <w14:ligatures w14:val="none"/>
        </w:rPr>
        <w:t>✅</w:t>
      </w:r>
      <w:r w:rsidRPr="00CA65B0">
        <w:rPr>
          <w:rFonts w:ascii="Segoe UI" w:eastAsia="Times New Roman" w:hAnsi="Segoe UI" w:cs="Segoe UI"/>
          <w:b/>
          <w:bCs/>
          <w:color w:val="D6D6D6"/>
          <w:kern w:val="0"/>
          <w:sz w:val="30"/>
          <w:szCs w:val="30"/>
          <w14:ligatures w14:val="none"/>
        </w:rPr>
        <w:t xml:space="preserve"> What’s inside the Bundle</w:t>
      </w:r>
    </w:p>
    <w:p w14:paraId="28F75761" w14:textId="77777777" w:rsidR="00CA65B0" w:rsidRPr="00CA65B0" w:rsidRDefault="00CA65B0" w:rsidP="00CA65B0">
      <w:pPr>
        <w:numPr>
          <w:ilvl w:val="0"/>
          <w:numId w:val="6"/>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Observation</w:t>
      </w:r>
      <w:r w:rsidRPr="00CA65B0">
        <w:rPr>
          <w:rFonts w:ascii="Segoe UI" w:eastAsia="Times New Roman" w:hAnsi="Segoe UI" w:cs="Segoe UI"/>
          <w:color w:val="D6D6D6"/>
          <w:kern w:val="0"/>
          <w14:ligatures w14:val="none"/>
        </w:rPr>
        <w:t> conforming to the STU3 IG Variant profile):</w:t>
      </w:r>
    </w:p>
    <w:p w14:paraId="33DFEDE5" w14:textId="77777777" w:rsidR="00CA65B0" w:rsidRPr="00CA65B0" w:rsidRDefault="00CA65B0" w:rsidP="00CA65B0">
      <w:pPr>
        <w:numPr>
          <w:ilvl w:val="1"/>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Menlo" w:eastAsia="Times New Roman" w:hAnsi="Menlo" w:cs="Menlo"/>
          <w:color w:val="D6D6D6"/>
          <w:kern w:val="0"/>
          <w:sz w:val="20"/>
          <w:szCs w:val="20"/>
          <w14:ligatures w14:val="none"/>
        </w:rPr>
        <w:t>code</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LOINC 69548</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“Genetic variant assessment”hl7</w:t>
      </w:r>
    </w:p>
    <w:p w14:paraId="30B632E0" w14:textId="77777777" w:rsidR="00CA65B0" w:rsidRPr="00CA65B0" w:rsidRDefault="00CA65B0" w:rsidP="00CA65B0">
      <w:pPr>
        <w:numPr>
          <w:ilvl w:val="1"/>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Menlo" w:eastAsia="Times New Roman" w:hAnsi="Menlo" w:cs="Menlo"/>
          <w:color w:val="D6D6D6"/>
          <w:kern w:val="0"/>
          <w:sz w:val="20"/>
          <w:szCs w:val="20"/>
          <w14:ligatures w14:val="none"/>
        </w:rPr>
        <w:t>valueCodeableConcept</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Present</w:t>
      </w:r>
      <w:r w:rsidRPr="00CA65B0">
        <w:rPr>
          <w:rFonts w:ascii="Segoe UI" w:eastAsia="Times New Roman" w:hAnsi="Segoe UI" w:cs="Segoe UI"/>
          <w:color w:val="D6D6D6"/>
          <w:kern w:val="0"/>
          <w14:ligatures w14:val="none"/>
        </w:rPr>
        <w:t> (LOINC answer list) when any allele row was TRUEhl7</w:t>
      </w:r>
    </w:p>
    <w:p w14:paraId="58CA7631" w14:textId="77777777" w:rsidR="00CA65B0" w:rsidRPr="00CA65B0" w:rsidRDefault="00CA65B0" w:rsidP="00CA65B0">
      <w:pPr>
        <w:numPr>
          <w:ilvl w:val="1"/>
          <w:numId w:val="6"/>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lastRenderedPageBreak/>
        <w:t>Components per IG:</w:t>
      </w:r>
    </w:p>
    <w:p w14:paraId="6A252631"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Genomic coordinate start</w:t>
      </w:r>
      <w:r w:rsidRPr="00CA65B0">
        <w:rPr>
          <w:rFonts w:ascii="Segoe UI" w:eastAsia="Times New Roman" w:hAnsi="Segoe UI" w:cs="Segoe UI"/>
          <w:b/>
          <w:bCs/>
          <w:color w:val="D6D6D6"/>
          <w:kern w:val="0"/>
          <w14:ligatures w14:val="none"/>
        </w:rPr>
        <w:noBreakHyphen/>
        <w:t>end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81254</w:t>
      </w:r>
      <w:r w:rsidRPr="00CA65B0">
        <w:rPr>
          <w:rFonts w:ascii="Segoe UI" w:eastAsia="Times New Roman" w:hAnsi="Segoe UI" w:cs="Segoe UI"/>
          <w:b/>
          <w:bCs/>
          <w:color w:val="D6D6D6"/>
          <w:kern w:val="0"/>
          <w14:ligatures w14:val="none"/>
        </w:rPr>
        <w:noBreakHyphen/>
        <w:t>5</w:t>
      </w:r>
      <w:r w:rsidRPr="00CA65B0">
        <w:rPr>
          <w:rFonts w:ascii="Segoe UI" w:eastAsia="Times New Roman" w:hAnsi="Segoe UI" w:cs="Segoe UI"/>
          <w:color w:val="D6D6D6"/>
          <w:kern w:val="0"/>
          <w14:ligatures w14:val="none"/>
        </w:rPr>
        <w:t>) with </w:t>
      </w:r>
      <w:r w:rsidRPr="00CA65B0">
        <w:rPr>
          <w:rFonts w:ascii="Menlo" w:eastAsia="Times New Roman" w:hAnsi="Menlo" w:cs="Menlo"/>
          <w:color w:val="D6D6D6"/>
          <w:kern w:val="0"/>
          <w:sz w:val="20"/>
          <w:szCs w:val="20"/>
          <w14:ligatures w14:val="none"/>
        </w:rPr>
        <w:t>low.value = LOCATION</w:t>
      </w:r>
      <w:r w:rsidRPr="00CA65B0">
        <w:rPr>
          <w:rFonts w:ascii="Segoe UI" w:eastAsia="Times New Roman" w:hAnsi="Segoe UI" w:cs="Segoe UI"/>
          <w:color w:val="D6D6D6"/>
          <w:kern w:val="0"/>
          <w14:ligatures w14:val="none"/>
        </w:rPr>
        <w:t> (SNV position).hl7</w:t>
      </w:r>
    </w:p>
    <w:p w14:paraId="2E371153"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Coordinate system</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92822</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set to “1</w:t>
      </w:r>
      <w:r w:rsidRPr="00CA65B0">
        <w:rPr>
          <w:rFonts w:ascii="Segoe UI" w:eastAsia="Times New Roman" w:hAnsi="Segoe UI" w:cs="Segoe UI"/>
          <w:color w:val="D6D6D6"/>
          <w:kern w:val="0"/>
          <w14:ligatures w14:val="none"/>
        </w:rPr>
        <w:noBreakHyphen/>
        <w:t>based character counting”.hl7</w:t>
      </w:r>
    </w:p>
    <w:p w14:paraId="11A069BB"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Genomic Ref Allele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69547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Genomic Alt Allele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69551</w:t>
      </w:r>
      <w:r w:rsidRPr="00CA65B0">
        <w:rPr>
          <w:rFonts w:ascii="Segoe UI" w:eastAsia="Times New Roman" w:hAnsi="Segoe UI" w:cs="Segoe UI"/>
          <w:b/>
          <w:bCs/>
          <w:color w:val="D6D6D6"/>
          <w:kern w:val="0"/>
          <w14:ligatures w14:val="none"/>
        </w:rPr>
        <w:noBreakHyphen/>
        <w:t>0</w:t>
      </w:r>
      <w:r w:rsidRPr="00CA65B0">
        <w:rPr>
          <w:rFonts w:ascii="Segoe UI" w:eastAsia="Times New Roman" w:hAnsi="Segoe UI" w:cs="Segoe UI"/>
          <w:color w:val="D6D6D6"/>
          <w:kern w:val="0"/>
          <w14:ligatures w14:val="none"/>
        </w:rPr>
        <w:t>) parsed from the </w:t>
      </w:r>
      <w:r w:rsidRPr="00CA65B0">
        <w:rPr>
          <w:rFonts w:ascii="Menlo" w:eastAsia="Times New Roman" w:hAnsi="Menlo" w:cs="Menlo"/>
          <w:color w:val="D6D6D6"/>
          <w:kern w:val="0"/>
          <w:sz w:val="20"/>
          <w:szCs w:val="20"/>
          <w14:ligatures w14:val="none"/>
        </w:rPr>
        <w:t>ALLELE</w:t>
      </w:r>
      <w:r w:rsidRPr="00CA65B0">
        <w:rPr>
          <w:rFonts w:ascii="Segoe UI" w:eastAsia="Times New Roman" w:hAnsi="Segoe UI" w:cs="Segoe UI"/>
          <w:color w:val="D6D6D6"/>
          <w:kern w:val="0"/>
          <w14:ligatures w14:val="none"/>
        </w:rPr>
        <w:t> column (e.g., </w:t>
      </w:r>
      <w:r w:rsidRPr="00CA65B0">
        <w:rPr>
          <w:rFonts w:ascii="Menlo" w:eastAsia="Times New Roman" w:hAnsi="Menlo" w:cs="Menlo"/>
          <w:color w:val="D6D6D6"/>
          <w:kern w:val="0"/>
          <w:sz w:val="20"/>
          <w:szCs w:val="20"/>
          <w14:ligatures w14:val="none"/>
        </w:rPr>
        <w:t>A&gt;G</w:t>
      </w:r>
      <w:r w:rsidRPr="00CA65B0">
        <w:rPr>
          <w:rFonts w:ascii="Segoe UI" w:eastAsia="Times New Roman" w:hAnsi="Segoe UI" w:cs="Segoe UI"/>
          <w:color w:val="D6D6D6"/>
          <w:kern w:val="0"/>
          <w14:ligatures w14:val="none"/>
        </w:rPr>
        <w:t>).hl7</w:t>
      </w:r>
    </w:p>
    <w:p w14:paraId="5204F6D6"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Gene studied [ID]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48018</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using the gene name from the CSV (e.g., </w:t>
      </w:r>
      <w:r w:rsidRPr="00CA65B0">
        <w:rPr>
          <w:rFonts w:ascii="Menlo" w:eastAsia="Times New Roman" w:hAnsi="Menlo" w:cs="Menlo"/>
          <w:color w:val="D6D6D6"/>
          <w:kern w:val="0"/>
          <w:sz w:val="20"/>
          <w:szCs w:val="20"/>
          <w14:ligatures w14:val="none"/>
        </w:rPr>
        <w:t>AGT</w:t>
      </w:r>
      <w:r w:rsidRPr="00CA65B0">
        <w:rPr>
          <w:rFonts w:ascii="Segoe UI" w:eastAsia="Times New Roman" w:hAnsi="Segoe UI" w:cs="Segoe UI"/>
          <w:color w:val="D6D6D6"/>
          <w:kern w:val="0"/>
          <w14:ligatures w14:val="none"/>
        </w:rPr>
        <w:t>).hl7+1</w:t>
      </w:r>
    </w:p>
    <w:p w14:paraId="237E49A9"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Genomic source class [Type]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48002</w:t>
      </w:r>
      <w:r w:rsidRPr="00CA65B0">
        <w:rPr>
          <w:rFonts w:ascii="Segoe UI" w:eastAsia="Times New Roman" w:hAnsi="Segoe UI" w:cs="Segoe UI"/>
          <w:b/>
          <w:bCs/>
          <w:color w:val="D6D6D6"/>
          <w:kern w:val="0"/>
          <w14:ligatures w14:val="none"/>
        </w:rPr>
        <w:noBreakHyphen/>
        <w:t>0</w:t>
      </w:r>
      <w:r w:rsidRPr="00CA65B0">
        <w:rPr>
          <w:rFonts w:ascii="Segoe UI" w:eastAsia="Times New Roman" w:hAnsi="Segoe UI" w:cs="Segoe UI"/>
          <w:color w:val="D6D6D6"/>
          <w:kern w:val="0"/>
          <w14:ligatures w14:val="none"/>
        </w:rPr>
        <w:t>) set to “Germline” (dataset appears to be germline).hl7</w:t>
      </w:r>
    </w:p>
    <w:p w14:paraId="3EDC8AAC" w14:textId="77777777" w:rsidR="00CA65B0" w:rsidRPr="00CA65B0" w:rsidRDefault="00CA65B0" w:rsidP="00CA65B0">
      <w:pPr>
        <w:numPr>
          <w:ilvl w:val="2"/>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dbSNP [ID]</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81255</w:t>
      </w:r>
      <w:r w:rsidRPr="00CA65B0">
        <w:rPr>
          <w:rFonts w:ascii="Segoe UI" w:eastAsia="Times New Roman" w:hAnsi="Segoe UI" w:cs="Segoe UI"/>
          <w:b/>
          <w:bCs/>
          <w:color w:val="D6D6D6"/>
          <w:kern w:val="0"/>
          <w14:ligatures w14:val="none"/>
        </w:rPr>
        <w:noBreakHyphen/>
        <w:t>2</w:t>
      </w:r>
      <w:r w:rsidRPr="00CA65B0">
        <w:rPr>
          <w:rFonts w:ascii="Segoe UI" w:eastAsia="Times New Roman" w:hAnsi="Segoe UI" w:cs="Segoe UI"/>
          <w:color w:val="D6D6D6"/>
          <w:kern w:val="0"/>
          <w14:ligatures w14:val="none"/>
        </w:rPr>
        <w:t>) with the rsID coded in the dbSNP CodeSystem (</w:t>
      </w:r>
      <w:r w:rsidRPr="00CA65B0">
        <w:rPr>
          <w:rFonts w:ascii="Menlo" w:eastAsia="Times New Roman" w:hAnsi="Menlo" w:cs="Menlo"/>
          <w:color w:val="D6D6D6"/>
          <w:kern w:val="0"/>
          <w:sz w:val="20"/>
          <w:szCs w:val="20"/>
          <w14:ligatures w14:val="none"/>
        </w:rPr>
        <w:t>http://www.ncbi.nlm.nih.gov/projects/SNP</w:t>
      </w:r>
      <w:r w:rsidRPr="00CA65B0">
        <w:rPr>
          <w:rFonts w:ascii="Segoe UI" w:eastAsia="Times New Roman" w:hAnsi="Segoe UI" w:cs="Segoe UI"/>
          <w:color w:val="D6D6D6"/>
          <w:kern w:val="0"/>
          <w14:ligatures w14:val="none"/>
        </w:rPr>
        <w:t>).loinc+1</w:t>
      </w:r>
    </w:p>
    <w:p w14:paraId="2DC0BDC1" w14:textId="77777777" w:rsidR="00CA65B0" w:rsidRPr="00CA65B0" w:rsidRDefault="00CA65B0" w:rsidP="00CA65B0">
      <w:pPr>
        <w:numPr>
          <w:ilvl w:val="0"/>
          <w:numId w:val="6"/>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Observation</w:t>
      </w:r>
      <w:r w:rsidRPr="00CA65B0">
        <w:rPr>
          <w:rFonts w:ascii="Segoe UI" w:eastAsia="Times New Roman" w:hAnsi="Segoe UI" w:cs="Segoe UI"/>
          <w:color w:val="D6D6D6"/>
          <w:kern w:val="0"/>
          <w14:ligatures w14:val="none"/>
        </w:rPr>
        <w:t> conforming to the STU3 IG DiagnosticImplication profile):</w:t>
      </w:r>
    </w:p>
    <w:p w14:paraId="563C63B6" w14:textId="77777777" w:rsidR="00CA65B0" w:rsidRPr="00CA65B0" w:rsidRDefault="00CA65B0" w:rsidP="00CA65B0">
      <w:pPr>
        <w:numPr>
          <w:ilvl w:val="1"/>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Menlo" w:eastAsia="Times New Roman" w:hAnsi="Menlo" w:cs="Menlo"/>
          <w:color w:val="D6D6D6"/>
          <w:kern w:val="0"/>
          <w:sz w:val="20"/>
          <w:szCs w:val="20"/>
          <w14:ligatures w14:val="none"/>
        </w:rPr>
        <w:t>code</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tbd-codes-cs / diagnostic-implication</w:t>
      </w:r>
      <w:r w:rsidRPr="00CA65B0">
        <w:rPr>
          <w:rFonts w:ascii="Segoe UI" w:eastAsia="Times New Roman" w:hAnsi="Segoe UI" w:cs="Segoe UI"/>
          <w:color w:val="D6D6D6"/>
          <w:kern w:val="0"/>
          <w14:ligatures w14:val="none"/>
        </w:rPr>
        <w:t> (per IG).fhir</w:t>
      </w:r>
    </w:p>
    <w:p w14:paraId="65CA2BB6" w14:textId="77777777" w:rsidR="00CA65B0" w:rsidRPr="00CA65B0" w:rsidRDefault="00CA65B0" w:rsidP="00CA65B0">
      <w:pPr>
        <w:numPr>
          <w:ilvl w:val="1"/>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Menlo" w:eastAsia="Times New Roman" w:hAnsi="Menlo" w:cs="Menlo"/>
          <w:color w:val="D6D6D6"/>
          <w:kern w:val="0"/>
          <w:sz w:val="20"/>
          <w:szCs w:val="20"/>
          <w14:ligatures w14:val="none"/>
        </w:rPr>
        <w:t>derivedFrom</w:t>
      </w:r>
      <w:r w:rsidRPr="00CA65B0">
        <w:rPr>
          <w:rFonts w:ascii="Segoe UI" w:eastAsia="Times New Roman" w:hAnsi="Segoe UI" w:cs="Segoe UI"/>
          <w:color w:val="D6D6D6"/>
          <w:kern w:val="0"/>
          <w14:ligatures w14:val="none"/>
        </w:rPr>
        <w:t> → references the associated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Observation (per IG guidance).fhir</w:t>
      </w:r>
    </w:p>
    <w:p w14:paraId="17FBC2DB" w14:textId="77777777" w:rsidR="00CA65B0" w:rsidRPr="00CA65B0" w:rsidRDefault="00CA65B0" w:rsidP="00CA65B0">
      <w:pPr>
        <w:numPr>
          <w:ilvl w:val="1"/>
          <w:numId w:val="6"/>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clinical-significance</w:t>
      </w:r>
      <w:r w:rsidRPr="00CA65B0">
        <w:rPr>
          <w:rFonts w:ascii="Segoe UI" w:eastAsia="Times New Roman" w:hAnsi="Segoe UI" w:cs="Segoe UI"/>
          <w:color w:val="D6D6D6"/>
          <w:kern w:val="0"/>
          <w14:ligatures w14:val="none"/>
        </w:rPr>
        <w:t> component: </w:t>
      </w:r>
      <w:r w:rsidRPr="00CA65B0">
        <w:rPr>
          <w:rFonts w:ascii="Menlo" w:eastAsia="Times New Roman" w:hAnsi="Menlo" w:cs="Menlo"/>
          <w:color w:val="D6D6D6"/>
          <w:kern w:val="0"/>
          <w:sz w:val="20"/>
          <w:szCs w:val="20"/>
          <w14:ligatures w14:val="none"/>
        </w:rPr>
        <w:t>code</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LOINC 53037</w:t>
      </w:r>
      <w:r w:rsidRPr="00CA65B0">
        <w:rPr>
          <w:rFonts w:ascii="Segoe UI" w:eastAsia="Times New Roman" w:hAnsi="Segoe UI" w:cs="Segoe UI"/>
          <w:b/>
          <w:bCs/>
          <w:color w:val="D6D6D6"/>
          <w:kern w:val="0"/>
          <w14:ligatures w14:val="none"/>
        </w:rPr>
        <w:noBreakHyphen/>
        <w:t>8 “Genetic variation clinical significance [Imp]”</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valueCodeableConcept.text</w:t>
      </w:r>
      <w:r w:rsidRPr="00CA65B0">
        <w:rPr>
          <w:rFonts w:ascii="Segoe UI" w:eastAsia="Times New Roman" w:hAnsi="Segoe UI" w:cs="Segoe UI"/>
          <w:color w:val="D6D6D6"/>
          <w:kern w:val="0"/>
          <w14:ligatures w14:val="none"/>
        </w:rPr>
        <w:t> = the </w:t>
      </w:r>
      <w:r w:rsidRPr="00CA65B0">
        <w:rPr>
          <w:rFonts w:ascii="Segoe UI" w:eastAsia="Times New Roman" w:hAnsi="Segoe UI" w:cs="Segoe UI"/>
          <w:b/>
          <w:bCs/>
          <w:color w:val="D6D6D6"/>
          <w:kern w:val="0"/>
          <w14:ligatures w14:val="none"/>
        </w:rPr>
        <w:t>exact string</w:t>
      </w:r>
      <w:r w:rsidRPr="00CA65B0">
        <w:rPr>
          <w:rFonts w:ascii="Segoe UI" w:eastAsia="Times New Roman" w:hAnsi="Segoe UI" w:cs="Segoe UI"/>
          <w:color w:val="D6D6D6"/>
          <w:kern w:val="0"/>
          <w14:ligatures w14:val="none"/>
        </w:rPr>
        <w:t> from your CSV’s </w:t>
      </w:r>
      <w:r w:rsidRPr="00CA65B0">
        <w:rPr>
          <w:rFonts w:ascii="Menlo" w:eastAsia="Times New Roman" w:hAnsi="Menlo" w:cs="Menlo"/>
          <w:color w:val="D6D6D6"/>
          <w:kern w:val="0"/>
          <w:sz w:val="20"/>
          <w:szCs w:val="20"/>
          <w14:ligatures w14:val="none"/>
        </w:rPr>
        <w:t>CLINICAL_SIGNIFICANCE</w:t>
      </w:r>
      <w:r w:rsidRPr="00CA65B0">
        <w:rPr>
          <w:rFonts w:ascii="Segoe UI" w:eastAsia="Times New Roman" w:hAnsi="Segoe UI" w:cs="Segoe UI"/>
          <w:color w:val="D6D6D6"/>
          <w:kern w:val="0"/>
          <w14:ligatures w14:val="none"/>
        </w:rPr>
        <w:t> (e.g., “Pathogenic”, “Likely Benign”, “Drug Response”, “Risk Factor”, “Uncertain”, etc.). (This matches common IG usage; see mCODE’s example.)fhir+1</w:t>
      </w:r>
    </w:p>
    <w:p w14:paraId="306F07F4" w14:textId="77777777" w:rsidR="00CA65B0" w:rsidRPr="00CA65B0" w:rsidRDefault="00CA65B0" w:rsidP="00CA65B0">
      <w:pPr>
        <w:numPr>
          <w:ilvl w:val="1"/>
          <w:numId w:val="6"/>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No predicted phenotype</w:t>
      </w:r>
      <w:r w:rsidRPr="00CA65B0">
        <w:rPr>
          <w:rFonts w:ascii="Segoe UI" w:eastAsia="Times New Roman" w:hAnsi="Segoe UI" w:cs="Segoe UI"/>
          <w:color w:val="D6D6D6"/>
          <w:kern w:val="0"/>
          <w14:ligatures w14:val="none"/>
        </w:rPr>
        <w:t> component—per your instruction to keep only the genomic data from the spreadsheet.</w:t>
      </w:r>
    </w:p>
    <w:p w14:paraId="2E90DE8E"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Note on value coding:</w:t>
      </w:r>
      <w:r w:rsidRPr="00CA65B0">
        <w:rPr>
          <w:rFonts w:ascii="Segoe UI" w:eastAsia="Times New Roman" w:hAnsi="Segoe UI" w:cs="Segoe UI"/>
          <w:color w:val="D6D6D6"/>
          <w:kern w:val="0"/>
          <w14:ligatures w14:val="none"/>
        </w:rPr>
        <w:t> I kept the </w:t>
      </w:r>
      <w:r w:rsidRPr="00CA65B0">
        <w:rPr>
          <w:rFonts w:ascii="Segoe UI" w:eastAsia="Times New Roman" w:hAnsi="Segoe UI" w:cs="Segoe UI"/>
          <w:b/>
          <w:bCs/>
          <w:color w:val="D6D6D6"/>
          <w:kern w:val="0"/>
          <w14:ligatures w14:val="none"/>
        </w:rPr>
        <w:t>clinical-significance value</w:t>
      </w:r>
      <w:r w:rsidRPr="00CA65B0">
        <w:rPr>
          <w:rFonts w:ascii="Segoe UI" w:eastAsia="Times New Roman" w:hAnsi="Segoe UI" w:cs="Segoe UI"/>
          <w:color w:val="D6D6D6"/>
          <w:kern w:val="0"/>
          <w14:ligatures w14:val="none"/>
        </w:rPr>
        <w:t> as plain text (no LOINC answer code mapping). If you want, we can later map these to LOINC’s ACMG clinical significance answer list (</w:t>
      </w:r>
      <w:r w:rsidRPr="00CA65B0">
        <w:rPr>
          <w:rFonts w:ascii="Segoe UI" w:eastAsia="Times New Roman" w:hAnsi="Segoe UI" w:cs="Segoe UI"/>
          <w:b/>
          <w:bCs/>
          <w:color w:val="D6D6D6"/>
          <w:kern w:val="0"/>
          <w14:ligatures w14:val="none"/>
        </w:rPr>
        <w:t>LL4034</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for tighter interoperability.healthit</w:t>
      </w:r>
    </w:p>
    <w:p w14:paraId="06B6A8EF"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lastRenderedPageBreak/>
        <w:pict w14:anchorId="0AC67632">
          <v:rect id="_x0000_i1032" alt="" style="width:468pt;height:.05pt;mso-width-percent:0;mso-height-percent:0;mso-width-percent:0;mso-height-percent:0" o:hrpct="0" o:hralign="center" o:hrstd="t" o:hr="t" fillcolor="#a0a0a0" stroked="f"/>
        </w:pict>
      </w:r>
    </w:p>
    <w:p w14:paraId="287B86E8"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Your Bundle file</w:t>
      </w:r>
    </w:p>
    <w:p w14:paraId="25F340F5" w14:textId="77777777" w:rsidR="00CA65B0" w:rsidRPr="00CA65B0" w:rsidRDefault="00CA65B0" w:rsidP="00CA65B0">
      <w:pPr>
        <w:numPr>
          <w:ilvl w:val="0"/>
          <w:numId w:val="7"/>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Collection Bundle</w:t>
      </w:r>
      <w:r w:rsidRPr="00CA65B0">
        <w:rPr>
          <w:rFonts w:ascii="Segoe UI" w:eastAsia="Times New Roman" w:hAnsi="Segoe UI" w:cs="Segoe UI"/>
          <w:color w:val="D6D6D6"/>
          <w:kern w:val="0"/>
          <w14:ligatures w14:val="none"/>
        </w:rPr>
        <w:t> containing all Variants + DiagnosticImplications (64 resources total: one pair per present rsID).</w:t>
      </w:r>
      <w:r w:rsidRPr="00CA65B0">
        <w:rPr>
          <w:rFonts w:ascii="Segoe UI" w:eastAsia="Times New Roman" w:hAnsi="Segoe UI" w:cs="Segoe UI"/>
          <w:color w:val="D6D6D6"/>
          <w:kern w:val="0"/>
          <w14:ligatures w14:val="none"/>
        </w:rPr>
        <w:br/>
      </w:r>
      <w:r w:rsidRPr="00CA65B0">
        <w:rPr>
          <w:rFonts w:ascii="Segoe UI" w:eastAsia="Times New Roman" w:hAnsi="Segoe UI" w:cs="Segoe UI"/>
          <w:b/>
          <w:bCs/>
          <w:color w:val="D6D6D6"/>
          <w:kern w:val="0"/>
          <w14:ligatures w14:val="none"/>
        </w:rPr>
        <w:t>Download:</w:t>
      </w:r>
      <w:r w:rsidRPr="00CA65B0">
        <w:rPr>
          <w:rFonts w:ascii="Segoe UI" w:eastAsia="Times New Roman" w:hAnsi="Segoe UI" w:cs="Segoe UI"/>
          <w:color w:val="D6D6D6"/>
          <w:kern w:val="0"/>
          <w14:ligatures w14:val="none"/>
        </w:rPr>
        <w:t> </w:t>
      </w:r>
    </w:p>
    <w:p w14:paraId="000FC635" w14:textId="77777777" w:rsidR="00CA65B0" w:rsidRPr="00CA65B0" w:rsidRDefault="00CA65B0" w:rsidP="00CA65B0">
      <w:pPr>
        <w:spacing w:beforeAutospacing="1" w:after="0" w:afterAutospacing="1" w:line="420" w:lineRule="atLeast"/>
        <w:ind w:left="720"/>
        <w:rPr>
          <w:rFonts w:ascii="Segoe UI" w:eastAsia="Times New Roman" w:hAnsi="Segoe UI" w:cs="Segoe UI"/>
          <w:color w:val="D6D6D6"/>
          <w:kern w:val="0"/>
          <w14:ligatures w14:val="none"/>
        </w:rPr>
      </w:pPr>
      <w:hyperlink r:id="rId7" w:tgtFrame="_blank" w:history="1">
        <w:r w:rsidRPr="00CA65B0">
          <w:rPr>
            <w:rFonts w:ascii="Segoe UI" w:eastAsia="Times New Roman" w:hAnsi="Segoe UI" w:cs="Segoe UI"/>
            <w:color w:val="7385FF"/>
            <w:kern w:val="0"/>
            <w:u w:val="single"/>
            <w14:ligatures w14:val="none"/>
          </w:rPr>
          <w:t>Alex454_genomics_bundle.json</w:t>
        </w:r>
      </w:hyperlink>
    </w:p>
    <w:p w14:paraId="78339280"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1489FE0C">
          <v:rect id="_x0000_i1031" alt="" style="width:468pt;height:.05pt;mso-width-percent:0;mso-height-percent:0;mso-width-percent:0;mso-height-percent:0" o:hrpct="0" o:hralign="center" o:hrstd="t" o:hr="t" fillcolor="#a0a0a0" stroked="f"/>
        </w:pict>
      </w:r>
    </w:p>
    <w:p w14:paraId="6D8841FE"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How I interpreted the CSV</w:t>
      </w:r>
    </w:p>
    <w:p w14:paraId="1F58A0BE" w14:textId="77777777" w:rsidR="00CA65B0" w:rsidRPr="00CA65B0" w:rsidRDefault="00CA65B0" w:rsidP="00CA65B0">
      <w:pPr>
        <w:numPr>
          <w:ilvl w:val="0"/>
          <w:numId w:val="8"/>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Read both allele rows (</w:t>
      </w:r>
      <w:r w:rsidRPr="00CA65B0">
        <w:rPr>
          <w:rFonts w:ascii="Menlo" w:eastAsia="Times New Roman" w:hAnsi="Menlo" w:cs="Menlo"/>
          <w:color w:val="D6D6D6"/>
          <w:kern w:val="0"/>
          <w:sz w:val="20"/>
          <w:szCs w:val="20"/>
          <w14:ligatures w14:val="none"/>
        </w:rPr>
        <w:t>FS1</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FS2</w:t>
      </w:r>
      <w:r w:rsidRPr="00CA65B0">
        <w:rPr>
          <w:rFonts w:ascii="Segoe UI" w:eastAsia="Times New Roman" w:hAnsi="Segoe UI" w:cs="Segoe UI"/>
          <w:color w:val="D6D6D6"/>
          <w:kern w:val="0"/>
          <w14:ligatures w14:val="none"/>
        </w:rPr>
        <w:t>) per rsID; if either had </w:t>
      </w:r>
      <w:r w:rsidRPr="00CA65B0">
        <w:rPr>
          <w:rFonts w:ascii="Menlo" w:eastAsia="Times New Roman" w:hAnsi="Menlo" w:cs="Menlo"/>
          <w:color w:val="D6D6D6"/>
          <w:kern w:val="0"/>
          <w:sz w:val="20"/>
          <w:szCs w:val="20"/>
          <w14:ligatures w14:val="none"/>
        </w:rPr>
        <w:t>VARIANT = TRUE</w:t>
      </w:r>
      <w:r w:rsidRPr="00CA65B0">
        <w:rPr>
          <w:rFonts w:ascii="Segoe UI" w:eastAsia="Times New Roman" w:hAnsi="Segoe UI" w:cs="Segoe UI"/>
          <w:color w:val="D6D6D6"/>
          <w:kern w:val="0"/>
          <w14:ligatures w14:val="none"/>
        </w:rPr>
        <w:t>, I marked the variant </w:t>
      </w:r>
      <w:r w:rsidRPr="00CA65B0">
        <w:rPr>
          <w:rFonts w:ascii="Segoe UI" w:eastAsia="Times New Roman" w:hAnsi="Segoe UI" w:cs="Segoe UI"/>
          <w:b/>
          <w:bCs/>
          <w:color w:val="D6D6D6"/>
          <w:kern w:val="0"/>
          <w14:ligatures w14:val="none"/>
        </w:rPr>
        <w:t>Present</w:t>
      </w:r>
      <w:r w:rsidRPr="00CA65B0">
        <w:rPr>
          <w:rFonts w:ascii="Segoe UI" w:eastAsia="Times New Roman" w:hAnsi="Segoe UI" w:cs="Segoe UI"/>
          <w:color w:val="D6D6D6"/>
          <w:kern w:val="0"/>
          <w14:ligatures w14:val="none"/>
        </w:rPr>
        <w:t>. (I also computed zygosity internally but did not include it as a component—tell me if you want that exposed.)microsoft</w:t>
      </w:r>
    </w:p>
    <w:p w14:paraId="261B490E" w14:textId="77777777" w:rsidR="00CA65B0" w:rsidRPr="00CA65B0" w:rsidRDefault="00CA65B0" w:rsidP="00CA65B0">
      <w:pPr>
        <w:numPr>
          <w:ilvl w:val="0"/>
          <w:numId w:val="8"/>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Position is taken directly from </w:t>
      </w:r>
      <w:r w:rsidRPr="00CA65B0">
        <w:rPr>
          <w:rFonts w:ascii="Menlo" w:eastAsia="Times New Roman" w:hAnsi="Menlo" w:cs="Menlo"/>
          <w:color w:val="D6D6D6"/>
          <w:kern w:val="0"/>
          <w:sz w:val="20"/>
          <w:szCs w:val="20"/>
          <w14:ligatures w14:val="none"/>
        </w:rPr>
        <w:t>LOCATION</w:t>
      </w:r>
      <w:r w:rsidRPr="00CA65B0">
        <w:rPr>
          <w:rFonts w:ascii="Segoe UI" w:eastAsia="Times New Roman" w:hAnsi="Segoe UI" w:cs="Segoe UI"/>
          <w:color w:val="D6D6D6"/>
          <w:kern w:val="0"/>
          <w14:ligatures w14:val="none"/>
        </w:rPr>
        <w:t> (assumed </w:t>
      </w:r>
      <w:r w:rsidRPr="00CA65B0">
        <w:rPr>
          <w:rFonts w:ascii="Segoe UI" w:eastAsia="Times New Roman" w:hAnsi="Segoe UI" w:cs="Segoe UI"/>
          <w:b/>
          <w:bCs/>
          <w:color w:val="D6D6D6"/>
          <w:kern w:val="0"/>
          <w14:ligatures w14:val="none"/>
        </w:rPr>
        <w:t>1</w:t>
      </w:r>
      <w:r w:rsidRPr="00CA65B0">
        <w:rPr>
          <w:rFonts w:ascii="Segoe UI" w:eastAsia="Times New Roman" w:hAnsi="Segoe UI" w:cs="Segoe UI"/>
          <w:b/>
          <w:bCs/>
          <w:color w:val="D6D6D6"/>
          <w:kern w:val="0"/>
          <w14:ligatures w14:val="none"/>
        </w:rPr>
        <w:noBreakHyphen/>
        <w:t>based</w:t>
      </w:r>
      <w:r w:rsidRPr="00CA65B0">
        <w:rPr>
          <w:rFonts w:ascii="Segoe UI" w:eastAsia="Times New Roman" w:hAnsi="Segoe UI" w:cs="Segoe UI"/>
          <w:color w:val="D6D6D6"/>
          <w:kern w:val="0"/>
          <w14:ligatures w14:val="none"/>
        </w:rPr>
        <w:t>); hence the coordinate system component is “1</w:t>
      </w:r>
      <w:r w:rsidRPr="00CA65B0">
        <w:rPr>
          <w:rFonts w:ascii="Segoe UI" w:eastAsia="Times New Roman" w:hAnsi="Segoe UI" w:cs="Segoe UI"/>
          <w:color w:val="D6D6D6"/>
          <w:kern w:val="0"/>
          <w14:ligatures w14:val="none"/>
        </w:rPr>
        <w:noBreakHyphen/>
        <w:t>based character counting”.hl7</w:t>
      </w:r>
    </w:p>
    <w:p w14:paraId="7FCE621E" w14:textId="77777777" w:rsidR="00CA65B0" w:rsidRPr="00CA65B0" w:rsidRDefault="00CA65B0" w:rsidP="00CA65B0">
      <w:pPr>
        <w:numPr>
          <w:ilvl w:val="0"/>
          <w:numId w:val="8"/>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Ref/Alt alleles are taken from the </w:t>
      </w:r>
      <w:r w:rsidRPr="00CA65B0">
        <w:rPr>
          <w:rFonts w:ascii="Menlo" w:eastAsia="Times New Roman" w:hAnsi="Menlo" w:cs="Menlo"/>
          <w:color w:val="D6D6D6"/>
          <w:kern w:val="0"/>
          <w:sz w:val="20"/>
          <w:szCs w:val="20"/>
          <w14:ligatures w14:val="none"/>
        </w:rPr>
        <w:t>ALLELE</w:t>
      </w:r>
      <w:r w:rsidRPr="00CA65B0">
        <w:rPr>
          <w:rFonts w:ascii="Segoe UI" w:eastAsia="Times New Roman" w:hAnsi="Segoe UI" w:cs="Segoe UI"/>
          <w:color w:val="D6D6D6"/>
          <w:kern w:val="0"/>
          <w14:ligatures w14:val="none"/>
        </w:rPr>
        <w:t> field if it looks like </w:t>
      </w:r>
      <w:r w:rsidRPr="00CA65B0">
        <w:rPr>
          <w:rFonts w:ascii="Menlo" w:eastAsia="Times New Roman" w:hAnsi="Menlo" w:cs="Menlo"/>
          <w:color w:val="D6D6D6"/>
          <w:kern w:val="0"/>
          <w:sz w:val="20"/>
          <w:szCs w:val="20"/>
          <w14:ligatures w14:val="none"/>
        </w:rPr>
        <w:t>X&gt;Y</w:t>
      </w:r>
      <w:r w:rsidRPr="00CA65B0">
        <w:rPr>
          <w:rFonts w:ascii="Segoe UI" w:eastAsia="Times New Roman" w:hAnsi="Segoe UI" w:cs="Segoe UI"/>
          <w:color w:val="D6D6D6"/>
          <w:kern w:val="0"/>
          <w14:ligatures w14:val="none"/>
        </w:rPr>
        <w:t>.</w:t>
      </w:r>
    </w:p>
    <w:p w14:paraId="2B971668" w14:textId="77777777" w:rsidR="00CA65B0" w:rsidRPr="00CA65B0" w:rsidRDefault="00CA65B0" w:rsidP="00CA65B0">
      <w:pPr>
        <w:numPr>
          <w:ilvl w:val="0"/>
          <w:numId w:val="8"/>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Gene symbol comes from </w:t>
      </w:r>
      <w:r w:rsidRPr="00CA65B0">
        <w:rPr>
          <w:rFonts w:ascii="Menlo" w:eastAsia="Times New Roman" w:hAnsi="Menlo" w:cs="Menlo"/>
          <w:color w:val="D6D6D6"/>
          <w:kern w:val="0"/>
          <w:sz w:val="20"/>
          <w:szCs w:val="20"/>
          <w14:ligatures w14:val="none"/>
        </w:rPr>
        <w:t>GENE</w:t>
      </w:r>
      <w:r w:rsidRPr="00CA65B0">
        <w:rPr>
          <w:rFonts w:ascii="Segoe UI" w:eastAsia="Times New Roman" w:hAnsi="Segoe UI" w:cs="Segoe UI"/>
          <w:color w:val="D6D6D6"/>
          <w:kern w:val="0"/>
          <w14:ligatures w14:val="none"/>
        </w:rPr>
        <w:t> (skipping “Unlisted”). If you’d like </w:t>
      </w:r>
      <w:r w:rsidRPr="00CA65B0">
        <w:rPr>
          <w:rFonts w:ascii="Segoe UI" w:eastAsia="Times New Roman" w:hAnsi="Segoe UI" w:cs="Segoe UI"/>
          <w:b/>
          <w:bCs/>
          <w:color w:val="D6D6D6"/>
          <w:kern w:val="0"/>
          <w14:ligatures w14:val="none"/>
        </w:rPr>
        <w:t>HGNC-coded</w:t>
      </w:r>
      <w:r w:rsidRPr="00CA65B0">
        <w:rPr>
          <w:rFonts w:ascii="Segoe UI" w:eastAsia="Times New Roman" w:hAnsi="Segoe UI" w:cs="Segoe UI"/>
          <w:color w:val="D6D6D6"/>
          <w:kern w:val="0"/>
          <w14:ligatures w14:val="none"/>
        </w:rPr>
        <w:t> values, I can add those.hl7+1</w:t>
      </w:r>
    </w:p>
    <w:p w14:paraId="5E4350D9" w14:textId="77777777" w:rsidR="00CA65B0" w:rsidRPr="00CA65B0" w:rsidRDefault="00CA65B0" w:rsidP="00CA65B0">
      <w:pPr>
        <w:numPr>
          <w:ilvl w:val="0"/>
          <w:numId w:val="8"/>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dbSNP rsID</w:t>
      </w:r>
      <w:r w:rsidRPr="00CA65B0">
        <w:rPr>
          <w:rFonts w:ascii="Segoe UI" w:eastAsia="Times New Roman" w:hAnsi="Segoe UI" w:cs="Segoe UI"/>
          <w:color w:val="D6D6D6"/>
          <w:kern w:val="0"/>
          <w14:ligatures w14:val="none"/>
        </w:rPr>
        <w:t> is included as a component for discoverability and linkage.loinc</w:t>
      </w:r>
    </w:p>
    <w:p w14:paraId="57817018"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5D1E10C3">
          <v:rect id="_x0000_i1030" alt="" style="width:468pt;height:.05pt;mso-width-percent:0;mso-height-percent:0;mso-width-percent:0;mso-height-percent:0" o:hrpct="0" o:hralign="center" o:hrstd="t" o:hr="t" fillcolor="#a0a0a0" stroked="f"/>
        </w:pict>
      </w:r>
    </w:p>
    <w:p w14:paraId="1BB62BB4"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One DiagnosticImplication example from your bundle</w:t>
      </w:r>
    </w:p>
    <w:p w14:paraId="36B749D8"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3098B8D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DF6D92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"resourceType"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w:t>
      </w:r>
      <w:r w:rsidRPr="00CA65B0">
        <w:rPr>
          <w:rFonts w:ascii="Consolas" w:eastAsia="Times New Roman" w:hAnsi="Consolas" w:cs="Consolas"/>
          <w:color w:val="9E9B99"/>
          <w:kern w:val="0"/>
          <w:sz w:val="21"/>
          <w:szCs w:val="21"/>
          <w14:ligatures w14:val="none"/>
        </w:rPr>
        <w:t>,</w:t>
      </w:r>
    </w:p>
    <w:p w14:paraId="31F4B17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"id"</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"DiagnosticImplication-rs699"</w:t>
      </w:r>
      <w:r w:rsidRPr="00CA65B0">
        <w:rPr>
          <w:rFonts w:ascii="Consolas" w:eastAsia="Times New Roman" w:hAnsi="Consolas" w:cs="Consolas"/>
          <w:color w:val="9E9B99"/>
          <w:kern w:val="0"/>
          <w:sz w:val="21"/>
          <w:szCs w:val="21"/>
          <w14:ligatures w14:val="none"/>
        </w:rPr>
        <w:t>,</w:t>
      </w:r>
    </w:p>
    <w:p w14:paraId="1348DA0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"meta"</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CE20AE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"profile"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36C9F6A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EACB2"/>
          <w:kern w:val="0"/>
          <w:sz w:val="21"/>
          <w:szCs w:val="21"/>
          <w14:ligatures w14:val="none"/>
        </w:rPr>
        <w:lastRenderedPageBreak/>
        <w:t>"http://hl7.org/fhir/uv/genomics-reporting/StructureDefinition/diagnostic-implication"</w:t>
      </w:r>
    </w:p>
    <w:p w14:paraId="7D07FBF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65A45B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0324C2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"status"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"final"</w:t>
      </w:r>
      <w:r w:rsidRPr="00CA65B0">
        <w:rPr>
          <w:rFonts w:ascii="Consolas" w:eastAsia="Times New Roman" w:hAnsi="Consolas" w:cs="Consolas"/>
          <w:color w:val="9E9B99"/>
          <w:kern w:val="0"/>
          <w:sz w:val="21"/>
          <w:szCs w:val="21"/>
          <w14:ligatures w14:val="none"/>
        </w:rPr>
        <w:t>,</w:t>
      </w:r>
    </w:p>
    <w:p w14:paraId="64A18FD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251768F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E21D6D9"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33BE88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"http://terminology.hl7.org/CodeSystem/observation-category"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"Laboratory"</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6C541E2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7216280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70A1DE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3A2A423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23C331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A81E3A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"http://hl7.org/fhir/uv/genomics-reporting/CodeSystem/tbd-codes-cs"</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"diagnostic-implication"</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"Diagnostic Implication"</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406A09C"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D4C5A96"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053C052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"subject"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"Patient/patient-Alex454"</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6A9DBE9E"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"effectiveDateTime"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"2025-12-09T23:33:20Z"</w:t>
      </w:r>
      <w:r w:rsidRPr="00CA65B0">
        <w:rPr>
          <w:rFonts w:ascii="Consolas" w:eastAsia="Times New Roman" w:hAnsi="Consolas" w:cs="Consolas"/>
          <w:color w:val="9E9B99"/>
          <w:kern w:val="0"/>
          <w:sz w:val="21"/>
          <w:szCs w:val="21"/>
          <w14:ligatures w14:val="none"/>
        </w:rPr>
        <w:t>,</w:t>
      </w:r>
    </w:p>
    <w:p w14:paraId="40A6A85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"derivedFrom"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495C00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"reference"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"Observation/Variant-rs699"</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FF43731"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26F60F3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"component"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48B1B41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4561E9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56E11B1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4DA1C9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"53037-8"</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"Genetic variation clinical significance [Imp]"</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0E87029B"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C7BA78F"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ED7FC14"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"Risk Factor"</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EEE711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3C7579C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01CE0C9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8C56D9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p>
    <w:p w14:paraId="290951C9" w14:textId="77777777" w:rsidR="00CA65B0" w:rsidRPr="00CA65B0" w:rsidRDefault="00CA65B0" w:rsidP="00CA65B0">
      <w:pPr>
        <w:shd w:val="clear" w:color="auto" w:fill="292929"/>
        <w:spacing w:after="0" w:line="300" w:lineRule="atLeast"/>
        <w:rPr>
          <w:rFonts w:ascii="Segoe UI" w:eastAsia="Times New Roman" w:hAnsi="Segoe UI" w:cs="Segoe UI"/>
          <w:color w:val="FFFFFF"/>
          <w:kern w:val="0"/>
          <w:sz w:val="21"/>
          <w:szCs w:val="21"/>
          <w14:ligatures w14:val="none"/>
        </w:rPr>
      </w:pPr>
      <w:r w:rsidRPr="00CA65B0">
        <w:rPr>
          <w:rFonts w:ascii="Segoe UI" w:eastAsia="Times New Roman" w:hAnsi="Segoe UI" w:cs="Segoe UI"/>
          <w:color w:val="FFFFFF"/>
          <w:kern w:val="0"/>
          <w:sz w:val="21"/>
          <w:szCs w:val="21"/>
          <w14:ligatures w14:val="none"/>
        </w:rPr>
        <w:t>Show more lines</w:t>
      </w:r>
    </w:p>
    <w:p w14:paraId="65934B08"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(Clinical-significance component structure is aligned with the IG and widely used patterns.)fhir+1</w:t>
      </w:r>
    </w:p>
    <w:p w14:paraId="5EB268E4"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lastRenderedPageBreak/>
        <w:pict w14:anchorId="791F9013">
          <v:rect id="_x0000_i1029" alt="" style="width:468pt;height:.05pt;mso-width-percent:0;mso-height-percent:0;mso-width-percent:0;mso-height-percent:0" o:hrpct="0" o:hralign="center" o:hrstd="t" o:hr="t" fillcolor="#a0a0a0" stroked="f"/>
        </w:pict>
      </w:r>
    </w:p>
    <w:p w14:paraId="7D6EDDBF"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Standards &amp; references used</w:t>
      </w:r>
    </w:p>
    <w:p w14:paraId="213DF04F" w14:textId="77777777" w:rsidR="00CA65B0" w:rsidRPr="00CA65B0" w:rsidRDefault="00CA65B0" w:rsidP="00CA65B0">
      <w:pPr>
        <w:numPr>
          <w:ilvl w:val="0"/>
          <w:numId w:val="9"/>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Variant profile</w:t>
      </w:r>
      <w:r w:rsidRPr="00CA65B0">
        <w:rPr>
          <w:rFonts w:ascii="Segoe UI" w:eastAsia="Times New Roman" w:hAnsi="Segoe UI" w:cs="Segoe UI"/>
          <w:color w:val="D6D6D6"/>
          <w:kern w:val="0"/>
          <w14:ligatures w14:val="none"/>
        </w:rPr>
        <w:t> (structure, codes, components, examples): </w:t>
      </w:r>
      <w:hyperlink r:id="rId8" w:tgtFrame="_blank" w:history="1">
        <w:r w:rsidRPr="00CA65B0">
          <w:rPr>
            <w:rFonts w:ascii="inherit" w:eastAsia="Times New Roman" w:hAnsi="inherit" w:cs="Segoe UI"/>
            <w:color w:val="7385FF"/>
            <w:kern w:val="0"/>
            <w:u w:val="single"/>
            <w14:ligatures w14:val="none"/>
          </w:rPr>
          <w:t>Variant – GRIG STU3</w:t>
        </w:r>
      </w:hyperlink>
    </w:p>
    <w:p w14:paraId="6038CD5B" w14:textId="77777777" w:rsidR="00CA65B0" w:rsidRPr="00CA65B0" w:rsidRDefault="00CA65B0" w:rsidP="00CA65B0">
      <w:pPr>
        <w:numPr>
          <w:ilvl w:val="0"/>
          <w:numId w:val="9"/>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DiagnosticImplication profile</w:t>
      </w:r>
      <w:r w:rsidRPr="00CA65B0">
        <w:rPr>
          <w:rFonts w:ascii="Segoe UI" w:eastAsia="Times New Roman" w:hAnsi="Segoe UI" w:cs="Segoe UI"/>
          <w:color w:val="D6D6D6"/>
          <w:kern w:val="0"/>
          <w14:ligatures w14:val="none"/>
        </w:rPr>
        <w:t> (code, components incl. clinical-significance; derivedFrom linkage): </w:t>
      </w:r>
      <w:hyperlink r:id="rId9" w:tgtFrame="_blank" w:history="1">
        <w:r w:rsidRPr="00CA65B0">
          <w:rPr>
            <w:rFonts w:ascii="inherit" w:eastAsia="Times New Roman" w:hAnsi="inherit" w:cs="Segoe UI"/>
            <w:color w:val="7385FF"/>
            <w:kern w:val="0"/>
            <w:u w:val="single"/>
            <w14:ligatures w14:val="none"/>
          </w:rPr>
          <w:t>Diagnostic Implication – GRIG STU3</w:t>
        </w:r>
      </w:hyperlink>
      <w:r w:rsidRPr="00CA65B0">
        <w:rPr>
          <w:rFonts w:ascii="Segoe UI" w:eastAsia="Times New Roman" w:hAnsi="Segoe UI" w:cs="Segoe UI"/>
          <w:color w:val="D6D6D6"/>
          <w:kern w:val="0"/>
          <w14:ligatures w14:val="none"/>
        </w:rPr>
        <w:t>, </w:t>
      </w:r>
      <w:hyperlink r:id="rId10" w:tgtFrame="_blank" w:history="1">
        <w:r w:rsidRPr="00CA65B0">
          <w:rPr>
            <w:rFonts w:ascii="inherit" w:eastAsia="Times New Roman" w:hAnsi="inherit" w:cs="Segoe UI"/>
            <w:color w:val="7385FF"/>
            <w:kern w:val="0"/>
            <w:u w:val="single"/>
            <w14:ligatures w14:val="none"/>
          </w:rPr>
          <w:t>General Genomic Reporting relationships</w:t>
        </w:r>
      </w:hyperlink>
    </w:p>
    <w:p w14:paraId="7E2B00E9" w14:textId="77777777" w:rsidR="00CA65B0" w:rsidRPr="00CA65B0" w:rsidRDefault="00CA65B0" w:rsidP="00CA65B0">
      <w:pPr>
        <w:numPr>
          <w:ilvl w:val="0"/>
          <w:numId w:val="9"/>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Clinical-significance component coding example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53037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usage): </w:t>
      </w:r>
      <w:hyperlink r:id="rId11" w:tgtFrame="_blank" w:history="1">
        <w:r w:rsidRPr="00CA65B0">
          <w:rPr>
            <w:rFonts w:ascii="inherit" w:eastAsia="Times New Roman" w:hAnsi="inherit" w:cs="Segoe UI"/>
            <w:color w:val="7385FF"/>
            <w:kern w:val="0"/>
            <w:u w:val="single"/>
            <w14:ligatures w14:val="none"/>
          </w:rPr>
          <w:t>mCODE Diagnostic Implication example</w:t>
        </w:r>
      </w:hyperlink>
    </w:p>
    <w:p w14:paraId="52CED737" w14:textId="77777777" w:rsidR="00CA65B0" w:rsidRPr="00CA65B0" w:rsidRDefault="00CA65B0" w:rsidP="00CA65B0">
      <w:pPr>
        <w:numPr>
          <w:ilvl w:val="0"/>
          <w:numId w:val="9"/>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dbSNP component</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81255</w:t>
      </w:r>
      <w:r w:rsidRPr="00CA65B0">
        <w:rPr>
          <w:rFonts w:ascii="Segoe UI" w:eastAsia="Times New Roman" w:hAnsi="Segoe UI" w:cs="Segoe UI"/>
          <w:b/>
          <w:bCs/>
          <w:color w:val="D6D6D6"/>
          <w:kern w:val="0"/>
          <w14:ligatures w14:val="none"/>
        </w:rPr>
        <w:noBreakHyphen/>
        <w:t>2</w:t>
      </w:r>
      <w:r w:rsidRPr="00CA65B0">
        <w:rPr>
          <w:rFonts w:ascii="Segoe UI" w:eastAsia="Times New Roman" w:hAnsi="Segoe UI" w:cs="Segoe UI"/>
          <w:color w:val="D6D6D6"/>
          <w:kern w:val="0"/>
          <w14:ligatures w14:val="none"/>
        </w:rPr>
        <w:t>) and dbSNP CodeSystem: </w:t>
      </w:r>
      <w:hyperlink r:id="rId12" w:tgtFrame="_blank" w:history="1">
        <w:r w:rsidRPr="00CA65B0">
          <w:rPr>
            <w:rFonts w:ascii="inherit" w:eastAsia="Times New Roman" w:hAnsi="inherit" w:cs="Segoe UI"/>
            <w:color w:val="7385FF"/>
            <w:kern w:val="0"/>
            <w:u w:val="single"/>
            <w14:ligatures w14:val="none"/>
          </w:rPr>
          <w:t>LOINC 81255</w:t>
        </w:r>
        <w:r w:rsidRPr="00CA65B0">
          <w:rPr>
            <w:rFonts w:ascii="inherit" w:eastAsia="Times New Roman" w:hAnsi="inherit" w:cs="Segoe UI"/>
            <w:color w:val="7385FF"/>
            <w:kern w:val="0"/>
            <w:u w:val="single"/>
            <w14:ligatures w14:val="none"/>
          </w:rPr>
          <w:noBreakHyphen/>
          <w:t>2</w:t>
        </w:r>
      </w:hyperlink>
      <w:r w:rsidRPr="00CA65B0">
        <w:rPr>
          <w:rFonts w:ascii="Segoe UI" w:eastAsia="Times New Roman" w:hAnsi="Segoe UI" w:cs="Segoe UI"/>
          <w:color w:val="D6D6D6"/>
          <w:kern w:val="0"/>
          <w14:ligatures w14:val="none"/>
        </w:rPr>
        <w:t>, </w:t>
      </w:r>
      <w:hyperlink r:id="rId13" w:tgtFrame="_blank" w:history="1">
        <w:r w:rsidRPr="00CA65B0">
          <w:rPr>
            <w:rFonts w:ascii="inherit" w:eastAsia="Times New Roman" w:hAnsi="inherit" w:cs="Segoe UI"/>
            <w:color w:val="7385FF"/>
            <w:kern w:val="0"/>
            <w:u w:val="single"/>
            <w14:ligatures w14:val="none"/>
          </w:rPr>
          <w:t>HL7 THO dbSNP CodeSystem</w:t>
        </w:r>
      </w:hyperlink>
    </w:p>
    <w:p w14:paraId="64233A76" w14:textId="77777777" w:rsidR="00CA65B0" w:rsidRPr="00CA65B0" w:rsidRDefault="00CA65B0" w:rsidP="00CA65B0">
      <w:pPr>
        <w:numPr>
          <w:ilvl w:val="0"/>
          <w:numId w:val="9"/>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Gene studied [ID]</w:t>
      </w:r>
      <w:r w:rsidRPr="00CA65B0">
        <w:rPr>
          <w:rFonts w:ascii="Segoe UI" w:eastAsia="Times New Roman" w:hAnsi="Segoe UI" w:cs="Segoe UI"/>
          <w:color w:val="D6D6D6"/>
          <w:kern w:val="0"/>
          <w14:ligatures w14:val="none"/>
        </w:rPr>
        <w:t> background and examples: </w:t>
      </w:r>
      <w:hyperlink r:id="rId14" w:tgtFrame="_blank" w:history="1">
        <w:r w:rsidRPr="00CA65B0">
          <w:rPr>
            <w:rFonts w:ascii="inherit" w:eastAsia="Times New Roman" w:hAnsi="inherit" w:cs="Segoe UI"/>
            <w:color w:val="7385FF"/>
            <w:kern w:val="0"/>
            <w:u w:val="single"/>
            <w14:ligatures w14:val="none"/>
          </w:rPr>
          <w:t>STU2 Variant example (48018</w:t>
        </w:r>
        <w:r w:rsidRPr="00CA65B0">
          <w:rPr>
            <w:rFonts w:ascii="inherit" w:eastAsia="Times New Roman" w:hAnsi="inherit" w:cs="Segoe UI"/>
            <w:color w:val="7385FF"/>
            <w:kern w:val="0"/>
            <w:u w:val="single"/>
            <w14:ligatures w14:val="none"/>
          </w:rPr>
          <w:noBreakHyphen/>
          <w:t>6)</w:t>
        </w:r>
      </w:hyperlink>
      <w:r w:rsidRPr="00CA65B0">
        <w:rPr>
          <w:rFonts w:ascii="Segoe UI" w:eastAsia="Times New Roman" w:hAnsi="Segoe UI" w:cs="Segoe UI"/>
          <w:color w:val="D6D6D6"/>
          <w:kern w:val="0"/>
          <w14:ligatures w14:val="none"/>
        </w:rPr>
        <w:t>, </w:t>
      </w:r>
      <w:hyperlink r:id="rId15" w:tgtFrame="_blank" w:history="1">
        <w:r w:rsidRPr="00CA65B0">
          <w:rPr>
            <w:rFonts w:ascii="inherit" w:eastAsia="Times New Roman" w:hAnsi="inherit" w:cs="Segoe UI"/>
            <w:color w:val="7385FF"/>
            <w:kern w:val="0"/>
            <w:u w:val="single"/>
            <w14:ligatures w14:val="none"/>
          </w:rPr>
          <w:t>LOINC 48018</w:t>
        </w:r>
        <w:r w:rsidRPr="00CA65B0">
          <w:rPr>
            <w:rFonts w:ascii="inherit" w:eastAsia="Times New Roman" w:hAnsi="inherit" w:cs="Segoe UI"/>
            <w:color w:val="7385FF"/>
            <w:kern w:val="0"/>
            <w:u w:val="single"/>
            <w14:ligatures w14:val="none"/>
          </w:rPr>
          <w:noBreakHyphen/>
          <w:t>6 overview</w:t>
        </w:r>
      </w:hyperlink>
    </w:p>
    <w:p w14:paraId="3686A6C5"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1E26AA05">
          <v:rect id="_x0000_i1028" alt="" style="width:468pt;height:.05pt;mso-width-percent:0;mso-height-percent:0;mso-width-percent:0;mso-height-percent:0" o:hrpct="0" o:hralign="center" o:hrstd="t" o:hr="t" fillcolor="#a0a0a0" stroked="f"/>
        </w:pict>
      </w:r>
    </w:p>
    <w:p w14:paraId="66B8AE9A"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Next steps (optional)</w:t>
      </w:r>
    </w:p>
    <w:p w14:paraId="560F3E62" w14:textId="77777777" w:rsidR="00CA65B0" w:rsidRPr="00CA65B0" w:rsidRDefault="00CA65B0" w:rsidP="00CA65B0">
      <w:pPr>
        <w:numPr>
          <w:ilvl w:val="0"/>
          <w:numId w:val="10"/>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Add zygosity</w:t>
      </w:r>
      <w:r w:rsidRPr="00CA65B0">
        <w:rPr>
          <w:rFonts w:ascii="Segoe UI" w:eastAsia="Times New Roman" w:hAnsi="Segoe UI" w:cs="Segoe UI"/>
          <w:color w:val="D6D6D6"/>
          <w:kern w:val="0"/>
          <w14:ligatures w14:val="none"/>
        </w:rPr>
        <w:t> (e.g., heterozygous/homozygous) as a component for each Variant. (IG supports contextualizing variants.)Alex454_Berge125_5c773706-4399-e6e7-ebee-b6268eff61a9_dna</w:t>
      </w:r>
    </w:p>
    <w:p w14:paraId="21D919C8" w14:textId="77777777" w:rsidR="00CA65B0" w:rsidRPr="00CA65B0" w:rsidRDefault="00CA65B0" w:rsidP="00CA65B0">
      <w:pPr>
        <w:numPr>
          <w:ilvl w:val="0"/>
          <w:numId w:val="10"/>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Map clinical significance</w:t>
      </w:r>
      <w:r w:rsidRPr="00CA65B0">
        <w:rPr>
          <w:rFonts w:ascii="Segoe UI" w:eastAsia="Times New Roman" w:hAnsi="Segoe UI" w:cs="Segoe UI"/>
          <w:color w:val="D6D6D6"/>
          <w:kern w:val="0"/>
          <w14:ligatures w14:val="none"/>
        </w:rPr>
        <w:t> values to LOINC’s ACMG answer list (</w:t>
      </w:r>
      <w:r w:rsidRPr="00CA65B0">
        <w:rPr>
          <w:rFonts w:ascii="Segoe UI" w:eastAsia="Times New Roman" w:hAnsi="Segoe UI" w:cs="Segoe UI"/>
          <w:b/>
          <w:bCs/>
          <w:color w:val="D6D6D6"/>
          <w:kern w:val="0"/>
          <w14:ligatures w14:val="none"/>
        </w:rPr>
        <w:t>LL4034</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for computable searches and analytics.healthit</w:t>
      </w:r>
    </w:p>
    <w:p w14:paraId="20BEE1E1" w14:textId="77777777" w:rsidR="00CA65B0" w:rsidRPr="00CA65B0" w:rsidRDefault="00CA65B0" w:rsidP="00CA65B0">
      <w:pPr>
        <w:numPr>
          <w:ilvl w:val="0"/>
          <w:numId w:val="10"/>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Add assembly &amp; gHGVS</w:t>
      </w:r>
      <w:r w:rsidRPr="00CA65B0">
        <w:rPr>
          <w:rFonts w:ascii="Segoe UI" w:eastAsia="Times New Roman" w:hAnsi="Segoe UI" w:cs="Segoe UI"/>
          <w:color w:val="D6D6D6"/>
          <w:kern w:val="0"/>
          <w14:ligatures w14:val="none"/>
        </w:rPr>
        <w:t>—once you specify the genome build (e.g., GRCh38), I can populate </w:t>
      </w:r>
      <w:r w:rsidRPr="00CA65B0">
        <w:rPr>
          <w:rFonts w:ascii="Segoe UI" w:eastAsia="Times New Roman" w:hAnsi="Segoe UI" w:cs="Segoe UI"/>
          <w:b/>
          <w:bCs/>
          <w:color w:val="D6D6D6"/>
          <w:kern w:val="0"/>
          <w14:ligatures w14:val="none"/>
        </w:rPr>
        <w:t>genomic reference sequence</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48013</w:t>
      </w:r>
      <w:r w:rsidRPr="00CA65B0">
        <w:rPr>
          <w:rFonts w:ascii="Segoe UI" w:eastAsia="Times New Roman" w:hAnsi="Segoe UI" w:cs="Segoe UI"/>
          <w:b/>
          <w:bCs/>
          <w:color w:val="D6D6D6"/>
          <w:kern w:val="0"/>
          <w14:ligatures w14:val="none"/>
        </w:rPr>
        <w:noBreakHyphen/>
        <w:t>7</w:t>
      </w:r>
      <w:r w:rsidRPr="00CA65B0">
        <w:rPr>
          <w:rFonts w:ascii="Segoe UI" w:eastAsia="Times New Roman" w:hAnsi="Segoe UI" w:cs="Segoe UI"/>
          <w:color w:val="D6D6D6"/>
          <w:kern w:val="0"/>
          <w14:ligatures w14:val="none"/>
        </w:rPr>
        <w:t>) and </w:t>
      </w:r>
      <w:r w:rsidRPr="00CA65B0">
        <w:rPr>
          <w:rFonts w:ascii="Segoe UI" w:eastAsia="Times New Roman" w:hAnsi="Segoe UI" w:cs="Segoe UI"/>
          <w:b/>
          <w:bCs/>
          <w:color w:val="D6D6D6"/>
          <w:kern w:val="0"/>
          <w14:ligatures w14:val="none"/>
        </w:rPr>
        <w:t>gHGVS</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81290</w:t>
      </w:r>
      <w:r w:rsidRPr="00CA65B0">
        <w:rPr>
          <w:rFonts w:ascii="Segoe UI" w:eastAsia="Times New Roman" w:hAnsi="Segoe UI" w:cs="Segoe UI"/>
          <w:b/>
          <w:bCs/>
          <w:color w:val="D6D6D6"/>
          <w:kern w:val="0"/>
          <w14:ligatures w14:val="none"/>
        </w:rPr>
        <w:noBreakHyphen/>
        <w:t>9</w:t>
      </w:r>
      <w:r w:rsidRPr="00CA65B0">
        <w:rPr>
          <w:rFonts w:ascii="Segoe UI" w:eastAsia="Times New Roman" w:hAnsi="Segoe UI" w:cs="Segoe UI"/>
          <w:color w:val="D6D6D6"/>
          <w:kern w:val="0"/>
          <w14:ligatures w14:val="none"/>
        </w:rPr>
        <w:t>).hl7</w:t>
      </w:r>
    </w:p>
    <w:p w14:paraId="55EC2E82" w14:textId="77777777" w:rsidR="00CA65B0" w:rsidRPr="00CA65B0" w:rsidRDefault="00CA65B0" w:rsidP="00CA65B0">
      <w:pPr>
        <w:spacing w:before="120"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If you want me to split the Bundle by resource type, convert to </w:t>
      </w:r>
      <w:r w:rsidRPr="00CA65B0">
        <w:rPr>
          <w:rFonts w:ascii="Segoe UI" w:eastAsia="Times New Roman" w:hAnsi="Segoe UI" w:cs="Segoe UI"/>
          <w:b/>
          <w:bCs/>
          <w:color w:val="D6D6D6"/>
          <w:kern w:val="0"/>
          <w14:ligatures w14:val="none"/>
        </w:rPr>
        <w:t>NDJSON</w:t>
      </w:r>
      <w:r w:rsidRPr="00CA65B0">
        <w:rPr>
          <w:rFonts w:ascii="Segoe UI" w:eastAsia="Times New Roman" w:hAnsi="Segoe UI" w:cs="Segoe UI"/>
          <w:color w:val="D6D6D6"/>
          <w:kern w:val="0"/>
          <w14:ligatures w14:val="none"/>
        </w:rPr>
        <w:t>, or push it into a test FHIR server (HAPI, Epic sandbox), I can do that next.</w:t>
      </w:r>
    </w:p>
    <w:p w14:paraId="60C10CCA" w14:textId="77777777"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sz w:val="21"/>
          <w:szCs w:val="21"/>
          <w14:ligatures w14:val="none"/>
        </w:rPr>
        <w:t>Sources</w:t>
      </w:r>
    </w:p>
    <w:p w14:paraId="691479DF" w14:textId="4667116E"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"https://services.bingapis.com/favicon?url=hl7.org"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52A4E1D5" wp14:editId="3EAC9F3E">
            <wp:extent cx="202565" cy="202565"/>
            <wp:effectExtent l="0" t="0" r="635" b="635"/>
            <wp:docPr id="1822480966" name="Picture 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typ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"https://services.bingapis.com/favicon?url=simplifier.net"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1A78927B" wp14:editId="6FA5F477">
            <wp:extent cx="202565" cy="202565"/>
            <wp:effectExtent l="0" t="0" r="635" b="635"/>
            <wp:docPr id="4335761" name="Picture 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"https://services.bingapis.com/favicon?url=loinc.org"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1E9833F4" wp14:editId="2384F4B6">
            <wp:extent cx="202565" cy="202565"/>
            <wp:effectExtent l="0" t="0" r="635" b="635"/>
            <wp:docPr id="850506935" name="Picture 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vicon typ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p>
    <w:p w14:paraId="51944DB5" w14:textId="77777777" w:rsidR="00CA65B0" w:rsidRPr="00CA65B0" w:rsidRDefault="00CA65B0" w:rsidP="00CA65B0">
      <w:pPr>
        <w:shd w:val="clear" w:color="auto" w:fill="1F1F1F"/>
        <w:spacing w:after="0" w:line="420" w:lineRule="atLeast"/>
        <w:ind w:left="-15" w:right="-15"/>
        <w:outlineLvl w:val="4"/>
        <w:rPr>
          <w:rFonts w:ascii="Segoe UI" w:eastAsia="Times New Roman" w:hAnsi="Segoe UI" w:cs="Segoe UI"/>
          <w:color w:val="D6D6D6"/>
          <w:kern w:val="0"/>
          <w:sz w:val="20"/>
          <w:szCs w:val="20"/>
          <w14:ligatures w14:val="none"/>
        </w:rPr>
      </w:pPr>
      <w:r w:rsidRPr="00CA65B0">
        <w:rPr>
          <w:rFonts w:ascii="Segoe UI" w:eastAsia="Times New Roman" w:hAnsi="Segoe UI" w:cs="Segoe UI"/>
          <w:color w:val="D6D6D6"/>
          <w:kern w:val="0"/>
          <w:sz w:val="20"/>
          <w:szCs w:val="20"/>
          <w14:ligatures w14:val="none"/>
        </w:rPr>
        <w:lastRenderedPageBreak/>
        <w:t>You said:</w:t>
      </w:r>
    </w:p>
    <w:p w14:paraId="4175EF99" w14:textId="77777777" w:rsidR="00CA65B0" w:rsidRPr="00CA65B0" w:rsidRDefault="00CA65B0" w:rsidP="00CA65B0">
      <w:pPr>
        <w:shd w:val="clear" w:color="auto" w:fill="141414"/>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Map clinical significance to ACMG. if the value doesn't match anything in the ValueSet, just use valueCodeableConcept.text as the example above. If it does match, include the full valueCodeableConcept (system, code, display).</w:t>
      </w:r>
    </w:p>
    <w:p w14:paraId="64758810" w14:textId="77777777" w:rsidR="00CA65B0" w:rsidRPr="00CA65B0" w:rsidRDefault="00CA65B0" w:rsidP="00CA65B0">
      <w:pPr>
        <w:spacing w:after="0" w:line="420" w:lineRule="atLeast"/>
        <w:ind w:left="-15" w:right="-15"/>
        <w:outlineLvl w:val="5"/>
        <w:rPr>
          <w:rFonts w:ascii="Segoe UI" w:eastAsia="Times New Roman" w:hAnsi="Segoe UI" w:cs="Segoe UI"/>
          <w:b/>
          <w:bCs/>
          <w:color w:val="D6D6D6"/>
          <w:kern w:val="0"/>
          <w:sz w:val="15"/>
          <w:szCs w:val="15"/>
          <w14:ligatures w14:val="none"/>
        </w:rPr>
      </w:pPr>
      <w:r w:rsidRPr="00CA65B0">
        <w:rPr>
          <w:rFonts w:ascii="Segoe UI" w:eastAsia="Times New Roman" w:hAnsi="Segoe UI" w:cs="Segoe UI"/>
          <w:b/>
          <w:bCs/>
          <w:color w:val="D6D6D6"/>
          <w:kern w:val="0"/>
          <w:sz w:val="15"/>
          <w:szCs w:val="15"/>
          <w14:ligatures w14:val="none"/>
        </w:rPr>
        <w:t>Copilot said:</w:t>
      </w:r>
    </w:p>
    <w:p w14:paraId="0BF1B298" w14:textId="77777777" w:rsidR="00CA65B0" w:rsidRPr="00CA65B0" w:rsidRDefault="00CA65B0" w:rsidP="00CA65B0">
      <w:pPr>
        <w:spacing w:after="0" w:line="420" w:lineRule="atLeast"/>
        <w:rPr>
          <w:rFonts w:ascii="Segoe UI" w:eastAsia="Times New Roman" w:hAnsi="Segoe UI" w:cs="Segoe UI"/>
          <w:b/>
          <w:bCs/>
          <w:color w:val="D6D6D6"/>
          <w:kern w:val="0"/>
          <w14:ligatures w14:val="none"/>
        </w:rPr>
      </w:pPr>
      <w:r w:rsidRPr="00CA65B0">
        <w:rPr>
          <w:rFonts w:ascii="Segoe UI" w:eastAsia="Times New Roman" w:hAnsi="Segoe UI" w:cs="Segoe UI"/>
          <w:b/>
          <w:bCs/>
          <w:color w:val="D6D6D6"/>
          <w:kern w:val="0"/>
          <w14:ligatures w14:val="none"/>
        </w:rPr>
        <w:t>Copilot</w:t>
      </w:r>
    </w:p>
    <w:p w14:paraId="525D3075"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sz w:val="21"/>
          <w:szCs w:val="21"/>
          <w14:ligatures w14:val="none"/>
        </w:rPr>
        <w:t>Reasoned for 1s</w:t>
      </w:r>
    </w:p>
    <w:p w14:paraId="5C18DE08"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Gathering LOINC details</w:t>
      </w:r>
    </w:p>
    <w:p w14:paraId="410AB777"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532D32E9"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Searching</w:t>
      </w:r>
    </w:p>
    <w:p w14:paraId="0806F6F4"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Adjusting for clarity</w:t>
      </w:r>
    </w:p>
    <w:p w14:paraId="0E3CAE1C"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Coding and executing</w:t>
      </w:r>
    </w:p>
    <w:p w14:paraId="48F015E1" w14:textId="77777777" w:rsidR="00CA65B0" w:rsidRPr="00CA65B0" w:rsidRDefault="00CA65B0" w:rsidP="00CA65B0">
      <w:pPr>
        <w:shd w:val="clear" w:color="auto" w:fill="292929"/>
        <w:spacing w:after="0" w:line="420" w:lineRule="atLeast"/>
        <w:rPr>
          <w:rFonts w:ascii="Segoe UI" w:eastAsia="Times New Roman" w:hAnsi="Segoe UI" w:cs="Segoe UI"/>
          <w:color w:val="FFFFFF"/>
          <w:kern w:val="0"/>
          <w14:ligatures w14:val="none"/>
        </w:rPr>
      </w:pPr>
      <w:r w:rsidRPr="00CA65B0">
        <w:rPr>
          <w:rFonts w:ascii="Segoe UI" w:eastAsia="Times New Roman" w:hAnsi="Segoe UI" w:cs="Segoe UI"/>
          <w:b/>
          <w:bCs/>
          <w:color w:val="ADADAD"/>
          <w:kern w:val="0"/>
          <w:sz w:val="21"/>
          <w:szCs w:val="21"/>
          <w14:ligatures w14:val="none"/>
        </w:rPr>
        <w:t>Coding and executing</w:t>
      </w:r>
    </w:p>
    <w:p w14:paraId="3D842AEF"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Great call—ACMG mapping adds a lot of downstream computability. I rebuilt the Bundle so that each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’s </w:t>
      </w:r>
      <w:r w:rsidRPr="00CA65B0">
        <w:rPr>
          <w:rFonts w:ascii="Segoe UI" w:eastAsia="Times New Roman" w:hAnsi="Segoe UI" w:cs="Segoe UI"/>
          <w:b/>
          <w:bCs/>
          <w:color w:val="D6D6D6"/>
          <w:kern w:val="0"/>
          <w14:ligatures w14:val="none"/>
        </w:rPr>
        <w:t>clinical-significance</w:t>
      </w:r>
      <w:r w:rsidRPr="00CA65B0">
        <w:rPr>
          <w:rFonts w:ascii="Segoe UI" w:eastAsia="Times New Roman" w:hAnsi="Segoe UI" w:cs="Segoe UI"/>
          <w:color w:val="D6D6D6"/>
          <w:kern w:val="0"/>
          <w14:ligatures w14:val="none"/>
        </w:rPr>
        <w:t> component uses the </w:t>
      </w:r>
      <w:r w:rsidRPr="00CA65B0">
        <w:rPr>
          <w:rFonts w:ascii="Segoe UI" w:eastAsia="Times New Roman" w:hAnsi="Segoe UI" w:cs="Segoe UI"/>
          <w:b/>
          <w:bCs/>
          <w:color w:val="D6D6D6"/>
          <w:kern w:val="0"/>
          <w14:ligatures w14:val="none"/>
        </w:rPr>
        <w:t>ACMG 5-category answers</w:t>
      </w:r>
      <w:r w:rsidRPr="00CA65B0">
        <w:rPr>
          <w:rFonts w:ascii="Segoe UI" w:eastAsia="Times New Roman" w:hAnsi="Segoe UI" w:cs="Segoe UI"/>
          <w:color w:val="D6D6D6"/>
          <w:kern w:val="0"/>
          <w14:ligatures w14:val="none"/>
        </w:rPr>
        <w:t> (LOINC answer list </w:t>
      </w:r>
      <w:r w:rsidRPr="00CA65B0">
        <w:rPr>
          <w:rFonts w:ascii="Segoe UI" w:eastAsia="Times New Roman" w:hAnsi="Segoe UI" w:cs="Segoe UI"/>
          <w:b/>
          <w:bCs/>
          <w:color w:val="D6D6D6"/>
          <w:kern w:val="0"/>
          <w14:ligatures w14:val="none"/>
        </w:rPr>
        <w:t>LL4034</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whenever the CSV value matches; otherwise it keeps your original text exactly as-is.loinc</w:t>
      </w:r>
    </w:p>
    <w:p w14:paraId="126FF6A2"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What I mapped</w:t>
      </w:r>
    </w:p>
    <w:p w14:paraId="6C55563A"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Per ACMG’s 2015 guidance and the LOINC answer list for </w:t>
      </w:r>
      <w:r w:rsidRPr="00CA65B0">
        <w:rPr>
          <w:rFonts w:ascii="Segoe UI" w:eastAsia="Times New Roman" w:hAnsi="Segoe UI" w:cs="Segoe UI"/>
          <w:b/>
          <w:bCs/>
          <w:color w:val="D6D6D6"/>
          <w:kern w:val="0"/>
          <w14:ligatures w14:val="none"/>
        </w:rPr>
        <w:t>Genetic variation clinical significance [Imp]</w:t>
      </w:r>
      <w:r w:rsidRPr="00CA65B0">
        <w:rPr>
          <w:rFonts w:ascii="Segoe UI" w:eastAsia="Times New Roman" w:hAnsi="Segoe UI" w:cs="Segoe UI"/>
          <w:color w:val="D6D6D6"/>
          <w:kern w:val="0"/>
          <w14:ligatures w14:val="none"/>
        </w:rPr>
        <w:t> (</w:t>
      </w:r>
      <w:r w:rsidRPr="00CA65B0">
        <w:rPr>
          <w:rFonts w:ascii="Segoe UI" w:eastAsia="Times New Roman" w:hAnsi="Segoe UI" w:cs="Segoe UI"/>
          <w:b/>
          <w:bCs/>
          <w:color w:val="D6D6D6"/>
          <w:kern w:val="0"/>
          <w14:ligatures w14:val="none"/>
        </w:rPr>
        <w:t>LOINC 53037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the five categories are:</w:t>
      </w:r>
    </w:p>
    <w:p w14:paraId="20D9E3D0" w14:textId="77777777" w:rsidR="00CA65B0" w:rsidRPr="00CA65B0" w:rsidRDefault="00CA65B0" w:rsidP="00CA65B0">
      <w:pPr>
        <w:numPr>
          <w:ilvl w:val="0"/>
          <w:numId w:val="11"/>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Pathogenic</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LA6668</w:t>
      </w:r>
      <w:r w:rsidRPr="00CA65B0">
        <w:rPr>
          <w:rFonts w:ascii="Segoe UI" w:eastAsia="Times New Roman" w:hAnsi="Segoe UI" w:cs="Segoe UI"/>
          <w:b/>
          <w:bCs/>
          <w:color w:val="D6D6D6"/>
          <w:kern w:val="0"/>
          <w14:ligatures w14:val="none"/>
        </w:rPr>
        <w:noBreakHyphen/>
        <w:t>3</w:t>
      </w:r>
    </w:p>
    <w:p w14:paraId="62055609" w14:textId="77777777" w:rsidR="00CA65B0" w:rsidRPr="00CA65B0" w:rsidRDefault="00CA65B0" w:rsidP="00CA65B0">
      <w:pPr>
        <w:numPr>
          <w:ilvl w:val="0"/>
          <w:numId w:val="11"/>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Likely Pathogenic</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LA26332</w:t>
      </w:r>
      <w:r w:rsidRPr="00CA65B0">
        <w:rPr>
          <w:rFonts w:ascii="Segoe UI" w:eastAsia="Times New Roman" w:hAnsi="Segoe UI" w:cs="Segoe UI"/>
          <w:b/>
          <w:bCs/>
          <w:color w:val="D6D6D6"/>
          <w:kern w:val="0"/>
          <w14:ligatures w14:val="none"/>
        </w:rPr>
        <w:noBreakHyphen/>
        <w:t>9</w:t>
      </w:r>
    </w:p>
    <w:p w14:paraId="01C28F4F" w14:textId="77777777" w:rsidR="00CA65B0" w:rsidRPr="00CA65B0" w:rsidRDefault="00CA65B0" w:rsidP="00CA65B0">
      <w:pPr>
        <w:numPr>
          <w:ilvl w:val="0"/>
          <w:numId w:val="11"/>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Uncertain Significance</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LA26333</w:t>
      </w:r>
      <w:r w:rsidRPr="00CA65B0">
        <w:rPr>
          <w:rFonts w:ascii="Segoe UI" w:eastAsia="Times New Roman" w:hAnsi="Segoe UI" w:cs="Segoe UI"/>
          <w:b/>
          <w:bCs/>
          <w:color w:val="D6D6D6"/>
          <w:kern w:val="0"/>
          <w14:ligatures w14:val="none"/>
        </w:rPr>
        <w:noBreakHyphen/>
        <w:t>7</w:t>
      </w:r>
    </w:p>
    <w:p w14:paraId="20007CBA" w14:textId="77777777" w:rsidR="00CA65B0" w:rsidRPr="00CA65B0" w:rsidRDefault="00CA65B0" w:rsidP="00CA65B0">
      <w:pPr>
        <w:numPr>
          <w:ilvl w:val="0"/>
          <w:numId w:val="11"/>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Likely Benign</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LA26334</w:t>
      </w:r>
      <w:r w:rsidRPr="00CA65B0">
        <w:rPr>
          <w:rFonts w:ascii="Segoe UI" w:eastAsia="Times New Roman" w:hAnsi="Segoe UI" w:cs="Segoe UI"/>
          <w:b/>
          <w:bCs/>
          <w:color w:val="D6D6D6"/>
          <w:kern w:val="0"/>
          <w14:ligatures w14:val="none"/>
        </w:rPr>
        <w:noBreakHyphen/>
        <w:t>5</w:t>
      </w:r>
    </w:p>
    <w:p w14:paraId="4DBDB9CC" w14:textId="77777777" w:rsidR="00CA65B0" w:rsidRPr="00CA65B0" w:rsidRDefault="00CA65B0" w:rsidP="00CA65B0">
      <w:pPr>
        <w:numPr>
          <w:ilvl w:val="0"/>
          <w:numId w:val="11"/>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Benign</w:t>
      </w:r>
      <w:r w:rsidRPr="00CA65B0">
        <w:rPr>
          <w:rFonts w:ascii="Segoe UI" w:eastAsia="Times New Roman" w:hAnsi="Segoe UI" w:cs="Segoe UI"/>
          <w:color w:val="D6D6D6"/>
          <w:kern w:val="0"/>
          <w14:ligatures w14:val="none"/>
        </w:rPr>
        <w:t> → </w:t>
      </w:r>
      <w:r w:rsidRPr="00CA65B0">
        <w:rPr>
          <w:rFonts w:ascii="Segoe UI" w:eastAsia="Times New Roman" w:hAnsi="Segoe UI" w:cs="Segoe UI"/>
          <w:b/>
          <w:bCs/>
          <w:color w:val="D6D6D6"/>
          <w:kern w:val="0"/>
          <w14:ligatures w14:val="none"/>
        </w:rPr>
        <w:t>LA6675</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br/>
        <w:t>These codes come from the LOINC answer list LL4034</w:t>
      </w:r>
      <w:r w:rsidRPr="00CA65B0">
        <w:rPr>
          <w:rFonts w:ascii="Segoe UI" w:eastAsia="Times New Roman" w:hAnsi="Segoe UI" w:cs="Segoe UI"/>
          <w:color w:val="D6D6D6"/>
          <w:kern w:val="0"/>
          <w14:ligatures w14:val="none"/>
        </w:rPr>
        <w:noBreakHyphen/>
        <w:t>6 and are aligned to ACMG’s standard terms.findacode+2</w:t>
      </w:r>
    </w:p>
    <w:p w14:paraId="028DA9DE"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lastRenderedPageBreak/>
        <w:t>For values like </w:t>
      </w:r>
      <w:r w:rsidRPr="00CA65B0">
        <w:rPr>
          <w:rFonts w:ascii="Segoe UI" w:eastAsia="Times New Roman" w:hAnsi="Segoe UI" w:cs="Segoe UI"/>
          <w:b/>
          <w:bCs/>
          <w:color w:val="D6D6D6"/>
          <w:kern w:val="0"/>
          <w14:ligatures w14:val="none"/>
        </w:rPr>
        <w:t>Risk Factor</w:t>
      </w:r>
      <w:r w:rsidRPr="00CA65B0">
        <w:rPr>
          <w:rFonts w:ascii="Segoe UI" w:eastAsia="Times New Roman" w:hAnsi="Segoe UI" w:cs="Segoe UI"/>
          <w:color w:val="D6D6D6"/>
          <w:kern w:val="0"/>
          <w14:ligatures w14:val="none"/>
        </w:rPr>
        <w:t>, </w:t>
      </w:r>
      <w:r w:rsidRPr="00CA65B0">
        <w:rPr>
          <w:rFonts w:ascii="Segoe UI" w:eastAsia="Times New Roman" w:hAnsi="Segoe UI" w:cs="Segoe UI"/>
          <w:b/>
          <w:bCs/>
          <w:color w:val="D6D6D6"/>
          <w:kern w:val="0"/>
          <w14:ligatures w14:val="none"/>
        </w:rPr>
        <w:t>Drug Response</w:t>
      </w:r>
      <w:r w:rsidRPr="00CA65B0">
        <w:rPr>
          <w:rFonts w:ascii="Segoe UI" w:eastAsia="Times New Roman" w:hAnsi="Segoe UI" w:cs="Segoe UI"/>
          <w:color w:val="D6D6D6"/>
          <w:kern w:val="0"/>
          <w14:ligatures w14:val="none"/>
        </w:rPr>
        <w:t>, </w:t>
      </w:r>
      <w:r w:rsidRPr="00CA65B0">
        <w:rPr>
          <w:rFonts w:ascii="Segoe UI" w:eastAsia="Times New Roman" w:hAnsi="Segoe UI" w:cs="Segoe UI"/>
          <w:b/>
          <w:bCs/>
          <w:color w:val="D6D6D6"/>
          <w:kern w:val="0"/>
          <w14:ligatures w14:val="none"/>
        </w:rPr>
        <w:t>Association</w:t>
      </w:r>
      <w:r w:rsidRPr="00CA65B0">
        <w:rPr>
          <w:rFonts w:ascii="Segoe UI" w:eastAsia="Times New Roman" w:hAnsi="Segoe UI" w:cs="Segoe UI"/>
          <w:color w:val="D6D6D6"/>
          <w:kern w:val="0"/>
          <w14:ligatures w14:val="none"/>
        </w:rPr>
        <w:t>, etc., there is </w:t>
      </w:r>
      <w:r w:rsidRPr="00CA65B0">
        <w:rPr>
          <w:rFonts w:ascii="Segoe UI" w:eastAsia="Times New Roman" w:hAnsi="Segoe UI" w:cs="Segoe UI"/>
          <w:b/>
          <w:bCs/>
          <w:color w:val="D6D6D6"/>
          <w:kern w:val="0"/>
          <w14:ligatures w14:val="none"/>
        </w:rPr>
        <w:t>no ACMG category</w:t>
      </w:r>
      <w:r w:rsidRPr="00CA65B0">
        <w:rPr>
          <w:rFonts w:ascii="Segoe UI" w:eastAsia="Times New Roman" w:hAnsi="Segoe UI" w:cs="Segoe UI"/>
          <w:color w:val="D6D6D6"/>
          <w:kern w:val="0"/>
          <w14:ligatures w14:val="none"/>
        </w:rPr>
        <w:t>, so those stay as </w:t>
      </w:r>
      <w:r w:rsidRPr="00CA65B0">
        <w:rPr>
          <w:rFonts w:ascii="Menlo" w:eastAsia="Times New Roman" w:hAnsi="Menlo" w:cs="Menlo"/>
          <w:color w:val="D6D6D6"/>
          <w:kern w:val="0"/>
          <w:sz w:val="20"/>
          <w:szCs w:val="20"/>
          <w14:ligatures w14:val="none"/>
        </w:rPr>
        <w:t>valueCodeableConcept.text</w:t>
      </w:r>
      <w:r w:rsidRPr="00CA65B0">
        <w:rPr>
          <w:rFonts w:ascii="Segoe UI" w:eastAsia="Times New Roman" w:hAnsi="Segoe UI" w:cs="Segoe UI"/>
          <w:color w:val="D6D6D6"/>
          <w:kern w:val="0"/>
          <w14:ligatures w14:val="none"/>
        </w:rPr>
        <w:t> with no coding—exactly as you requested. The IG’s DiagnosticImplication profile supports this approach (component with a CodeableConcept that can be text-only).Alex454_Berge125_5c773706-4399-e6e7-ebee-b6268eff61a9_dna</w:t>
      </w:r>
    </w:p>
    <w:p w14:paraId="0FBA6C90"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141FDDDC">
          <v:rect id="_x0000_i1027" alt="" style="width:468pt;height:.05pt;mso-width-percent:0;mso-height-percent:0;mso-width-percent:0;mso-height-percent:0" o:hrpct="0" o:hralign="center" o:hrstd="t" o:hr="t" fillcolor="#a0a0a0" stroked="f"/>
        </w:pict>
      </w:r>
    </w:p>
    <w:p w14:paraId="7DE38BA8"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Updated Bundle (ACMG</w:t>
      </w:r>
      <w:r w:rsidRPr="00CA65B0">
        <w:rPr>
          <w:rFonts w:ascii="Segoe UI" w:eastAsia="Times New Roman" w:hAnsi="Segoe UI" w:cs="Segoe UI"/>
          <w:b/>
          <w:bCs/>
          <w:color w:val="D6D6D6"/>
          <w:spacing w:val="-4"/>
          <w:kern w:val="0"/>
          <w:sz w:val="36"/>
          <w:szCs w:val="36"/>
          <w14:ligatures w14:val="none"/>
        </w:rPr>
        <w:noBreakHyphen/>
        <w:t>mapped)</w:t>
      </w:r>
    </w:p>
    <w:p w14:paraId="1D71977B" w14:textId="77777777" w:rsidR="00CA65B0" w:rsidRPr="00CA65B0" w:rsidRDefault="00CA65B0" w:rsidP="00CA65B0">
      <w:pPr>
        <w:numPr>
          <w:ilvl w:val="0"/>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Download:</w:t>
      </w:r>
      <w:r w:rsidRPr="00CA65B0">
        <w:rPr>
          <w:rFonts w:ascii="Segoe UI" w:eastAsia="Times New Roman" w:hAnsi="Segoe UI" w:cs="Segoe UI"/>
          <w:color w:val="D6D6D6"/>
          <w:kern w:val="0"/>
          <w14:ligatures w14:val="none"/>
        </w:rPr>
        <w:t> </w:t>
      </w:r>
    </w:p>
    <w:p w14:paraId="29CD0F72" w14:textId="77777777" w:rsidR="00CA65B0" w:rsidRPr="00CA65B0" w:rsidRDefault="00CA65B0" w:rsidP="00CA65B0">
      <w:pPr>
        <w:spacing w:beforeAutospacing="1" w:after="0" w:afterAutospacing="1" w:line="420" w:lineRule="atLeast"/>
        <w:ind w:left="720"/>
        <w:rPr>
          <w:rFonts w:ascii="Segoe UI" w:eastAsia="Times New Roman" w:hAnsi="Segoe UI" w:cs="Segoe UI"/>
          <w:color w:val="D6D6D6"/>
          <w:kern w:val="0"/>
          <w14:ligatures w14:val="none"/>
        </w:rPr>
      </w:pPr>
      <w:hyperlink r:id="rId17" w:tgtFrame="_blank" w:history="1">
        <w:r w:rsidRPr="00CA65B0">
          <w:rPr>
            <w:rFonts w:ascii="Segoe UI" w:eastAsia="Times New Roman" w:hAnsi="Segoe UI" w:cs="Segoe UI"/>
            <w:color w:val="7385FF"/>
            <w:kern w:val="0"/>
            <w:u w:val="single"/>
            <w14:ligatures w14:val="none"/>
          </w:rPr>
          <w:t>Alex454_genomics_bundle_acmg.json</w:t>
        </w:r>
      </w:hyperlink>
    </w:p>
    <w:p w14:paraId="3AD64003" w14:textId="77777777" w:rsidR="00CA65B0" w:rsidRPr="00CA65B0" w:rsidRDefault="00CA65B0" w:rsidP="00CA65B0">
      <w:pPr>
        <w:numPr>
          <w:ilvl w:val="0"/>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Contents:</w:t>
      </w:r>
    </w:p>
    <w:p w14:paraId="48628463" w14:textId="77777777" w:rsidR="00CA65B0" w:rsidRPr="00CA65B0" w:rsidRDefault="00CA65B0" w:rsidP="00CA65B0">
      <w:pPr>
        <w:numPr>
          <w:ilvl w:val="1"/>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All </w:t>
      </w:r>
      <w:r w:rsidRPr="00CA65B0">
        <w:rPr>
          <w:rFonts w:ascii="Segoe UI" w:eastAsia="Times New Roman" w:hAnsi="Segoe UI" w:cs="Segoe UI"/>
          <w:b/>
          <w:bCs/>
          <w:color w:val="D6D6D6"/>
          <w:kern w:val="0"/>
          <w14:ligatures w14:val="none"/>
        </w:rPr>
        <w:t>Variant</w:t>
      </w:r>
      <w:r w:rsidRPr="00CA65B0">
        <w:rPr>
          <w:rFonts w:ascii="Segoe UI" w:eastAsia="Times New Roman" w:hAnsi="Segoe UI" w:cs="Segoe UI"/>
          <w:color w:val="D6D6D6"/>
          <w:kern w:val="0"/>
          <w14:ligatures w14:val="none"/>
        </w:rPr>
        <w:t> Observations where </w:t>
      </w:r>
      <w:r w:rsidRPr="00CA65B0">
        <w:rPr>
          <w:rFonts w:ascii="Menlo" w:eastAsia="Times New Roman" w:hAnsi="Menlo" w:cs="Menlo"/>
          <w:color w:val="D6D6D6"/>
          <w:kern w:val="0"/>
          <w:sz w:val="20"/>
          <w:szCs w:val="20"/>
          <w14:ligatures w14:val="none"/>
        </w:rPr>
        <w:t>VARIANT=TRUE</w:t>
      </w:r>
      <w:r w:rsidRPr="00CA65B0">
        <w:rPr>
          <w:rFonts w:ascii="Segoe UI" w:eastAsia="Times New Roman" w:hAnsi="Segoe UI" w:cs="Segoe UI"/>
          <w:color w:val="D6D6D6"/>
          <w:kern w:val="0"/>
          <w14:ligatures w14:val="none"/>
        </w:rPr>
        <w:t> (same as before).</w:t>
      </w:r>
    </w:p>
    <w:p w14:paraId="067DA6E1" w14:textId="77777777" w:rsidR="00CA65B0" w:rsidRPr="00CA65B0" w:rsidRDefault="00CA65B0" w:rsidP="00CA65B0">
      <w:pPr>
        <w:numPr>
          <w:ilvl w:val="1"/>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A </w:t>
      </w:r>
      <w:r w:rsidRPr="00CA65B0">
        <w:rPr>
          <w:rFonts w:ascii="Segoe UI" w:eastAsia="Times New Roman" w:hAnsi="Segoe UI" w:cs="Segoe UI"/>
          <w:b/>
          <w:bCs/>
          <w:color w:val="D6D6D6"/>
          <w:kern w:val="0"/>
          <w14:ligatures w14:val="none"/>
        </w:rPr>
        <w:t>DiagnosticImplication</w:t>
      </w:r>
      <w:r w:rsidRPr="00CA65B0">
        <w:rPr>
          <w:rFonts w:ascii="Segoe UI" w:eastAsia="Times New Roman" w:hAnsi="Segoe UI" w:cs="Segoe UI"/>
          <w:color w:val="D6D6D6"/>
          <w:kern w:val="0"/>
          <w14:ligatures w14:val="none"/>
        </w:rPr>
        <w:t> for each Variant:</w:t>
      </w:r>
    </w:p>
    <w:p w14:paraId="1D77C235" w14:textId="77777777" w:rsidR="00CA65B0" w:rsidRPr="00CA65B0" w:rsidRDefault="00CA65B0" w:rsidP="00CA65B0">
      <w:pPr>
        <w:numPr>
          <w:ilvl w:val="2"/>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Menlo" w:eastAsia="Times New Roman" w:hAnsi="Menlo" w:cs="Menlo"/>
          <w:color w:val="D6D6D6"/>
          <w:kern w:val="0"/>
          <w:sz w:val="20"/>
          <w:szCs w:val="20"/>
          <w14:ligatures w14:val="none"/>
        </w:rPr>
        <w:t>component[clinical-significance]</w:t>
      </w:r>
      <w:r w:rsidRPr="00CA65B0">
        <w:rPr>
          <w:rFonts w:ascii="Segoe UI" w:eastAsia="Times New Roman" w:hAnsi="Segoe UI" w:cs="Segoe UI"/>
          <w:color w:val="D6D6D6"/>
          <w:kern w:val="0"/>
          <w14:ligatures w14:val="none"/>
        </w:rPr>
        <w:t> uses </w:t>
      </w:r>
      <w:r w:rsidRPr="00CA65B0">
        <w:rPr>
          <w:rFonts w:ascii="Segoe UI" w:eastAsia="Times New Roman" w:hAnsi="Segoe UI" w:cs="Segoe UI"/>
          <w:b/>
          <w:bCs/>
          <w:color w:val="D6D6D6"/>
          <w:kern w:val="0"/>
          <w14:ligatures w14:val="none"/>
        </w:rPr>
        <w:t>LOINC 53037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w:t>
      </w:r>
    </w:p>
    <w:p w14:paraId="16623523" w14:textId="77777777" w:rsidR="00CA65B0" w:rsidRPr="00CA65B0" w:rsidRDefault="00CA65B0" w:rsidP="00CA65B0">
      <w:pPr>
        <w:numPr>
          <w:ilvl w:val="2"/>
          <w:numId w:val="12"/>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 xml:space="preserve">If the CSV value </w:t>
      </w:r>
      <w:r w:rsidRPr="00CA65B0">
        <w:rPr>
          <w:rFonts w:ascii="Cambria Math" w:eastAsia="Times New Roman" w:hAnsi="Cambria Math" w:cs="Cambria Math"/>
          <w:color w:val="D6D6D6"/>
          <w:kern w:val="0"/>
          <w14:ligatures w14:val="none"/>
        </w:rPr>
        <w:t>∈</w:t>
      </w:r>
      <w:r w:rsidRPr="00CA65B0">
        <w:rPr>
          <w:rFonts w:ascii="Segoe UI" w:eastAsia="Times New Roman" w:hAnsi="Segoe UI" w:cs="Segoe UI"/>
          <w:color w:val="D6D6D6"/>
          <w:kern w:val="0"/>
          <w14:ligatures w14:val="none"/>
        </w:rPr>
        <w:t xml:space="preserve"> {Pathogenic, Likely Pathogenic, Uncertain significance, Likely Benign, Benign}, it includes </w:t>
      </w:r>
      <w:r w:rsidRPr="00CA65B0">
        <w:rPr>
          <w:rFonts w:ascii="Segoe UI" w:eastAsia="Times New Roman" w:hAnsi="Segoe UI" w:cs="Segoe UI"/>
          <w:b/>
          <w:bCs/>
          <w:color w:val="D6D6D6"/>
          <w:kern w:val="0"/>
          <w14:ligatures w14:val="none"/>
        </w:rPr>
        <w:t>full coding</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system=http://loinc.org</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code=LA…</w:t>
      </w:r>
      <w:r w:rsidRPr="00CA65B0">
        <w:rPr>
          <w:rFonts w:ascii="Segoe UI" w:eastAsia="Times New Roman" w:hAnsi="Segoe UI" w:cs="Segoe UI"/>
          <w:color w:val="D6D6D6"/>
          <w:kern w:val="0"/>
          <w14:ligatures w14:val="none"/>
        </w:rPr>
        <w:t>, </w:t>
      </w:r>
      <w:r w:rsidRPr="00CA65B0">
        <w:rPr>
          <w:rFonts w:ascii="Menlo" w:eastAsia="Times New Roman" w:hAnsi="Menlo" w:cs="Menlo"/>
          <w:color w:val="D6D6D6"/>
          <w:kern w:val="0"/>
          <w:sz w:val="20"/>
          <w:szCs w:val="20"/>
          <w14:ligatures w14:val="none"/>
        </w:rPr>
        <w:t>display=…</w:t>
      </w:r>
      <w:r w:rsidRPr="00CA65B0">
        <w:rPr>
          <w:rFonts w:ascii="Segoe UI" w:eastAsia="Times New Roman" w:hAnsi="Segoe UI" w:cs="Segoe UI"/>
          <w:color w:val="D6D6D6"/>
          <w:kern w:val="0"/>
          <w14:ligatures w14:val="none"/>
        </w:rPr>
        <w:t>).</w:t>
      </w:r>
    </w:p>
    <w:p w14:paraId="509D36F0" w14:textId="77777777" w:rsidR="00CA65B0" w:rsidRPr="00CA65B0" w:rsidRDefault="00CA65B0" w:rsidP="00CA65B0">
      <w:pPr>
        <w:numPr>
          <w:ilvl w:val="2"/>
          <w:numId w:val="12"/>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If not, it includes </w:t>
      </w:r>
      <w:r w:rsidRPr="00CA65B0">
        <w:rPr>
          <w:rFonts w:ascii="Segoe UI" w:eastAsia="Times New Roman" w:hAnsi="Segoe UI" w:cs="Segoe UI"/>
          <w:b/>
          <w:bCs/>
          <w:color w:val="D6D6D6"/>
          <w:kern w:val="0"/>
          <w14:ligatures w14:val="none"/>
        </w:rPr>
        <w:t>text-only</w:t>
      </w:r>
      <w:r w:rsidRPr="00CA65B0">
        <w:rPr>
          <w:rFonts w:ascii="Segoe UI" w:eastAsia="Times New Roman" w:hAnsi="Segoe UI" w:cs="Segoe UI"/>
          <w:color w:val="D6D6D6"/>
          <w:kern w:val="0"/>
          <w14:ligatures w14:val="none"/>
        </w:rPr>
        <w:t> with the original value.findacode</w:t>
      </w:r>
    </w:p>
    <w:p w14:paraId="3A516A02" w14:textId="77777777" w:rsidR="00CA65B0" w:rsidRPr="00CA65B0" w:rsidRDefault="00CA65B0" w:rsidP="00CA65B0">
      <w:pPr>
        <w:spacing w:before="195" w:after="45" w:line="420" w:lineRule="atLeast"/>
        <w:outlineLvl w:val="2"/>
        <w:rPr>
          <w:rFonts w:ascii="Segoe UI" w:eastAsia="Times New Roman" w:hAnsi="Segoe UI" w:cs="Segoe UI"/>
          <w:b/>
          <w:bCs/>
          <w:color w:val="D6D6D6"/>
          <w:kern w:val="0"/>
          <w:sz w:val="30"/>
          <w:szCs w:val="30"/>
          <w14:ligatures w14:val="none"/>
        </w:rPr>
      </w:pPr>
      <w:r w:rsidRPr="00CA65B0">
        <w:rPr>
          <w:rFonts w:ascii="Segoe UI" w:eastAsia="Times New Roman" w:hAnsi="Segoe UI" w:cs="Segoe UI"/>
          <w:b/>
          <w:bCs/>
          <w:color w:val="D6D6D6"/>
          <w:kern w:val="0"/>
          <w:sz w:val="30"/>
          <w:szCs w:val="30"/>
          <w14:ligatures w14:val="none"/>
        </w:rPr>
        <w:t>Example snippets</w:t>
      </w:r>
    </w:p>
    <w:p w14:paraId="605C99E1"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1) Mapped (Pathogenic):</w:t>
      </w:r>
    </w:p>
    <w:p w14:paraId="5B882DB2"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124DE12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50C366B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"53037-8"</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"Genetic variation clinical significance [Imp]"</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73475FC0"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1431459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"LA6668-3"</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"Pathogenic"</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41473048"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"Pathogenic"</w:t>
      </w:r>
    </w:p>
    <w:p w14:paraId="63141B1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1561030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lastRenderedPageBreak/>
        <w:t>}</w:t>
      </w:r>
    </w:p>
    <w:p w14:paraId="45BDCEB4"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(Sourced from LOINC 53037</w:t>
      </w:r>
      <w:r w:rsidRPr="00CA65B0">
        <w:rPr>
          <w:rFonts w:ascii="Segoe UI" w:eastAsia="Times New Roman" w:hAnsi="Segoe UI" w:cs="Segoe UI"/>
          <w:color w:val="D6D6D6"/>
          <w:kern w:val="0"/>
          <w14:ligatures w14:val="none"/>
        </w:rPr>
        <w:noBreakHyphen/>
        <w:t>8 and ACMG LL4034</w:t>
      </w:r>
      <w:r w:rsidRPr="00CA65B0">
        <w:rPr>
          <w:rFonts w:ascii="Segoe UI" w:eastAsia="Times New Roman" w:hAnsi="Segoe UI" w:cs="Segoe UI"/>
          <w:color w:val="D6D6D6"/>
          <w:kern w:val="0"/>
          <w14:ligatures w14:val="none"/>
        </w:rPr>
        <w:noBreakHyphen/>
        <w:t>6.)findacode+1</w:t>
      </w:r>
    </w:p>
    <w:p w14:paraId="1DAF9AD9" w14:textId="77777777" w:rsidR="00CA65B0" w:rsidRPr="00CA65B0" w:rsidRDefault="00CA65B0" w:rsidP="00CA65B0">
      <w:pPr>
        <w:spacing w:before="120" w:after="60"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2) Not mapped (e.g., Risk Factor):</w:t>
      </w:r>
    </w:p>
    <w:p w14:paraId="74D426EF" w14:textId="77777777" w:rsidR="00CA65B0" w:rsidRPr="00CA65B0" w:rsidRDefault="00CA65B0" w:rsidP="00CA65B0">
      <w:pPr>
        <w:shd w:val="clear" w:color="auto" w:fill="0A0A0A"/>
        <w:spacing w:after="0" w:line="240" w:lineRule="atLeast"/>
        <w:rPr>
          <w:rFonts w:ascii="Segoe UI" w:eastAsia="Times New Roman" w:hAnsi="Segoe UI" w:cs="Segoe UI"/>
          <w:b/>
          <w:bCs/>
          <w:color w:val="ADADAD"/>
          <w:kern w:val="0"/>
          <w:sz w:val="18"/>
          <w:szCs w:val="18"/>
          <w14:ligatures w14:val="none"/>
        </w:rPr>
      </w:pPr>
      <w:r w:rsidRPr="00CA65B0">
        <w:rPr>
          <w:rFonts w:ascii="Segoe UI" w:eastAsia="Times New Roman" w:hAnsi="Segoe UI" w:cs="Segoe UI"/>
          <w:b/>
          <w:bCs/>
          <w:color w:val="ADADAD"/>
          <w:kern w:val="0"/>
          <w:sz w:val="18"/>
          <w:szCs w:val="18"/>
          <w14:ligatures w14:val="none"/>
        </w:rPr>
        <w:t>JSON</w:t>
      </w:r>
    </w:p>
    <w:p w14:paraId="09E69032"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6D367AE5"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"coding"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"system"</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"http://loinc.org"</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"code"</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"53037-8"</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A79CF1"/>
          <w:kern w:val="0"/>
          <w:sz w:val="21"/>
          <w:szCs w:val="21"/>
          <w14:ligatures w14:val="none"/>
        </w:rPr>
        <w:t>"display"</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"Genetic variation clinical significance [Imp]"</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r w:rsidRPr="00CA65B0">
        <w:rPr>
          <w:rFonts w:ascii="Consolas" w:eastAsia="Times New Roman" w:hAnsi="Consolas" w:cs="Consolas"/>
          <w:color w:val="9E9B99"/>
          <w:kern w:val="0"/>
          <w:sz w:val="21"/>
          <w:szCs w:val="21"/>
          <w14:ligatures w14:val="none"/>
        </w:rPr>
        <w:t>,</w:t>
      </w:r>
    </w:p>
    <w:p w14:paraId="5E158DE3"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"valueCodeableConcept"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37D80"/>
          <w:kern w:val="0"/>
          <w:sz w:val="21"/>
          <w:szCs w:val="21"/>
          <w14:ligatures w14:val="none"/>
        </w:rPr>
        <w:t>{</w:t>
      </w:r>
    </w:p>
    <w:p w14:paraId="7BF1307A"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A79CF1"/>
          <w:kern w:val="0"/>
          <w:sz w:val="21"/>
          <w:szCs w:val="21"/>
          <w14:ligatures w14:val="none"/>
        </w:rPr>
        <w:t>"text"</w:t>
      </w:r>
      <w:r w:rsidRPr="00CA65B0">
        <w:rPr>
          <w:rFonts w:ascii="Consolas" w:eastAsia="Times New Roman" w:hAnsi="Consolas" w:cs="Consolas"/>
          <w:color w:val="9E9B99"/>
          <w:kern w:val="0"/>
          <w:sz w:val="21"/>
          <w:szCs w:val="21"/>
          <w14:ligatures w14:val="none"/>
        </w:rPr>
        <w:t>:</w:t>
      </w:r>
      <w:r w:rsidRPr="00CA65B0">
        <w:rPr>
          <w:rFonts w:ascii="Consolas" w:eastAsia="Times New Roman" w:hAnsi="Consolas" w:cs="Consolas"/>
          <w:color w:val="FFFFFF"/>
          <w:kern w:val="0"/>
          <w:sz w:val="21"/>
          <w:szCs w:val="21"/>
          <w14:ligatures w14:val="none"/>
        </w:rPr>
        <w:t xml:space="preserve"> </w:t>
      </w:r>
      <w:r w:rsidRPr="00CA65B0">
        <w:rPr>
          <w:rFonts w:ascii="Consolas" w:eastAsia="Times New Roman" w:hAnsi="Consolas" w:cs="Consolas"/>
          <w:color w:val="E9835E"/>
          <w:kern w:val="0"/>
          <w:sz w:val="21"/>
          <w:szCs w:val="21"/>
          <w14:ligatures w14:val="none"/>
        </w:rPr>
        <w:t>"Risk Factor"</w:t>
      </w:r>
    </w:p>
    <w:p w14:paraId="6EDDB18D"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9F16A87" w14:textId="77777777" w:rsidR="00CA65B0" w:rsidRPr="00CA65B0" w:rsidRDefault="00CA65B0" w:rsidP="00CA65B0">
      <w:pPr>
        <w:spacing w:after="0" w:line="300" w:lineRule="atLeast"/>
        <w:rPr>
          <w:rFonts w:ascii="Consolas" w:eastAsia="Times New Roman" w:hAnsi="Consolas" w:cs="Consolas"/>
          <w:color w:val="FFFFFF"/>
          <w:kern w:val="0"/>
          <w:sz w:val="21"/>
          <w:szCs w:val="21"/>
          <w14:ligatures w14:val="none"/>
        </w:rPr>
      </w:pPr>
      <w:r w:rsidRPr="00CA65B0">
        <w:rPr>
          <w:rFonts w:ascii="Consolas" w:eastAsia="Times New Roman" w:hAnsi="Consolas" w:cs="Consolas"/>
          <w:color w:val="E37D80"/>
          <w:kern w:val="0"/>
          <w:sz w:val="21"/>
          <w:szCs w:val="21"/>
          <w14:ligatures w14:val="none"/>
        </w:rPr>
        <w:t>}</w:t>
      </w:r>
    </w:p>
    <w:p w14:paraId="4D90A412" w14:textId="77777777" w:rsidR="00CA65B0" w:rsidRPr="00CA65B0" w:rsidRDefault="00CA65B0" w:rsidP="00CA65B0">
      <w:pPr>
        <w:spacing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(Follows the DiagnosticImplication component pattern; non</w:t>
      </w:r>
      <w:r w:rsidRPr="00CA65B0">
        <w:rPr>
          <w:rFonts w:ascii="Segoe UI" w:eastAsia="Times New Roman" w:hAnsi="Segoe UI" w:cs="Segoe UI"/>
          <w:color w:val="D6D6D6"/>
          <w:kern w:val="0"/>
          <w14:ligatures w14:val="none"/>
        </w:rPr>
        <w:noBreakHyphen/>
        <w:t>ACMG values remain as text.)Alex454_Berge125_5c773706-4399-e6e7-ebee-b6268eff61a9_dna</w:t>
      </w:r>
    </w:p>
    <w:p w14:paraId="40F31703"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2C045E62">
          <v:rect id="_x0000_i1026" alt="" style="width:468pt;height:.05pt;mso-width-percent:0;mso-height-percent:0;mso-width-percent:0;mso-height-percent:0" o:hrpct="0" o:hralign="center" o:hrstd="t" o:hr="t" fillcolor="#a0a0a0" stroked="f"/>
        </w:pict>
      </w:r>
    </w:p>
    <w:p w14:paraId="48C6AB13"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Notes &amp; sources</w:t>
      </w:r>
    </w:p>
    <w:p w14:paraId="089DE1B4" w14:textId="77777777" w:rsidR="00CA65B0" w:rsidRPr="00CA65B0" w:rsidRDefault="00CA65B0" w:rsidP="00CA65B0">
      <w:pPr>
        <w:numPr>
          <w:ilvl w:val="0"/>
          <w:numId w:val="1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b/>
          <w:bCs/>
          <w:color w:val="D6D6D6"/>
          <w:kern w:val="0"/>
          <w14:ligatures w14:val="none"/>
        </w:rPr>
        <w:t>LOINC 53037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is the IG</w:t>
      </w:r>
      <w:r w:rsidRPr="00CA65B0">
        <w:rPr>
          <w:rFonts w:ascii="Segoe UI" w:eastAsia="Times New Roman" w:hAnsi="Segoe UI" w:cs="Segoe UI"/>
          <w:color w:val="D6D6D6"/>
          <w:kern w:val="0"/>
          <w14:ligatures w14:val="none"/>
        </w:rPr>
        <w:noBreakHyphen/>
        <w:t>recommended code for the clinical significance component; it references ACMG categories and superseded older phrasing.findacode</w:t>
      </w:r>
    </w:p>
    <w:p w14:paraId="2BE87C27" w14:textId="77777777" w:rsidR="00CA65B0" w:rsidRPr="00CA65B0" w:rsidRDefault="00CA65B0" w:rsidP="00CA65B0">
      <w:pPr>
        <w:numPr>
          <w:ilvl w:val="0"/>
          <w:numId w:val="1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The </w:t>
      </w:r>
      <w:r w:rsidRPr="00CA65B0">
        <w:rPr>
          <w:rFonts w:ascii="Segoe UI" w:eastAsia="Times New Roman" w:hAnsi="Segoe UI" w:cs="Segoe UI"/>
          <w:b/>
          <w:bCs/>
          <w:color w:val="D6D6D6"/>
          <w:kern w:val="0"/>
          <w14:ligatures w14:val="none"/>
        </w:rPr>
        <w:t>ACMG categories</w:t>
      </w:r>
      <w:r w:rsidRPr="00CA65B0">
        <w:rPr>
          <w:rFonts w:ascii="Segoe UI" w:eastAsia="Times New Roman" w:hAnsi="Segoe UI" w:cs="Segoe UI"/>
          <w:color w:val="D6D6D6"/>
          <w:kern w:val="0"/>
          <w14:ligatures w14:val="none"/>
        </w:rPr>
        <w:t> and terminology are the five standard labels from the 2015 joint ACMG/AMP recommendation.acmg</w:t>
      </w:r>
    </w:p>
    <w:p w14:paraId="10EF9BC5" w14:textId="77777777" w:rsidR="00CA65B0" w:rsidRPr="00CA65B0" w:rsidRDefault="00CA65B0" w:rsidP="00CA65B0">
      <w:pPr>
        <w:numPr>
          <w:ilvl w:val="0"/>
          <w:numId w:val="13"/>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An example of using </w:t>
      </w:r>
      <w:r w:rsidRPr="00CA65B0">
        <w:rPr>
          <w:rFonts w:ascii="Segoe UI" w:eastAsia="Times New Roman" w:hAnsi="Segoe UI" w:cs="Segoe UI"/>
          <w:b/>
          <w:bCs/>
          <w:color w:val="D6D6D6"/>
          <w:kern w:val="0"/>
          <w14:ligatures w14:val="none"/>
        </w:rPr>
        <w:t>53037</w:t>
      </w:r>
      <w:r w:rsidRPr="00CA65B0">
        <w:rPr>
          <w:rFonts w:ascii="Segoe UI" w:eastAsia="Times New Roman" w:hAnsi="Segoe UI" w:cs="Segoe UI"/>
          <w:b/>
          <w:bCs/>
          <w:color w:val="D6D6D6"/>
          <w:kern w:val="0"/>
          <w14:ligatures w14:val="none"/>
        </w:rPr>
        <w:noBreakHyphen/>
        <w:t>8</w:t>
      </w:r>
      <w:r w:rsidRPr="00CA65B0">
        <w:rPr>
          <w:rFonts w:ascii="Segoe UI" w:eastAsia="Times New Roman" w:hAnsi="Segoe UI" w:cs="Segoe UI"/>
          <w:color w:val="D6D6D6"/>
          <w:kern w:val="0"/>
          <w14:ligatures w14:val="none"/>
        </w:rPr>
        <w:t> with ACMG values within a DiagnosticImplication profile appears in mCODE and in HL7 IG examples.microsoft+1</w:t>
      </w:r>
    </w:p>
    <w:p w14:paraId="53377F80" w14:textId="77777777" w:rsidR="00CA65B0" w:rsidRPr="00CA65B0" w:rsidRDefault="00000F8B" w:rsidP="00CA65B0">
      <w:pPr>
        <w:spacing w:before="345" w:after="345" w:line="420" w:lineRule="atLeast"/>
        <w:rPr>
          <w:rFonts w:ascii="Segoe UI" w:eastAsia="Times New Roman" w:hAnsi="Segoe UI" w:cs="Segoe UI"/>
          <w:color w:val="D6D6D6"/>
          <w:kern w:val="0"/>
          <w14:ligatures w14:val="none"/>
        </w:rPr>
      </w:pPr>
      <w:r w:rsidRPr="00000F8B">
        <w:rPr>
          <w:rFonts w:ascii="Segoe UI" w:eastAsia="Times New Roman" w:hAnsi="Segoe UI" w:cs="Segoe UI"/>
          <w:noProof/>
          <w:color w:val="D6D6D6"/>
          <w:kern w:val="0"/>
        </w:rPr>
        <w:pict w14:anchorId="0192CABE">
          <v:rect id="_x0000_i1025" alt="" style="width:468pt;height:.05pt;mso-width-percent:0;mso-height-percent:0;mso-width-percent:0;mso-height-percent:0" o:hrpct="0" o:hralign="center" o:hrstd="t" o:hr="t" fillcolor="#a0a0a0" stroked="f"/>
        </w:pict>
      </w:r>
    </w:p>
    <w:p w14:paraId="13232E6A" w14:textId="77777777" w:rsidR="00CA65B0" w:rsidRPr="00CA65B0" w:rsidRDefault="00CA65B0" w:rsidP="00CA65B0">
      <w:pPr>
        <w:spacing w:before="180" w:after="60" w:line="480" w:lineRule="atLeast"/>
        <w:outlineLvl w:val="1"/>
        <w:rPr>
          <w:rFonts w:ascii="Segoe UI" w:eastAsia="Times New Roman" w:hAnsi="Segoe UI" w:cs="Segoe UI"/>
          <w:b/>
          <w:bCs/>
          <w:color w:val="D6D6D6"/>
          <w:spacing w:val="-4"/>
          <w:kern w:val="0"/>
          <w:sz w:val="36"/>
          <w:szCs w:val="36"/>
          <w14:ligatures w14:val="none"/>
        </w:rPr>
      </w:pPr>
      <w:r w:rsidRPr="00CA65B0">
        <w:rPr>
          <w:rFonts w:ascii="Segoe UI" w:eastAsia="Times New Roman" w:hAnsi="Segoe UI" w:cs="Segoe UI"/>
          <w:b/>
          <w:bCs/>
          <w:color w:val="D6D6D6"/>
          <w:spacing w:val="-4"/>
          <w:kern w:val="0"/>
          <w:sz w:val="36"/>
          <w:szCs w:val="36"/>
          <w14:ligatures w14:val="none"/>
        </w:rPr>
        <w:t>Want refinements?</w:t>
      </w:r>
    </w:p>
    <w:p w14:paraId="47B854FA" w14:textId="77777777" w:rsidR="00CA65B0" w:rsidRPr="00CA65B0" w:rsidRDefault="00CA65B0" w:rsidP="00CA65B0">
      <w:pPr>
        <w:numPr>
          <w:ilvl w:val="0"/>
          <w:numId w:val="14"/>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 can add </w:t>
      </w:r>
      <w:r w:rsidRPr="00CA65B0">
        <w:rPr>
          <w:rFonts w:ascii="Segoe UI" w:eastAsia="Times New Roman" w:hAnsi="Segoe UI" w:cs="Segoe UI"/>
          <w:b/>
          <w:bCs/>
          <w:color w:val="D6D6D6"/>
          <w:kern w:val="0"/>
          <w14:ligatures w14:val="none"/>
        </w:rPr>
        <w:t>LOINC LL4034</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coding for </w:t>
      </w:r>
      <w:r w:rsidRPr="00CA65B0">
        <w:rPr>
          <w:rFonts w:ascii="Segoe UI" w:eastAsia="Times New Roman" w:hAnsi="Segoe UI" w:cs="Segoe UI"/>
          <w:b/>
          <w:bCs/>
          <w:color w:val="D6D6D6"/>
          <w:kern w:val="0"/>
          <w14:ligatures w14:val="none"/>
        </w:rPr>
        <w:t>case-insensitive</w:t>
      </w:r>
      <w:r w:rsidRPr="00CA65B0">
        <w:rPr>
          <w:rFonts w:ascii="Segoe UI" w:eastAsia="Times New Roman" w:hAnsi="Segoe UI" w:cs="Segoe UI"/>
          <w:color w:val="D6D6D6"/>
          <w:kern w:val="0"/>
          <w14:ligatures w14:val="none"/>
        </w:rPr>
        <w:t> variants of the labels (already handled), or map common synonyms (e.g., “VUS” → Uncertain Significance).</w:t>
      </w:r>
    </w:p>
    <w:p w14:paraId="05A0C4B4" w14:textId="77777777" w:rsidR="00CA65B0" w:rsidRPr="00CA65B0" w:rsidRDefault="00CA65B0" w:rsidP="00CA65B0">
      <w:pPr>
        <w:numPr>
          <w:ilvl w:val="0"/>
          <w:numId w:val="14"/>
        </w:numPr>
        <w:spacing w:before="100" w:beforeAutospacing="1" w:after="10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lastRenderedPageBreak/>
        <w:t>If you want </w:t>
      </w:r>
      <w:r w:rsidRPr="00CA65B0">
        <w:rPr>
          <w:rFonts w:ascii="Segoe UI" w:eastAsia="Times New Roman" w:hAnsi="Segoe UI" w:cs="Segoe UI"/>
          <w:b/>
          <w:bCs/>
          <w:color w:val="D6D6D6"/>
          <w:kern w:val="0"/>
          <w14:ligatures w14:val="none"/>
        </w:rPr>
        <w:t>value set enforcement</w:t>
      </w:r>
      <w:r w:rsidRPr="00CA65B0">
        <w:rPr>
          <w:rFonts w:ascii="Segoe UI" w:eastAsia="Times New Roman" w:hAnsi="Segoe UI" w:cs="Segoe UI"/>
          <w:color w:val="D6D6D6"/>
          <w:kern w:val="0"/>
          <w14:ligatures w14:val="none"/>
        </w:rPr>
        <w:t> (drop non</w:t>
      </w:r>
      <w:r w:rsidRPr="00CA65B0">
        <w:rPr>
          <w:rFonts w:ascii="Segoe UI" w:eastAsia="Times New Roman" w:hAnsi="Segoe UI" w:cs="Segoe UI"/>
          <w:color w:val="D6D6D6"/>
          <w:kern w:val="0"/>
          <w14:ligatures w14:val="none"/>
        </w:rPr>
        <w:noBreakHyphen/>
        <w:t>ACMG values entirely), say the word—but for now I’ve preserved your source text when not mappable.</w:t>
      </w:r>
    </w:p>
    <w:p w14:paraId="03A6E49E" w14:textId="77777777" w:rsidR="00CA65B0" w:rsidRPr="00CA65B0" w:rsidRDefault="00CA65B0" w:rsidP="00CA65B0">
      <w:pPr>
        <w:numPr>
          <w:ilvl w:val="0"/>
          <w:numId w:val="14"/>
        </w:numPr>
        <w:spacing w:beforeAutospacing="1" w:after="0" w:afterAutospacing="1"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We can also add </w:t>
      </w:r>
      <w:r w:rsidRPr="00CA65B0">
        <w:rPr>
          <w:rFonts w:ascii="Segoe UI" w:eastAsia="Times New Roman" w:hAnsi="Segoe UI" w:cs="Segoe UI"/>
          <w:b/>
          <w:bCs/>
          <w:color w:val="D6D6D6"/>
          <w:kern w:val="0"/>
          <w14:ligatures w14:val="none"/>
        </w:rPr>
        <w:t>Evidence Level</w:t>
      </w:r>
      <w:r w:rsidRPr="00CA65B0">
        <w:rPr>
          <w:rFonts w:ascii="Segoe UI" w:eastAsia="Times New Roman" w:hAnsi="Segoe UI" w:cs="Segoe UI"/>
          <w:color w:val="D6D6D6"/>
          <w:kern w:val="0"/>
          <w14:ligatures w14:val="none"/>
        </w:rPr>
        <w:t> (LOINC </w:t>
      </w:r>
      <w:r w:rsidRPr="00CA65B0">
        <w:rPr>
          <w:rFonts w:ascii="Segoe UI" w:eastAsia="Times New Roman" w:hAnsi="Segoe UI" w:cs="Segoe UI"/>
          <w:b/>
          <w:bCs/>
          <w:color w:val="D6D6D6"/>
          <w:kern w:val="0"/>
          <w14:ligatures w14:val="none"/>
        </w:rPr>
        <w:t>93044</w:t>
      </w:r>
      <w:r w:rsidRPr="00CA65B0">
        <w:rPr>
          <w:rFonts w:ascii="Segoe UI" w:eastAsia="Times New Roman" w:hAnsi="Segoe UI" w:cs="Segoe UI"/>
          <w:b/>
          <w:bCs/>
          <w:color w:val="D6D6D6"/>
          <w:kern w:val="0"/>
          <w14:ligatures w14:val="none"/>
        </w:rPr>
        <w:noBreakHyphen/>
        <w:t>6</w:t>
      </w:r>
      <w:r w:rsidRPr="00CA65B0">
        <w:rPr>
          <w:rFonts w:ascii="Segoe UI" w:eastAsia="Times New Roman" w:hAnsi="Segoe UI" w:cs="Segoe UI"/>
          <w:color w:val="D6D6D6"/>
          <w:kern w:val="0"/>
          <w14:ligatures w14:val="none"/>
        </w:rPr>
        <w:t>) components next time, if helpful for downstream analytics.fhir</w:t>
      </w:r>
    </w:p>
    <w:p w14:paraId="349D2FDB" w14:textId="77777777" w:rsidR="00CA65B0" w:rsidRPr="00CA65B0" w:rsidRDefault="00CA65B0" w:rsidP="00CA65B0">
      <w:pPr>
        <w:spacing w:before="120" w:after="0" w:line="420" w:lineRule="atLeast"/>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t>If this looks good, I’ll roll the same mapping into subsequent bundles you have me generate.</w:t>
      </w:r>
    </w:p>
    <w:p w14:paraId="0D41AFB7" w14:textId="77777777"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sz w:val="21"/>
          <w:szCs w:val="21"/>
          <w14:ligatures w14:val="none"/>
        </w:rPr>
        <w:t>Sources</w:t>
      </w:r>
    </w:p>
    <w:p w14:paraId="2BFEBA13" w14:textId="49659787" w:rsidR="00CA65B0" w:rsidRPr="00CA65B0" w:rsidRDefault="00CA65B0" w:rsidP="00CA65B0">
      <w:pPr>
        <w:shd w:val="clear" w:color="auto" w:fill="1F1F1F"/>
        <w:spacing w:after="0" w:line="240" w:lineRule="auto"/>
        <w:rPr>
          <w:rFonts w:ascii="Segoe UI" w:eastAsia="Times New Roman" w:hAnsi="Segoe UI" w:cs="Segoe UI"/>
          <w:color w:val="D6D6D6"/>
          <w:kern w:val="0"/>
          <w14:ligatures w14:val="none"/>
        </w:rPr>
      </w:pP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"https://services.bingapis.com/favicon?url=loinc.org"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774C598B" wp14:editId="5FB7A6C0">
            <wp:extent cx="202565" cy="202565"/>
            <wp:effectExtent l="0" t="0" r="635" b="635"/>
            <wp:docPr id="704697410" name="Picture 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typ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"https://services.bingapis.com/favicon?url=findacode.com"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4714214E" wp14:editId="1CBCD2DE">
            <wp:extent cx="202565" cy="202565"/>
            <wp:effectExtent l="0" t="0" r="635" b="635"/>
            <wp:docPr id="1313451752" name="Picture 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ty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r w:rsidRPr="00CA65B0">
        <w:rPr>
          <w:rFonts w:ascii="Segoe UI" w:eastAsia="Times New Roman" w:hAnsi="Segoe UI" w:cs="Segoe UI"/>
          <w:color w:val="D6D6D6"/>
          <w:kern w:val="0"/>
          <w14:ligatures w14:val="none"/>
        </w:rPr>
        <w:fldChar w:fldCharType="begin"/>
      </w:r>
      <w:r w:rsidRPr="00CA65B0">
        <w:rPr>
          <w:rFonts w:ascii="Segoe UI" w:eastAsia="Times New Roman" w:hAnsi="Segoe UI" w:cs="Segoe UI"/>
          <w:color w:val="D6D6D6"/>
          <w:kern w:val="0"/>
          <w14:ligatures w14:val="none"/>
        </w:rPr>
        <w:instrText xml:space="preserve"> INCLUDEPICTURE "https://services.bingapis.com/favicon?url=dataexchange.clinicalgenome.org" \* MERGEFORMATINET </w:instrText>
      </w:r>
      <w:r w:rsidRPr="00CA65B0">
        <w:rPr>
          <w:rFonts w:ascii="Segoe UI" w:eastAsia="Times New Roman" w:hAnsi="Segoe UI" w:cs="Segoe UI"/>
          <w:color w:val="D6D6D6"/>
          <w:kern w:val="0"/>
          <w14:ligatures w14:val="none"/>
        </w:rPr>
        <w:fldChar w:fldCharType="separate"/>
      </w:r>
      <w:r w:rsidRPr="00CA65B0">
        <w:rPr>
          <w:rFonts w:ascii="Segoe UI" w:eastAsia="Times New Roman" w:hAnsi="Segoe UI" w:cs="Segoe UI"/>
          <w:noProof/>
          <w:color w:val="D6D6D6"/>
          <w:kern w:val="0"/>
          <w14:ligatures w14:val="none"/>
        </w:rPr>
        <w:drawing>
          <wp:inline distT="0" distB="0" distL="0" distR="0" wp14:anchorId="6A4E9842" wp14:editId="478B2C9E">
            <wp:extent cx="202565" cy="202565"/>
            <wp:effectExtent l="0" t="0" r="635" b="635"/>
            <wp:docPr id="170278048" name="Picture 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typ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A65B0">
        <w:rPr>
          <w:rFonts w:ascii="Segoe UI" w:eastAsia="Times New Roman" w:hAnsi="Segoe UI" w:cs="Segoe UI"/>
          <w:color w:val="D6D6D6"/>
          <w:kern w:val="0"/>
          <w14:ligatures w14:val="none"/>
        </w:rPr>
        <w:fldChar w:fldCharType="end"/>
      </w:r>
    </w:p>
    <w:p w14:paraId="6580A097" w14:textId="77777777" w:rsidR="005B63D8" w:rsidRDefault="005B63D8"/>
    <w:sectPr w:rsidR="005B6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239"/>
    <w:multiLevelType w:val="multilevel"/>
    <w:tmpl w:val="6B4A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761FA"/>
    <w:multiLevelType w:val="multilevel"/>
    <w:tmpl w:val="18049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F5327"/>
    <w:multiLevelType w:val="multilevel"/>
    <w:tmpl w:val="8F6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7B3F63"/>
    <w:multiLevelType w:val="multilevel"/>
    <w:tmpl w:val="E36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6C1E9F"/>
    <w:multiLevelType w:val="multilevel"/>
    <w:tmpl w:val="E55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0B7CBF"/>
    <w:multiLevelType w:val="multilevel"/>
    <w:tmpl w:val="F71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6B273A"/>
    <w:multiLevelType w:val="multilevel"/>
    <w:tmpl w:val="316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9A432B"/>
    <w:multiLevelType w:val="multilevel"/>
    <w:tmpl w:val="086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186C2D"/>
    <w:multiLevelType w:val="multilevel"/>
    <w:tmpl w:val="90BE3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14610D"/>
    <w:multiLevelType w:val="multilevel"/>
    <w:tmpl w:val="FDA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52542"/>
    <w:multiLevelType w:val="multilevel"/>
    <w:tmpl w:val="357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ED3E5B"/>
    <w:multiLevelType w:val="multilevel"/>
    <w:tmpl w:val="E75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867B4D"/>
    <w:multiLevelType w:val="multilevel"/>
    <w:tmpl w:val="212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CA2C94"/>
    <w:multiLevelType w:val="multilevel"/>
    <w:tmpl w:val="C3F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3361627">
    <w:abstractNumId w:val="8"/>
  </w:num>
  <w:num w:numId="2" w16cid:durableId="1705446602">
    <w:abstractNumId w:val="12"/>
  </w:num>
  <w:num w:numId="3" w16cid:durableId="202210167">
    <w:abstractNumId w:val="7"/>
  </w:num>
  <w:num w:numId="4" w16cid:durableId="1793749776">
    <w:abstractNumId w:val="6"/>
  </w:num>
  <w:num w:numId="5" w16cid:durableId="2110198931">
    <w:abstractNumId w:val="2"/>
  </w:num>
  <w:num w:numId="6" w16cid:durableId="643898886">
    <w:abstractNumId w:val="0"/>
  </w:num>
  <w:num w:numId="7" w16cid:durableId="834422488">
    <w:abstractNumId w:val="3"/>
  </w:num>
  <w:num w:numId="8" w16cid:durableId="248658902">
    <w:abstractNumId w:val="11"/>
  </w:num>
  <w:num w:numId="9" w16cid:durableId="2062829535">
    <w:abstractNumId w:val="4"/>
  </w:num>
  <w:num w:numId="10" w16cid:durableId="165362119">
    <w:abstractNumId w:val="10"/>
  </w:num>
  <w:num w:numId="11" w16cid:durableId="483744894">
    <w:abstractNumId w:val="5"/>
  </w:num>
  <w:num w:numId="12" w16cid:durableId="1141651279">
    <w:abstractNumId w:val="1"/>
  </w:num>
  <w:num w:numId="13" w16cid:durableId="1516458291">
    <w:abstractNumId w:val="13"/>
  </w:num>
  <w:num w:numId="14" w16cid:durableId="304087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B0"/>
    <w:rsid w:val="00000F8B"/>
    <w:rsid w:val="005B0980"/>
    <w:rsid w:val="005B63D8"/>
    <w:rsid w:val="00633AC4"/>
    <w:rsid w:val="008F257C"/>
    <w:rsid w:val="00962F6C"/>
    <w:rsid w:val="00B73EC0"/>
    <w:rsid w:val="00CA65B0"/>
    <w:rsid w:val="00D276B5"/>
    <w:rsid w:val="00EF1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C1B9"/>
  <w15:chartTrackingRefBased/>
  <w15:docId w15:val="{1C54B721-0C9E-9643-A12E-5BDAA2B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A6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A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A6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A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5B0"/>
    <w:rPr>
      <w:rFonts w:eastAsiaTheme="majorEastAsia" w:cstheme="majorBidi"/>
      <w:color w:val="272727" w:themeColor="text1" w:themeTint="D8"/>
    </w:rPr>
  </w:style>
  <w:style w:type="paragraph" w:styleId="Title">
    <w:name w:val="Title"/>
    <w:basedOn w:val="Normal"/>
    <w:next w:val="Normal"/>
    <w:link w:val="TitleChar"/>
    <w:uiPriority w:val="10"/>
    <w:qFormat/>
    <w:rsid w:val="00CA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5B0"/>
    <w:pPr>
      <w:spacing w:before="160"/>
      <w:jc w:val="center"/>
    </w:pPr>
    <w:rPr>
      <w:i/>
      <w:iCs/>
      <w:color w:val="404040" w:themeColor="text1" w:themeTint="BF"/>
    </w:rPr>
  </w:style>
  <w:style w:type="character" w:customStyle="1" w:styleId="QuoteChar">
    <w:name w:val="Quote Char"/>
    <w:basedOn w:val="DefaultParagraphFont"/>
    <w:link w:val="Quote"/>
    <w:uiPriority w:val="29"/>
    <w:rsid w:val="00CA65B0"/>
    <w:rPr>
      <w:i/>
      <w:iCs/>
      <w:color w:val="404040" w:themeColor="text1" w:themeTint="BF"/>
    </w:rPr>
  </w:style>
  <w:style w:type="paragraph" w:styleId="ListParagraph">
    <w:name w:val="List Paragraph"/>
    <w:basedOn w:val="Normal"/>
    <w:uiPriority w:val="34"/>
    <w:qFormat/>
    <w:rsid w:val="00CA65B0"/>
    <w:pPr>
      <w:ind w:left="720"/>
      <w:contextualSpacing/>
    </w:pPr>
  </w:style>
  <w:style w:type="character" w:styleId="IntenseEmphasis">
    <w:name w:val="Intense Emphasis"/>
    <w:basedOn w:val="DefaultParagraphFont"/>
    <w:uiPriority w:val="21"/>
    <w:qFormat/>
    <w:rsid w:val="00CA65B0"/>
    <w:rPr>
      <w:i/>
      <w:iCs/>
      <w:color w:val="0F4761" w:themeColor="accent1" w:themeShade="BF"/>
    </w:rPr>
  </w:style>
  <w:style w:type="paragraph" w:styleId="IntenseQuote">
    <w:name w:val="Intense Quote"/>
    <w:basedOn w:val="Normal"/>
    <w:next w:val="Normal"/>
    <w:link w:val="IntenseQuoteChar"/>
    <w:uiPriority w:val="30"/>
    <w:qFormat/>
    <w:rsid w:val="00CA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5B0"/>
    <w:rPr>
      <w:i/>
      <w:iCs/>
      <w:color w:val="0F4761" w:themeColor="accent1" w:themeShade="BF"/>
    </w:rPr>
  </w:style>
  <w:style w:type="character" w:styleId="IntenseReference">
    <w:name w:val="Intense Reference"/>
    <w:basedOn w:val="DefaultParagraphFont"/>
    <w:uiPriority w:val="32"/>
    <w:qFormat/>
    <w:rsid w:val="00CA65B0"/>
    <w:rPr>
      <w:b/>
      <w:bCs/>
      <w:smallCaps/>
      <w:color w:val="0F4761" w:themeColor="accent1" w:themeShade="BF"/>
      <w:spacing w:val="5"/>
    </w:rPr>
  </w:style>
  <w:style w:type="paragraph" w:customStyle="1" w:styleId="msonormal0">
    <w:name w:val="msonormal"/>
    <w:basedOn w:val="Normal"/>
    <w:rsid w:val="00CA65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ai-referencecontent">
    <w:name w:val="fai-reference__content"/>
    <w:basedOn w:val="DefaultParagraphFont"/>
    <w:rsid w:val="00CA65B0"/>
  </w:style>
  <w:style w:type="character" w:customStyle="1" w:styleId="fai-referencegraphic">
    <w:name w:val="fai-reference__graphic"/>
    <w:basedOn w:val="DefaultParagraphFont"/>
    <w:rsid w:val="00CA65B0"/>
  </w:style>
  <w:style w:type="character" w:customStyle="1" w:styleId="fui-text">
    <w:name w:val="fui-text"/>
    <w:basedOn w:val="DefaultParagraphFont"/>
    <w:rsid w:val="00CA65B0"/>
  </w:style>
  <w:style w:type="character" w:customStyle="1" w:styleId="fai-usermessagetimestamp">
    <w:name w:val="fai-usermessage__timestamp"/>
    <w:basedOn w:val="DefaultParagraphFont"/>
    <w:rsid w:val="00CA65B0"/>
  </w:style>
  <w:style w:type="character" w:customStyle="1" w:styleId="fai-sensitivitytooltip">
    <w:name w:val="fai-sensitivitytooltip"/>
    <w:basedOn w:val="DefaultParagraphFont"/>
    <w:rsid w:val="00CA65B0"/>
  </w:style>
  <w:style w:type="character" w:customStyle="1" w:styleId="fai-sensitivitytooltiptrigger">
    <w:name w:val="fai-sensitivitytooltip__trigger"/>
    <w:basedOn w:val="DefaultParagraphFont"/>
    <w:rsid w:val="00CA65B0"/>
  </w:style>
  <w:style w:type="character" w:customStyle="1" w:styleId="fui-buttonicon">
    <w:name w:val="fui-button__icon"/>
    <w:basedOn w:val="DefaultParagraphFont"/>
    <w:rsid w:val="00CA65B0"/>
  </w:style>
  <w:style w:type="character" w:customStyle="1" w:styleId="fai-chainofthoughtitemstatusindicator">
    <w:name w:val="fai-chainofthoughtitem__statusindicator"/>
    <w:basedOn w:val="DefaultParagraphFont"/>
    <w:rsid w:val="00CA65B0"/>
  </w:style>
  <w:style w:type="character" w:customStyle="1" w:styleId="fai-chainofthoughtitemheadertext">
    <w:name w:val="fai-chainofthoughtitem__headertext"/>
    <w:basedOn w:val="DefaultParagraphFont"/>
    <w:rsid w:val="00CA65B0"/>
  </w:style>
  <w:style w:type="character" w:customStyle="1" w:styleId="fai-chainofthoughtitemexpandicon">
    <w:name w:val="fai-chainofthoughtitem__expandicon"/>
    <w:basedOn w:val="DefaultParagraphFont"/>
    <w:rsid w:val="00CA65B0"/>
  </w:style>
  <w:style w:type="paragraph" w:styleId="NormalWeb">
    <w:name w:val="Normal (Web)"/>
    <w:basedOn w:val="Normal"/>
    <w:uiPriority w:val="99"/>
    <w:semiHidden/>
    <w:unhideWhenUsed/>
    <w:rsid w:val="00CA65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5B0"/>
    <w:rPr>
      <w:b/>
      <w:bCs/>
    </w:rPr>
  </w:style>
  <w:style w:type="character" w:styleId="HTMLCode">
    <w:name w:val="HTML Code"/>
    <w:basedOn w:val="DefaultParagraphFont"/>
    <w:uiPriority w:val="99"/>
    <w:semiHidden/>
    <w:unhideWhenUsed/>
    <w:rsid w:val="00CA65B0"/>
    <w:rPr>
      <w:rFonts w:ascii="Courier New" w:eastAsia="Times New Roman" w:hAnsi="Courier New" w:cs="Courier New"/>
      <w:sz w:val="20"/>
      <w:szCs w:val="20"/>
    </w:rPr>
  </w:style>
  <w:style w:type="character" w:customStyle="1" w:styleId="uomype0">
    <w:name w:val="___uomype0"/>
    <w:basedOn w:val="DefaultParagraphFont"/>
    <w:rsid w:val="00CA65B0"/>
  </w:style>
  <w:style w:type="character" w:customStyle="1" w:styleId="a76bdi0">
    <w:name w:val="___a76bdi0"/>
    <w:basedOn w:val="DefaultParagraphFont"/>
    <w:rsid w:val="00CA65B0"/>
  </w:style>
  <w:style w:type="character" w:customStyle="1" w:styleId="1jturu6">
    <w:name w:val="___1jturu6"/>
    <w:basedOn w:val="DefaultParagraphFont"/>
    <w:rsid w:val="00CA65B0"/>
  </w:style>
  <w:style w:type="character" w:customStyle="1" w:styleId="1vi0vkd">
    <w:name w:val="___1vi0vkd"/>
    <w:basedOn w:val="DefaultParagraphFont"/>
    <w:rsid w:val="00CA65B0"/>
  </w:style>
  <w:style w:type="character" w:customStyle="1" w:styleId="fui-menubuttonmenuicon">
    <w:name w:val="fui-menubutton__menuicon"/>
    <w:basedOn w:val="DefaultParagraphFont"/>
    <w:rsid w:val="00CA65B0"/>
  </w:style>
  <w:style w:type="character" w:customStyle="1" w:styleId="fui-badgeicon">
    <w:name w:val="fui-badge__icon"/>
    <w:basedOn w:val="DefaultParagraphFont"/>
    <w:rsid w:val="00CA65B0"/>
  </w:style>
  <w:style w:type="character" w:customStyle="1" w:styleId="183uwmw">
    <w:name w:val="___183uwmw"/>
    <w:basedOn w:val="DefaultParagraphFont"/>
    <w:rsid w:val="00CA65B0"/>
  </w:style>
  <w:style w:type="character" w:customStyle="1" w:styleId="qrfgid0">
    <w:name w:val="___qrfgid0"/>
    <w:basedOn w:val="DefaultParagraphFont"/>
    <w:rsid w:val="00CA65B0"/>
  </w:style>
  <w:style w:type="character" w:customStyle="1" w:styleId="scriptor-textrun">
    <w:name w:val="scriptor-textrun"/>
    <w:basedOn w:val="DefaultParagraphFont"/>
    <w:rsid w:val="00CA65B0"/>
  </w:style>
  <w:style w:type="character" w:customStyle="1" w:styleId="11yamx4">
    <w:name w:val="___11yamx4"/>
    <w:basedOn w:val="DefaultParagraphFont"/>
    <w:rsid w:val="00CA65B0"/>
  </w:style>
  <w:style w:type="character" w:styleId="Hyperlink">
    <w:name w:val="Hyperlink"/>
    <w:basedOn w:val="DefaultParagraphFont"/>
    <w:uiPriority w:val="99"/>
    <w:semiHidden/>
    <w:unhideWhenUsed/>
    <w:rsid w:val="00CA65B0"/>
    <w:rPr>
      <w:color w:val="0000FF"/>
      <w:u w:val="single"/>
    </w:rPr>
  </w:style>
  <w:style w:type="character" w:styleId="FollowedHyperlink">
    <w:name w:val="FollowedHyperlink"/>
    <w:basedOn w:val="DefaultParagraphFont"/>
    <w:uiPriority w:val="99"/>
    <w:semiHidden/>
    <w:unhideWhenUsed/>
    <w:rsid w:val="00CA65B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l7.org/fhir/uv/genomics-reporting/STU3/StructureDefinition-variant.html" TargetMode="External"/><Relationship Id="rId13" Type="http://schemas.openxmlformats.org/officeDocument/2006/relationships/hyperlink" Target="https://terminology.hl7.org/6.4.0/CodeSystem-v3-dbSNP.html"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blob:https://m365.cloud.microsoft/5ba29e23-1ccd-4a97-a045-6647716ad796" TargetMode="External"/><Relationship Id="rId12" Type="http://schemas.openxmlformats.org/officeDocument/2006/relationships/hyperlink" Target="https://loinc.org/81255-2/" TargetMode="External"/><Relationship Id="rId17" Type="http://schemas.openxmlformats.org/officeDocument/2006/relationships/hyperlink" Target="blob:https://m365.cloud.microsoft/e05c25fc-0258-4747-ba50-e6a799694c03"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hl7.org/fhir/us/mcode/2023may/Observation-gx-genomic-diagnostic-implication-polrmt.html" TargetMode="External"/><Relationship Id="rId5" Type="http://schemas.openxmlformats.org/officeDocument/2006/relationships/image" Target="media/image1.png"/><Relationship Id="rId15" Type="http://schemas.openxmlformats.org/officeDocument/2006/relationships/hyperlink" Target="https://simplifier.net/coreprofilesstu3/observation-geneticsgene" TargetMode="External"/><Relationship Id="rId10" Type="http://schemas.openxmlformats.org/officeDocument/2006/relationships/hyperlink" Target="https://build.fhir.org/ig/HL7/genomics-reporting/general.html"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build.fhir.org/ig/HL7/genomics-reporting/StructureDefinition-diagnostic-implication.html" TargetMode="External"/><Relationship Id="rId14" Type="http://schemas.openxmlformats.org/officeDocument/2006/relationships/hyperlink" Target="https://www.hl7.org/fhir/uv/genomics-reporting/STU2/Observation-Variant-Somatic-Clinical-T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3627</Words>
  <Characters>20676</Characters>
  <Application>Microsoft Office Word</Application>
  <DocSecurity>0</DocSecurity>
  <Lines>172</Lines>
  <Paragraphs>48</Paragraphs>
  <ScaleCrop>false</ScaleCrop>
  <Company/>
  <LinksUpToDate>false</LinksUpToDate>
  <CharactersWithSpaces>24255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Kevin, M</dc:creator>
  <cp:keywords/>
  <dc:description/>
  <cp:lastModifiedBy>Power, Kevin, M</cp:lastModifiedBy>
  <cp:revision>1</cp:revision>
  <dcterms:created xsi:type="dcterms:W3CDTF">2025-12-09T23:51:00Z</dcterms:created>
  <dcterms:modified xsi:type="dcterms:W3CDTF">2025-12-09T23:52:00Z</dcterms:modified>
</cp:coreProperties>
</file>