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0EF0A" w14:textId="77777777" w:rsidR="00415B09" w:rsidRPr="00415B09" w:rsidRDefault="00415B09" w:rsidP="00D87825">
      <w:pPr>
        <w:spacing w:before="100" w:beforeAutospacing="1" w:after="100" w:afterAutospacing="1" w:line="276" w:lineRule="auto"/>
        <w:outlineLvl w:val="0"/>
        <w:rPr>
          <w:rFonts w:ascii="Times New Roman" w:eastAsia="Times New Roman" w:hAnsi="Times New Roman" w:cs="Times New Roman"/>
          <w:b/>
          <w:bCs/>
          <w:kern w:val="36"/>
          <w:sz w:val="44"/>
          <w:szCs w:val="44"/>
          <w14:ligatures w14:val="none"/>
        </w:rPr>
      </w:pPr>
      <w:r w:rsidRPr="00415B09">
        <w:rPr>
          <w:rFonts w:ascii="Times New Roman" w:eastAsia="Times New Roman" w:hAnsi="Times New Roman" w:cs="Times New Roman"/>
          <w:b/>
          <w:bCs/>
          <w:kern w:val="36"/>
          <w:sz w:val="44"/>
          <w:szCs w:val="44"/>
          <w14:ligatures w14:val="none"/>
        </w:rPr>
        <w:t>Technical Report: Fine-Tuning Large Language Models for Text-to-SQL Generation Using Parameter-Efficient Techniques</w:t>
      </w:r>
    </w:p>
    <w:p w14:paraId="1E1F523D"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Abstract</w:t>
      </w:r>
    </w:p>
    <w:p w14:paraId="32A2AE7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report presents a comprehensive approach to fine-tuning Large Language Models (LLMs) for the specialized task of translating natural language queries into structured SQL statements. Using Parameter-Efficient Fine-Tuning (PEFT) with Low-Rank Adaptation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we adapt Google's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to the text-to-SQL domain while working within significant computational constraints. Our experiments with varying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ranks (r=4, r=8, r=16) demonstrate meaningful performance improvements over the baseline model, particularly with r=8 and r=16 configurations. This work contributes to the ongoing exploration of efficient adaptation techniques for specialized domain tasks and highlights the challenges and opportunities of fine-tuning LLMs on consumer-grade hardware.</w:t>
      </w:r>
    </w:p>
    <w:p w14:paraId="260B45C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1. Introduction</w:t>
      </w:r>
    </w:p>
    <w:p w14:paraId="19808829"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Recent advances in Large Language Models (LLMs) have demonstrated impressive capabilities across a wide range of general tasks. However, adapting these models to specialized domains remains challenging, particularly when facing computational resource constraints. Text-to-SQL generation—the automatic conversion of natural language queries into executable SQL code—represents an ideal test case for specialized adaptation techniques. This domain requires precise understanding of both natural language intent and database schema semantics, with minimal tolerance for error.</w:t>
      </w:r>
    </w:p>
    <w:p w14:paraId="72F44E7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investigates the efficacy of Parameter-Efficient Fine-Tuning (PEFT) using Low-Rank Adaptation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for adapting the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to text-to-SQL generation. By injecting trainable low-rank matrices into the attention layers of the pre-trained model while keeping </w:t>
      </w:r>
      <w:proofErr w:type="gramStart"/>
      <w:r w:rsidRPr="00415B09">
        <w:rPr>
          <w:rFonts w:ascii="Times New Roman" w:eastAsia="Times New Roman" w:hAnsi="Times New Roman" w:cs="Times New Roman"/>
          <w:kern w:val="0"/>
          <w14:ligatures w14:val="none"/>
        </w:rPr>
        <w:t>the majority of</w:t>
      </w:r>
      <w:proofErr w:type="gramEnd"/>
      <w:r w:rsidRPr="00415B09">
        <w:rPr>
          <w:rFonts w:ascii="Times New Roman" w:eastAsia="Times New Roman" w:hAnsi="Times New Roman" w:cs="Times New Roman"/>
          <w:kern w:val="0"/>
          <w14:ligatures w14:val="none"/>
        </w:rPr>
        <w:t xml:space="preserve"> parameters frozen, we aim to achieve significant performance improvements with minimal computational overhead.</w:t>
      </w:r>
    </w:p>
    <w:p w14:paraId="2172B5DF"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work addresses several key research questions:</w:t>
      </w:r>
    </w:p>
    <w:p w14:paraId="48B7FDE8"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Can parameter-efficient techniques effectively adapt pre-trained models to the specialized text-to-SQL domain?</w:t>
      </w:r>
    </w:p>
    <w:p w14:paraId="55949B93"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How does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impact performance across different evaluation metrics?</w:t>
      </w:r>
    </w:p>
    <w:p w14:paraId="41213EA1"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What are the practical limitations of consumer hardware for PEFT fine-tuning, and what adaptations can mitigate these constraints?</w:t>
      </w:r>
    </w:p>
    <w:p w14:paraId="336C735E"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2. Dataset Analysis</w:t>
      </w:r>
    </w:p>
    <w:p w14:paraId="62929E8F"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2.1 Dataset Overview</w:t>
      </w:r>
    </w:p>
    <w:p w14:paraId="2DD9C3BE"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 xml:space="preserve">This project utilizes the </w:t>
      </w:r>
      <w:proofErr w:type="spellStart"/>
      <w:r w:rsidRPr="00415B09">
        <w:rPr>
          <w:rFonts w:ascii="Times New Roman" w:eastAsia="Times New Roman" w:hAnsi="Times New Roman" w:cs="Times New Roman"/>
          <w:kern w:val="0"/>
          <w:sz w:val="20"/>
          <w:szCs w:val="20"/>
          <w14:ligatures w14:val="none"/>
        </w:rPr>
        <w:t>gretelai</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synthetic_text_to_sql</w:t>
      </w:r>
      <w:proofErr w:type="spellEnd"/>
      <w:r w:rsidRPr="00415B09">
        <w:rPr>
          <w:rFonts w:ascii="Times New Roman" w:eastAsia="Times New Roman" w:hAnsi="Times New Roman" w:cs="Times New Roman"/>
          <w:kern w:val="0"/>
          <w14:ligatures w14:val="none"/>
        </w:rPr>
        <w:t xml:space="preserve"> dataset from </w:t>
      </w:r>
      <w:proofErr w:type="spellStart"/>
      <w:r w:rsidRPr="00415B09">
        <w:rPr>
          <w:rFonts w:ascii="Times New Roman" w:eastAsia="Times New Roman" w:hAnsi="Times New Roman" w:cs="Times New Roman"/>
          <w:kern w:val="0"/>
          <w14:ligatures w14:val="none"/>
        </w:rPr>
        <w:t>HuggingFace</w:t>
      </w:r>
      <w:proofErr w:type="spellEnd"/>
      <w:r w:rsidRPr="00415B09">
        <w:rPr>
          <w:rFonts w:ascii="Times New Roman" w:eastAsia="Times New Roman" w:hAnsi="Times New Roman" w:cs="Times New Roman"/>
          <w:kern w:val="0"/>
          <w14:ligatures w14:val="none"/>
        </w:rPr>
        <w:t>, which contains natural language queries, their corresponding SQL statements, and database context information. The dataset includes:</w:t>
      </w:r>
    </w:p>
    <w:p w14:paraId="16372A2A"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Natural language prompts asking for SQL queries</w:t>
      </w:r>
    </w:p>
    <w:p w14:paraId="5D595470"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Corresponding SQL queries</w:t>
      </w:r>
    </w:p>
    <w:p w14:paraId="47093BF5"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Database contexts/schemas in the form of CREATE TABLE statements</w:t>
      </w:r>
    </w:p>
    <w:p w14:paraId="484DF5BA"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Metadata including complexity levels, domains, and task types</w:t>
      </w:r>
    </w:p>
    <w:p w14:paraId="71D8C499"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2.2 Data Characteristics</w:t>
      </w:r>
    </w:p>
    <w:p w14:paraId="23FB0E3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exploratory data analysis revealed several important characteristics:</w:t>
      </w:r>
    </w:p>
    <w:p w14:paraId="715DAF7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Domain Distribution</w:t>
      </w:r>
      <w:r w:rsidRPr="00415B09">
        <w:rPr>
          <w:rFonts w:ascii="Times New Roman" w:eastAsia="Times New Roman" w:hAnsi="Times New Roman" w:cs="Times New Roman"/>
          <w:kern w:val="0"/>
          <w14:ligatures w14:val="none"/>
        </w:rPr>
        <w:t>: The dataset spans multiple domains, ensuring diversity in the training data.</w:t>
      </w:r>
    </w:p>
    <w:p w14:paraId="5ACD5410"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33DB5225" wp14:editId="3EEFDE9A">
            <wp:extent cx="4620789" cy="2464420"/>
            <wp:effectExtent l="0" t="0" r="2540" b="0"/>
            <wp:docPr id="122579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7475" name="Picture 12257974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8437" cy="2527166"/>
                    </a:xfrm>
                    <a:prstGeom prst="rect">
                      <a:avLst/>
                    </a:prstGeom>
                  </pic:spPr>
                </pic:pic>
              </a:graphicData>
            </a:graphic>
          </wp:inline>
        </w:drawing>
      </w:r>
    </w:p>
    <w:p w14:paraId="2457279B" w14:textId="4A23CF1C"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SQL Complexity Levels</w:t>
      </w:r>
      <w:r w:rsidRPr="00415B09">
        <w:rPr>
          <w:rFonts w:ascii="Times New Roman" w:eastAsia="Times New Roman" w:hAnsi="Times New Roman" w:cs="Times New Roman"/>
          <w:kern w:val="0"/>
          <w14:ligatures w14:val="none"/>
        </w:rPr>
        <w:t>: The dataset features a balanced distribution of complexity levels, with a slight predominance of medium complexity queries.</w:t>
      </w:r>
    </w:p>
    <w:p w14:paraId="3E972F7D" w14:textId="20BB61F1" w:rsidR="00415B09" w:rsidRPr="00415B09"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drawing>
          <wp:inline distT="0" distB="0" distL="0" distR="0" wp14:anchorId="4FA923C1" wp14:editId="773C7E42">
            <wp:extent cx="4917688" cy="2458844"/>
            <wp:effectExtent l="0" t="0" r="0" b="5080"/>
            <wp:docPr id="654772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2736" name="Picture 6547727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3136" cy="2531568"/>
                    </a:xfrm>
                    <a:prstGeom prst="rect">
                      <a:avLst/>
                    </a:prstGeom>
                  </pic:spPr>
                </pic:pic>
              </a:graphicData>
            </a:graphic>
          </wp:inline>
        </w:drawing>
      </w:r>
    </w:p>
    <w:p w14:paraId="4905A18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Query Length Analysis</w:t>
      </w:r>
      <w:r w:rsidRPr="00415B09">
        <w:rPr>
          <w:rFonts w:ascii="Times New Roman" w:eastAsia="Times New Roman" w:hAnsi="Times New Roman" w:cs="Times New Roman"/>
          <w:kern w:val="0"/>
          <w14:ligatures w14:val="none"/>
        </w:rPr>
        <w:t>: Natural language prompts tend to be concise (typically under 500 characters), while SQL queries show greater variability in length. Context information is often substantial, frequently exceeding 1000 characters.</w:t>
      </w:r>
    </w:p>
    <w:p w14:paraId="3D88467D"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15173D6A" wp14:editId="667143C1">
            <wp:extent cx="6289286" cy="2096429"/>
            <wp:effectExtent l="0" t="0" r="0" b="0"/>
            <wp:docPr id="1261055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55136" name="Picture 12610551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7365" cy="2139122"/>
                    </a:xfrm>
                    <a:prstGeom prst="rect">
                      <a:avLst/>
                    </a:prstGeom>
                  </pic:spPr>
                </pic:pic>
              </a:graphicData>
            </a:graphic>
          </wp:inline>
        </w:drawing>
      </w:r>
    </w:p>
    <w:p w14:paraId="5B7BACF6" w14:textId="4932D0FD"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SQL Keyword Distribution</w:t>
      </w:r>
      <w:r w:rsidRPr="00415B09">
        <w:rPr>
          <w:rFonts w:ascii="Times New Roman" w:eastAsia="Times New Roman" w:hAnsi="Times New Roman" w:cs="Times New Roman"/>
          <w:kern w:val="0"/>
          <w14:ligatures w14:val="none"/>
        </w:rPr>
        <w:t>: Analysis of SQL keywords reveals that SELECT, FROM, and WHERE are the most common operations, while more specialized operations (JOIN, GROUP BY, etc.) appear less frequently but with sufficient representation for learning.</w:t>
      </w:r>
    </w:p>
    <w:p w14:paraId="672D31DE"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4AC16A76" wp14:editId="29F54184">
            <wp:extent cx="6021656" cy="2676292"/>
            <wp:effectExtent l="0" t="0" r="0" b="3810"/>
            <wp:docPr id="1829513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13095" name="Picture 18295130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5329" cy="2740147"/>
                    </a:xfrm>
                    <a:prstGeom prst="rect">
                      <a:avLst/>
                    </a:prstGeom>
                  </pic:spPr>
                </pic:pic>
              </a:graphicData>
            </a:graphic>
          </wp:inline>
        </w:drawing>
      </w:r>
    </w:p>
    <w:p w14:paraId="581B939C" w14:textId="0CFD297C"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Token Analysis</w:t>
      </w:r>
      <w:r w:rsidRPr="00415B09">
        <w:rPr>
          <w:rFonts w:ascii="Times New Roman" w:eastAsia="Times New Roman" w:hAnsi="Times New Roman" w:cs="Times New Roman"/>
          <w:kern w:val="0"/>
          <w14:ligatures w14:val="none"/>
        </w:rPr>
        <w:t>: Using the Gemma-3-1b-it tokenizer, we found that most inputs fit within standard context windows, with combined prompt and context token counts rarely exceeding model limits. Generated SQL queries typically require 50-150 tokens.</w:t>
      </w:r>
    </w:p>
    <w:p w14:paraId="34FA9C91" w14:textId="325BFAFB" w:rsidR="00415B09" w:rsidRPr="00415B09"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lastRenderedPageBreak/>
        <w:drawing>
          <wp:inline distT="0" distB="0" distL="0" distR="0" wp14:anchorId="0DB82E80" wp14:editId="18E67A71">
            <wp:extent cx="5508702" cy="3672468"/>
            <wp:effectExtent l="0" t="0" r="3175" b="0"/>
            <wp:docPr id="1122926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6760" name="Picture 11229267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5064" cy="3783376"/>
                    </a:xfrm>
                    <a:prstGeom prst="rect">
                      <a:avLst/>
                    </a:prstGeom>
                  </pic:spPr>
                </pic:pic>
              </a:graphicData>
            </a:graphic>
          </wp:inline>
        </w:drawing>
      </w:r>
    </w:p>
    <w:p w14:paraId="0D5538CD"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2.3 Data Preprocessing</w:t>
      </w:r>
    </w:p>
    <w:p w14:paraId="1970C6F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dataset underwent several preprocessing steps:</w:t>
      </w:r>
    </w:p>
    <w:p w14:paraId="168D0DC7"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Validation of SQL syntax using </w:t>
      </w:r>
      <w:proofErr w:type="spellStart"/>
      <w:r w:rsidRPr="00415B09">
        <w:rPr>
          <w:rFonts w:ascii="Times New Roman" w:eastAsia="Times New Roman" w:hAnsi="Times New Roman" w:cs="Times New Roman"/>
          <w:kern w:val="0"/>
          <w14:ligatures w14:val="none"/>
        </w:rPr>
        <w:t>sqlparse</w:t>
      </w:r>
      <w:proofErr w:type="spellEnd"/>
      <w:r w:rsidRPr="00415B09">
        <w:rPr>
          <w:rFonts w:ascii="Times New Roman" w:eastAsia="Times New Roman" w:hAnsi="Times New Roman" w:cs="Times New Roman"/>
          <w:kern w:val="0"/>
          <w14:ligatures w14:val="none"/>
        </w:rPr>
        <w:t xml:space="preserve"> and </w:t>
      </w:r>
      <w:proofErr w:type="spellStart"/>
      <w:r w:rsidRPr="00415B09">
        <w:rPr>
          <w:rFonts w:ascii="Times New Roman" w:eastAsia="Times New Roman" w:hAnsi="Times New Roman" w:cs="Times New Roman"/>
          <w:kern w:val="0"/>
          <w14:ligatures w14:val="none"/>
        </w:rPr>
        <w:t>sqlglot</w:t>
      </w:r>
      <w:proofErr w:type="spellEnd"/>
    </w:p>
    <w:p w14:paraId="3C56594B"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Tokenization with the Gemma-3-1b-it tokenizer</w:t>
      </w:r>
    </w:p>
    <w:p w14:paraId="57AC6F75"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Formatting with appropriate chat templates</w:t>
      </w:r>
    </w:p>
    <w:p w14:paraId="0D3CB3D9"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Label masking to ensure the model only learns to predict SQL outputs</w:t>
      </w:r>
    </w:p>
    <w:p w14:paraId="2252C597" w14:textId="790E1CD0" w:rsidR="0018555A" w:rsidRPr="0018555A"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Splitting into training (70%), validation (15%), and test (15%) sets</w:t>
      </w:r>
    </w:p>
    <w:p w14:paraId="1979885E" w14:textId="77777777" w:rsidR="00BE3933" w:rsidRDefault="00BE3933">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388A127" w14:textId="5CF40BE7" w:rsidR="00415B09" w:rsidRPr="00A479CB"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lastRenderedPageBreak/>
        <w:t>3. Methodology</w:t>
      </w:r>
    </w:p>
    <w:p w14:paraId="6E9DC3FC" w14:textId="77777777" w:rsidR="00A479CB" w:rsidRDefault="007357E1" w:rsidP="00D87825">
      <w:pPr>
        <w:spacing w:line="276" w:lineRule="auto"/>
        <w:jc w:val="both"/>
        <w:rPr>
          <w:rFonts w:ascii="Times New Roman" w:hAnsi="Times New Roman" w:cs="Times New Roman"/>
        </w:rPr>
      </w:pPr>
      <w:r w:rsidRPr="00A479CB">
        <w:rPr>
          <w:rFonts w:ascii="Times New Roman" w:hAnsi="Times New Roman" w:cs="Times New Roman"/>
        </w:rPr>
        <w:t>Overall architecture is as follows</w:t>
      </w:r>
    </w:p>
    <w:p w14:paraId="415E67D6" w14:textId="5E6BF4DE" w:rsidR="007357E1" w:rsidRPr="00A479CB" w:rsidRDefault="007357E1" w:rsidP="00D87825">
      <w:pPr>
        <w:spacing w:line="276" w:lineRule="auto"/>
        <w:jc w:val="center"/>
        <w:rPr>
          <w:rFonts w:ascii="Times New Roman" w:hAnsi="Times New Roman" w:cs="Times New Roman"/>
        </w:rPr>
      </w:pPr>
      <w:r w:rsidRPr="00A479CB">
        <w:rPr>
          <w:rFonts w:ascii="Times New Roman" w:hAnsi="Times New Roman" w:cs="Times New Roman"/>
        </w:rPr>
        <w:br/>
      </w:r>
      <w:r w:rsidRPr="00A479CB">
        <w:rPr>
          <w:rFonts w:ascii="Times New Roman" w:hAnsi="Times New Roman" w:cs="Times New Roman"/>
          <w:noProof/>
        </w:rPr>
        <w:drawing>
          <wp:inline distT="0" distB="0" distL="0" distR="0" wp14:anchorId="51FE2A75" wp14:editId="5D514A50">
            <wp:extent cx="3631168" cy="3875315"/>
            <wp:effectExtent l="0" t="0" r="1270" b="0"/>
            <wp:docPr id="14991435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3516" name="Picture 14991435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2159" cy="3908390"/>
                    </a:xfrm>
                    <a:prstGeom prst="rect">
                      <a:avLst/>
                    </a:prstGeom>
                  </pic:spPr>
                </pic:pic>
              </a:graphicData>
            </a:graphic>
          </wp:inline>
        </w:drawing>
      </w:r>
    </w:p>
    <w:p w14:paraId="5B9B425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3.1 Model Selection</w:t>
      </w:r>
    </w:p>
    <w:p w14:paraId="6E4CD01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We selected Google's Gemma-3-1b-it as our base model for the following reasons:</w:t>
      </w:r>
    </w:p>
    <w:p w14:paraId="13D8871C"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Size</w:t>
      </w:r>
      <w:r w:rsidRPr="00415B09">
        <w:rPr>
          <w:rFonts w:ascii="Times New Roman" w:eastAsia="Times New Roman" w:hAnsi="Times New Roman" w:cs="Times New Roman"/>
          <w:kern w:val="0"/>
          <w14:ligatures w14:val="none"/>
        </w:rPr>
        <w:t>: With 3.1B parameters, it offers a good balance of performance and resource requirements</w:t>
      </w:r>
    </w:p>
    <w:p w14:paraId="74C3F4D7"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Instruction Tuning</w:t>
      </w:r>
      <w:r w:rsidRPr="00415B09">
        <w:rPr>
          <w:rFonts w:ascii="Times New Roman" w:eastAsia="Times New Roman" w:hAnsi="Times New Roman" w:cs="Times New Roman"/>
          <w:kern w:val="0"/>
          <w14:ligatures w14:val="none"/>
        </w:rPr>
        <w:t>: The "-it" variant is already calibrated for following instructions</w:t>
      </w:r>
    </w:p>
    <w:p w14:paraId="1C94DABD"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Performance</w:t>
      </w:r>
      <w:r w:rsidRPr="00415B09">
        <w:rPr>
          <w:rFonts w:ascii="Times New Roman" w:eastAsia="Times New Roman" w:hAnsi="Times New Roman" w:cs="Times New Roman"/>
          <w:kern w:val="0"/>
          <w14:ligatures w14:val="none"/>
        </w:rPr>
        <w:t>: It demonstrates strong generative capabilities for its size class</w:t>
      </w:r>
    </w:p>
    <w:p w14:paraId="15983717"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Compatibility</w:t>
      </w:r>
      <w:r w:rsidRPr="00415B09">
        <w:rPr>
          <w:rFonts w:ascii="Times New Roman" w:eastAsia="Times New Roman" w:hAnsi="Times New Roman" w:cs="Times New Roman"/>
          <w:kern w:val="0"/>
          <w14:ligatures w14:val="none"/>
        </w:rPr>
        <w:t>: Well-suited for parameter-efficient fine-tuning approaches</w:t>
      </w:r>
    </w:p>
    <w:p w14:paraId="0B862A33"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3.2 Low-Rank Adaptation (</w:t>
      </w:r>
      <w:proofErr w:type="spellStart"/>
      <w:r w:rsidRPr="00415B09">
        <w:rPr>
          <w:rFonts w:ascii="Times New Roman" w:eastAsia="Times New Roman" w:hAnsi="Times New Roman" w:cs="Times New Roman"/>
          <w:b/>
          <w:bCs/>
          <w:kern w:val="0"/>
          <w:sz w:val="27"/>
          <w:szCs w:val="27"/>
          <w14:ligatures w14:val="none"/>
        </w:rPr>
        <w:t>LoRA</w:t>
      </w:r>
      <w:proofErr w:type="spellEnd"/>
      <w:r w:rsidRPr="00415B09">
        <w:rPr>
          <w:rFonts w:ascii="Times New Roman" w:eastAsia="Times New Roman" w:hAnsi="Times New Roman" w:cs="Times New Roman"/>
          <w:b/>
          <w:bCs/>
          <w:kern w:val="0"/>
          <w:sz w:val="27"/>
          <w:szCs w:val="27"/>
          <w14:ligatures w14:val="none"/>
        </w:rPr>
        <w:t>)</w:t>
      </w:r>
    </w:p>
    <w:p w14:paraId="350DACE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is a parameter-efficient fine-tuning technique that freezes the original pre-trained LLM weights and injects trainable rank decomposition matrices into specific layers. This approach dramatically reduces the number of trainable parameters while allowing effective adaptation to new tasks.</w:t>
      </w:r>
    </w:p>
    <w:p w14:paraId="68AE497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key intuition behind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is that the updates to model weights during adaptation have intrinsically low "intrinsic rank," meaning they can be approximated by low-rank matrices without significant loss of performance. Each weight matrix W is adapted by a low-rank update:</w:t>
      </w:r>
    </w:p>
    <w:p w14:paraId="0144711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W' = W + ΔW = W + AB</w:t>
      </w:r>
    </w:p>
    <w:p w14:paraId="39B3F8B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Where A </w:t>
      </w:r>
      <w:r w:rsidRPr="00415B09">
        <w:rPr>
          <w:rFonts w:ascii="Cambria Math" w:eastAsia="Times New Roman" w:hAnsi="Cambria Math" w:cs="Cambria Math"/>
          <w:kern w:val="0"/>
          <w14:ligatures w14:val="none"/>
        </w:rPr>
        <w:t>∈</w:t>
      </w:r>
      <w:r w:rsidRPr="00415B09">
        <w:rPr>
          <w:rFonts w:ascii="Times New Roman" w:eastAsia="Times New Roman" w:hAnsi="Times New Roman" w:cs="Times New Roman"/>
          <w:kern w:val="0"/>
          <w14:ligatures w14:val="none"/>
        </w:rPr>
        <w:t xml:space="preserve"> ℝ^(</w:t>
      </w:r>
      <w:proofErr w:type="spellStart"/>
      <w:r w:rsidRPr="00415B09">
        <w:rPr>
          <w:rFonts w:ascii="Times New Roman" w:eastAsia="Times New Roman" w:hAnsi="Times New Roman" w:cs="Times New Roman"/>
          <w:kern w:val="0"/>
          <w14:ligatures w14:val="none"/>
        </w:rPr>
        <w:t>d×r</w:t>
      </w:r>
      <w:proofErr w:type="spellEnd"/>
      <w:r w:rsidRPr="00415B09">
        <w:rPr>
          <w:rFonts w:ascii="Times New Roman" w:eastAsia="Times New Roman" w:hAnsi="Times New Roman" w:cs="Times New Roman"/>
          <w:kern w:val="0"/>
          <w14:ligatures w14:val="none"/>
        </w:rPr>
        <w:t xml:space="preserve">) and B </w:t>
      </w:r>
      <w:r w:rsidRPr="00415B09">
        <w:rPr>
          <w:rFonts w:ascii="Cambria Math" w:eastAsia="Times New Roman" w:hAnsi="Cambria Math" w:cs="Cambria Math"/>
          <w:kern w:val="0"/>
          <w14:ligatures w14:val="none"/>
        </w:rPr>
        <w:t>∈</w:t>
      </w:r>
      <w:r w:rsidRPr="00415B09">
        <w:rPr>
          <w:rFonts w:ascii="Times New Roman" w:eastAsia="Times New Roman" w:hAnsi="Times New Roman" w:cs="Times New Roman"/>
          <w:kern w:val="0"/>
          <w14:ligatures w14:val="none"/>
        </w:rPr>
        <w:t xml:space="preserve"> ℝ^(</w:t>
      </w:r>
      <w:proofErr w:type="spellStart"/>
      <w:r w:rsidRPr="00415B09">
        <w:rPr>
          <w:rFonts w:ascii="Times New Roman" w:eastAsia="Times New Roman" w:hAnsi="Times New Roman" w:cs="Times New Roman"/>
          <w:kern w:val="0"/>
          <w14:ligatures w14:val="none"/>
        </w:rPr>
        <w:t>r×k</w:t>
      </w:r>
      <w:proofErr w:type="spellEnd"/>
      <w:r w:rsidRPr="00415B09">
        <w:rPr>
          <w:rFonts w:ascii="Times New Roman" w:eastAsia="Times New Roman" w:hAnsi="Times New Roman" w:cs="Times New Roman"/>
          <w:kern w:val="0"/>
          <w14:ligatures w14:val="none"/>
        </w:rPr>
        <w:t>) are the decomposition matrices, and r is the rank (r « min(</w:t>
      </w:r>
      <w:proofErr w:type="spellStart"/>
      <w:proofErr w:type="gramStart"/>
      <w:r w:rsidRPr="00415B09">
        <w:rPr>
          <w:rFonts w:ascii="Times New Roman" w:eastAsia="Times New Roman" w:hAnsi="Times New Roman" w:cs="Times New Roman"/>
          <w:kern w:val="0"/>
          <w14:ligatures w14:val="none"/>
        </w:rPr>
        <w:t>d,k</w:t>
      </w:r>
      <w:proofErr w:type="spellEnd"/>
      <w:proofErr w:type="gramEnd"/>
      <w:r w:rsidRPr="00415B09">
        <w:rPr>
          <w:rFonts w:ascii="Times New Roman" w:eastAsia="Times New Roman" w:hAnsi="Times New Roman" w:cs="Times New Roman"/>
          <w:kern w:val="0"/>
          <w14:ligatures w14:val="none"/>
        </w:rPr>
        <w:t>)).</w:t>
      </w:r>
    </w:p>
    <w:p w14:paraId="1226DC06"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drawing>
          <wp:inline distT="0" distB="0" distL="0" distR="0" wp14:anchorId="4506B7F8" wp14:editId="011D01B1">
            <wp:extent cx="4746172" cy="3544980"/>
            <wp:effectExtent l="0" t="0" r="3810" b="0"/>
            <wp:docPr id="1436172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72924" name="Picture 14361729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041" cy="3601648"/>
                    </a:xfrm>
                    <a:prstGeom prst="rect">
                      <a:avLst/>
                    </a:prstGeom>
                  </pic:spPr>
                </pic:pic>
              </a:graphicData>
            </a:graphic>
          </wp:inline>
        </w:drawing>
      </w:r>
    </w:p>
    <w:p w14:paraId="2A642BD2" w14:textId="037A9EB3"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implementation targets the attention mechanism's key modules:</w:t>
      </w:r>
    </w:p>
    <w:p w14:paraId="5FF1D57A"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Query projection (</w:t>
      </w:r>
      <w:proofErr w:type="spellStart"/>
      <w:r w:rsidRPr="00415B09">
        <w:rPr>
          <w:rFonts w:ascii="Times New Roman" w:eastAsia="Times New Roman" w:hAnsi="Times New Roman" w:cs="Times New Roman"/>
          <w:kern w:val="0"/>
          <w14:ligatures w14:val="none"/>
        </w:rPr>
        <w:t>q_proj</w:t>
      </w:r>
      <w:proofErr w:type="spellEnd"/>
      <w:r w:rsidRPr="00415B09">
        <w:rPr>
          <w:rFonts w:ascii="Times New Roman" w:eastAsia="Times New Roman" w:hAnsi="Times New Roman" w:cs="Times New Roman"/>
          <w:kern w:val="0"/>
          <w14:ligatures w14:val="none"/>
        </w:rPr>
        <w:t>)</w:t>
      </w:r>
    </w:p>
    <w:p w14:paraId="5B97A061"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Key projection (</w:t>
      </w:r>
      <w:proofErr w:type="spellStart"/>
      <w:r w:rsidRPr="00415B09">
        <w:rPr>
          <w:rFonts w:ascii="Times New Roman" w:eastAsia="Times New Roman" w:hAnsi="Times New Roman" w:cs="Times New Roman"/>
          <w:kern w:val="0"/>
          <w14:ligatures w14:val="none"/>
        </w:rPr>
        <w:t>k_proj</w:t>
      </w:r>
      <w:proofErr w:type="spellEnd"/>
      <w:r w:rsidRPr="00415B09">
        <w:rPr>
          <w:rFonts w:ascii="Times New Roman" w:eastAsia="Times New Roman" w:hAnsi="Times New Roman" w:cs="Times New Roman"/>
          <w:kern w:val="0"/>
          <w14:ligatures w14:val="none"/>
        </w:rPr>
        <w:t>)</w:t>
      </w:r>
    </w:p>
    <w:p w14:paraId="62F09B21"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Value projection (</w:t>
      </w:r>
      <w:proofErr w:type="spellStart"/>
      <w:r w:rsidRPr="00415B09">
        <w:rPr>
          <w:rFonts w:ascii="Times New Roman" w:eastAsia="Times New Roman" w:hAnsi="Times New Roman" w:cs="Times New Roman"/>
          <w:kern w:val="0"/>
          <w14:ligatures w14:val="none"/>
        </w:rPr>
        <w:t>v_proj</w:t>
      </w:r>
      <w:proofErr w:type="spellEnd"/>
      <w:r w:rsidRPr="00415B09">
        <w:rPr>
          <w:rFonts w:ascii="Times New Roman" w:eastAsia="Times New Roman" w:hAnsi="Times New Roman" w:cs="Times New Roman"/>
          <w:kern w:val="0"/>
          <w14:ligatures w14:val="none"/>
        </w:rPr>
        <w:t>)</w:t>
      </w:r>
    </w:p>
    <w:p w14:paraId="437C1E6D"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Output projection (</w:t>
      </w:r>
      <w:proofErr w:type="spellStart"/>
      <w:r w:rsidRPr="00415B09">
        <w:rPr>
          <w:rFonts w:ascii="Times New Roman" w:eastAsia="Times New Roman" w:hAnsi="Times New Roman" w:cs="Times New Roman"/>
          <w:kern w:val="0"/>
          <w14:ligatures w14:val="none"/>
        </w:rPr>
        <w:t>o_proj</w:t>
      </w:r>
      <w:proofErr w:type="spellEnd"/>
      <w:r w:rsidRPr="00415B09">
        <w:rPr>
          <w:rFonts w:ascii="Times New Roman" w:eastAsia="Times New Roman" w:hAnsi="Times New Roman" w:cs="Times New Roman"/>
          <w:kern w:val="0"/>
          <w14:ligatures w14:val="none"/>
        </w:rPr>
        <w:t>)</w:t>
      </w:r>
    </w:p>
    <w:p w14:paraId="0BA8027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configuration used for our experiments:</w:t>
      </w:r>
    </w:p>
    <w:p w14:paraId="4773FC1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lora_config</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LoraConfig</w:t>
      </w:r>
      <w:proofErr w:type="spellEnd"/>
      <w:r w:rsidRPr="00415B09">
        <w:rPr>
          <w:rFonts w:ascii="Times New Roman" w:eastAsia="Times New Roman" w:hAnsi="Times New Roman" w:cs="Times New Roman"/>
          <w:kern w:val="0"/>
          <w:sz w:val="20"/>
          <w:szCs w:val="20"/>
          <w14:ligatures w14:val="none"/>
        </w:rPr>
        <w:t>(</w:t>
      </w:r>
      <w:proofErr w:type="gramEnd"/>
    </w:p>
    <w:p w14:paraId="479A6B7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r=</w:t>
      </w:r>
      <w:proofErr w:type="spellStart"/>
      <w:proofErr w:type="gramStart"/>
      <w:r w:rsidRPr="00415B09">
        <w:rPr>
          <w:rFonts w:ascii="Times New Roman" w:eastAsia="Times New Roman" w:hAnsi="Times New Roman" w:cs="Times New Roman"/>
          <w:kern w:val="0"/>
          <w:sz w:val="20"/>
          <w:szCs w:val="20"/>
          <w14:ligatures w14:val="none"/>
        </w:rPr>
        <w:t>config.lora</w:t>
      </w:r>
      <w:proofErr w:type="gramEnd"/>
      <w:r w:rsidRPr="00415B09">
        <w:rPr>
          <w:rFonts w:ascii="Times New Roman" w:eastAsia="Times New Roman" w:hAnsi="Times New Roman" w:cs="Times New Roman"/>
          <w:kern w:val="0"/>
          <w:sz w:val="20"/>
          <w:szCs w:val="20"/>
          <w14:ligatures w14:val="none"/>
        </w:rPr>
        <w:t>_</w:t>
      </w:r>
      <w:proofErr w:type="gramStart"/>
      <w:r w:rsidRPr="00415B09">
        <w:rPr>
          <w:rFonts w:ascii="Times New Roman" w:eastAsia="Times New Roman" w:hAnsi="Times New Roman" w:cs="Times New Roman"/>
          <w:kern w:val="0"/>
          <w:sz w:val="20"/>
          <w:szCs w:val="20"/>
          <w14:ligatures w14:val="none"/>
        </w:rPr>
        <w:t>r</w:t>
      </w:r>
      <w:proofErr w:type="spellEnd"/>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Rank: 4, 8, or 16 (varied per experiment)</w:t>
      </w:r>
    </w:p>
    <w:p w14:paraId="0A19E37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lora_alpha</w:t>
      </w:r>
      <w:proofErr w:type="spellEnd"/>
      <w:r w:rsidRPr="00415B09">
        <w:rPr>
          <w:rFonts w:ascii="Times New Roman" w:eastAsia="Times New Roman" w:hAnsi="Times New Roman" w:cs="Times New Roman"/>
          <w:kern w:val="0"/>
          <w:sz w:val="20"/>
          <w:szCs w:val="20"/>
          <w14:ligatures w14:val="none"/>
        </w:rPr>
        <w:t>=</w:t>
      </w:r>
      <w:proofErr w:type="gramStart"/>
      <w:r w:rsidRPr="00415B09">
        <w:rPr>
          <w:rFonts w:ascii="Times New Roman" w:eastAsia="Times New Roman" w:hAnsi="Times New Roman" w:cs="Times New Roman"/>
          <w:kern w:val="0"/>
          <w:sz w:val="20"/>
          <w:szCs w:val="20"/>
          <w14:ligatures w14:val="none"/>
        </w:rPr>
        <w:t xml:space="preserve">16,   </w:t>
      </w:r>
      <w:proofErr w:type="gramEnd"/>
      <w:r w:rsidRPr="00415B09">
        <w:rPr>
          <w:rFonts w:ascii="Times New Roman" w:eastAsia="Times New Roman" w:hAnsi="Times New Roman" w:cs="Times New Roman"/>
          <w:kern w:val="0"/>
          <w:sz w:val="20"/>
          <w:szCs w:val="20"/>
          <w14:ligatures w14:val="none"/>
        </w:rPr>
        <w:t xml:space="preserve">              # Scaling factor</w:t>
      </w:r>
    </w:p>
    <w:p w14:paraId="1E3906C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lora_dropout</w:t>
      </w:r>
      <w:proofErr w:type="spellEnd"/>
      <w:r w:rsidRPr="00415B09">
        <w:rPr>
          <w:rFonts w:ascii="Times New Roman" w:eastAsia="Times New Roman" w:hAnsi="Times New Roman" w:cs="Times New Roman"/>
          <w:kern w:val="0"/>
          <w:sz w:val="20"/>
          <w:szCs w:val="20"/>
          <w14:ligatures w14:val="none"/>
        </w:rPr>
        <w:t>=0.</w:t>
      </w:r>
      <w:proofErr w:type="gramStart"/>
      <w:r w:rsidRPr="00415B09">
        <w:rPr>
          <w:rFonts w:ascii="Times New Roman" w:eastAsia="Times New Roman" w:hAnsi="Times New Roman" w:cs="Times New Roman"/>
          <w:kern w:val="0"/>
          <w:sz w:val="20"/>
          <w:szCs w:val="20"/>
          <w14:ligatures w14:val="none"/>
        </w:rPr>
        <w:t xml:space="preserve">05,   </w:t>
      </w:r>
      <w:proofErr w:type="gramEnd"/>
      <w:r w:rsidRPr="00415B09">
        <w:rPr>
          <w:rFonts w:ascii="Times New Roman" w:eastAsia="Times New Roman" w:hAnsi="Times New Roman" w:cs="Times New Roman"/>
          <w:kern w:val="0"/>
          <w:sz w:val="20"/>
          <w:szCs w:val="20"/>
          <w14:ligatures w14:val="none"/>
        </w:rPr>
        <w:t xml:space="preserve">          # Dropout probability</w:t>
      </w:r>
    </w:p>
    <w:p w14:paraId="0CC5EE5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bias="none</w:t>
      </w:r>
      <w:proofErr w:type="gramStart"/>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No bias parameters</w:t>
      </w:r>
    </w:p>
    <w:p w14:paraId="2056391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task_type</w:t>
      </w:r>
      <w:proofErr w:type="spellEnd"/>
      <w:r w:rsidRPr="00415B09">
        <w:rPr>
          <w:rFonts w:ascii="Times New Roman" w:eastAsia="Times New Roman" w:hAnsi="Times New Roman" w:cs="Times New Roman"/>
          <w:kern w:val="0"/>
          <w:sz w:val="20"/>
          <w:szCs w:val="20"/>
          <w14:ligatures w14:val="none"/>
        </w:rPr>
        <w:t>="CAUSAL_LM</w:t>
      </w:r>
      <w:proofErr w:type="gramStart"/>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Causal language modeling</w:t>
      </w:r>
    </w:p>
    <w:p w14:paraId="26D99A0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target_modules</w:t>
      </w:r>
      <w:proofErr w:type="spellEnd"/>
      <w:proofErr w:type="gramStart"/>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q_proj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k_proj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v_proj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o_proj</w:t>
      </w:r>
      <w:proofErr w:type="spellEnd"/>
      <w:proofErr w:type="gramStart"/>
      <w:r w:rsidRPr="00415B09">
        <w:rPr>
          <w:rFonts w:ascii="Times New Roman" w:eastAsia="Times New Roman" w:hAnsi="Times New Roman" w:cs="Times New Roman"/>
          <w:kern w:val="0"/>
          <w:sz w:val="20"/>
          <w:szCs w:val="20"/>
          <w14:ligatures w14:val="none"/>
        </w:rPr>
        <w:t>"]  #</w:t>
      </w:r>
      <w:proofErr w:type="gramEnd"/>
      <w:r w:rsidRPr="00415B09">
        <w:rPr>
          <w:rFonts w:ascii="Times New Roman" w:eastAsia="Times New Roman" w:hAnsi="Times New Roman" w:cs="Times New Roman"/>
          <w:kern w:val="0"/>
          <w:sz w:val="20"/>
          <w:szCs w:val="20"/>
          <w14:ligatures w14:val="none"/>
        </w:rPr>
        <w:t xml:space="preserve"> Attention modules</w:t>
      </w:r>
    </w:p>
    <w:p w14:paraId="04F7A50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2B82381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3.3 Hardware Constraints and Adaptations</w:t>
      </w:r>
    </w:p>
    <w:p w14:paraId="3DAE6F3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was implemented under significant hardware constraints:</w:t>
      </w:r>
    </w:p>
    <w:p w14:paraId="67ED9F44"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Apple Silicon (MPS)</w:t>
      </w:r>
      <w:r w:rsidRPr="00415B09">
        <w:rPr>
          <w:rFonts w:ascii="Times New Roman" w:eastAsia="Times New Roman" w:hAnsi="Times New Roman" w:cs="Times New Roman"/>
          <w:kern w:val="0"/>
          <w14:ligatures w14:val="none"/>
        </w:rPr>
        <w:t xml:space="preserve"> instead of dedicated CUDA GPUs</w:t>
      </w:r>
    </w:p>
    <w:p w14:paraId="2203F16F"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Limited memory</w:t>
      </w:r>
      <w:r w:rsidRPr="00415B09">
        <w:rPr>
          <w:rFonts w:ascii="Times New Roman" w:eastAsia="Times New Roman" w:hAnsi="Times New Roman" w:cs="Times New Roman"/>
          <w:kern w:val="0"/>
          <w14:ligatures w14:val="none"/>
        </w:rPr>
        <w:t xml:space="preserve"> requiring careful batch size management</w:t>
      </w:r>
    </w:p>
    <w:p w14:paraId="0C520139"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Storage limitations</w:t>
      </w:r>
      <w:r w:rsidRPr="00415B09">
        <w:rPr>
          <w:rFonts w:ascii="Times New Roman" w:eastAsia="Times New Roman" w:hAnsi="Times New Roman" w:cs="Times New Roman"/>
          <w:kern w:val="0"/>
          <w14:ligatures w14:val="none"/>
        </w:rPr>
        <w:t xml:space="preserve"> affecting dataset sampling and checkpointing</w:t>
      </w:r>
    </w:p>
    <w:p w14:paraId="4105AFA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These constraints necessitated several optimizations:</w:t>
      </w:r>
    </w:p>
    <w:p w14:paraId="122FE871"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Gradient checkpointing to reduce memory requirements</w:t>
      </w:r>
    </w:p>
    <w:p w14:paraId="52F503ED"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Small batch sizes (1) with gradient accumulation (8)</w:t>
      </w:r>
    </w:p>
    <w:p w14:paraId="1CA482E0"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Strategic subset selection for training</w:t>
      </w:r>
    </w:p>
    <w:p w14:paraId="6E3D94CD"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Early stopping to prevent overfitting on smaller datasets</w:t>
      </w:r>
    </w:p>
    <w:p w14:paraId="4B827CF9"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Low-precision training (fp16 where supported)</w:t>
      </w:r>
    </w:p>
    <w:p w14:paraId="68014A13"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3.4 Training Configuration</w:t>
      </w:r>
    </w:p>
    <w:p w14:paraId="1483B12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training process was configured with the following parameters:</w:t>
      </w:r>
    </w:p>
    <w:p w14:paraId="1B2F7DA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training_args</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TrainingArguments</w:t>
      </w:r>
      <w:proofErr w:type="spellEnd"/>
      <w:r w:rsidRPr="00415B09">
        <w:rPr>
          <w:rFonts w:ascii="Times New Roman" w:eastAsia="Times New Roman" w:hAnsi="Times New Roman" w:cs="Times New Roman"/>
          <w:kern w:val="0"/>
          <w:sz w:val="20"/>
          <w:szCs w:val="20"/>
          <w14:ligatures w14:val="none"/>
        </w:rPr>
        <w:t>(</w:t>
      </w:r>
      <w:proofErr w:type="gramEnd"/>
    </w:p>
    <w:p w14:paraId="07F5609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learning_rate</w:t>
      </w:r>
      <w:proofErr w:type="spellEnd"/>
      <w:r w:rsidRPr="00415B09">
        <w:rPr>
          <w:rFonts w:ascii="Times New Roman" w:eastAsia="Times New Roman" w:hAnsi="Times New Roman" w:cs="Times New Roman"/>
          <w:kern w:val="0"/>
          <w:sz w:val="20"/>
          <w:szCs w:val="20"/>
          <w14:ligatures w14:val="none"/>
        </w:rPr>
        <w:t>=2e-5,</w:t>
      </w:r>
    </w:p>
    <w:p w14:paraId="6B88502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num_train_epochs</w:t>
      </w:r>
      <w:proofErr w:type="spellEnd"/>
      <w:r w:rsidRPr="00415B09">
        <w:rPr>
          <w:rFonts w:ascii="Times New Roman" w:eastAsia="Times New Roman" w:hAnsi="Times New Roman" w:cs="Times New Roman"/>
          <w:kern w:val="0"/>
          <w:sz w:val="20"/>
          <w:szCs w:val="20"/>
          <w14:ligatures w14:val="none"/>
        </w:rPr>
        <w:t>=3,</w:t>
      </w:r>
    </w:p>
    <w:p w14:paraId="677808A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per_device_train_batch_size</w:t>
      </w:r>
      <w:proofErr w:type="spellEnd"/>
      <w:r w:rsidRPr="00415B09">
        <w:rPr>
          <w:rFonts w:ascii="Times New Roman" w:eastAsia="Times New Roman" w:hAnsi="Times New Roman" w:cs="Times New Roman"/>
          <w:kern w:val="0"/>
          <w:sz w:val="20"/>
          <w:szCs w:val="20"/>
          <w14:ligatures w14:val="none"/>
        </w:rPr>
        <w:t>=1,</w:t>
      </w:r>
    </w:p>
    <w:p w14:paraId="02F13E7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gradient_accumulation_steps</w:t>
      </w:r>
      <w:proofErr w:type="spellEnd"/>
      <w:r w:rsidRPr="00415B09">
        <w:rPr>
          <w:rFonts w:ascii="Times New Roman" w:eastAsia="Times New Roman" w:hAnsi="Times New Roman" w:cs="Times New Roman"/>
          <w:kern w:val="0"/>
          <w:sz w:val="20"/>
          <w:szCs w:val="20"/>
          <w14:ligatures w14:val="none"/>
        </w:rPr>
        <w:t>=8,</w:t>
      </w:r>
    </w:p>
    <w:p w14:paraId="7BF5695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warmup_ratio</w:t>
      </w:r>
      <w:proofErr w:type="spellEnd"/>
      <w:r w:rsidRPr="00415B09">
        <w:rPr>
          <w:rFonts w:ascii="Times New Roman" w:eastAsia="Times New Roman" w:hAnsi="Times New Roman" w:cs="Times New Roman"/>
          <w:kern w:val="0"/>
          <w:sz w:val="20"/>
          <w:szCs w:val="20"/>
          <w14:ligatures w14:val="none"/>
        </w:rPr>
        <w:t>=0.1,</w:t>
      </w:r>
    </w:p>
    <w:p w14:paraId="10D704D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weight_decay</w:t>
      </w:r>
      <w:proofErr w:type="spellEnd"/>
      <w:r w:rsidRPr="00415B09">
        <w:rPr>
          <w:rFonts w:ascii="Times New Roman" w:eastAsia="Times New Roman" w:hAnsi="Times New Roman" w:cs="Times New Roman"/>
          <w:kern w:val="0"/>
          <w:sz w:val="20"/>
          <w:szCs w:val="20"/>
          <w14:ligatures w14:val="none"/>
        </w:rPr>
        <w:t>=0.01,</w:t>
      </w:r>
    </w:p>
    <w:p w14:paraId="23E1EC4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lr_scheduler_type</w:t>
      </w:r>
      <w:proofErr w:type="spellEnd"/>
      <w:r w:rsidRPr="00415B09">
        <w:rPr>
          <w:rFonts w:ascii="Times New Roman" w:eastAsia="Times New Roman" w:hAnsi="Times New Roman" w:cs="Times New Roman"/>
          <w:kern w:val="0"/>
          <w:sz w:val="20"/>
          <w:szCs w:val="20"/>
          <w14:ligatures w14:val="none"/>
        </w:rPr>
        <w:t>="cosine",</w:t>
      </w:r>
    </w:p>
    <w:p w14:paraId="2D32F5E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evaluation_strategy</w:t>
      </w:r>
      <w:proofErr w:type="spellEnd"/>
      <w:r w:rsidRPr="00415B09">
        <w:rPr>
          <w:rFonts w:ascii="Times New Roman" w:eastAsia="Times New Roman" w:hAnsi="Times New Roman" w:cs="Times New Roman"/>
          <w:kern w:val="0"/>
          <w:sz w:val="20"/>
          <w:szCs w:val="20"/>
          <w14:ligatures w14:val="none"/>
        </w:rPr>
        <w:t>="steps",</w:t>
      </w:r>
    </w:p>
    <w:p w14:paraId="1711688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save_strategy</w:t>
      </w:r>
      <w:proofErr w:type="spellEnd"/>
      <w:r w:rsidRPr="00415B09">
        <w:rPr>
          <w:rFonts w:ascii="Times New Roman" w:eastAsia="Times New Roman" w:hAnsi="Times New Roman" w:cs="Times New Roman"/>
          <w:kern w:val="0"/>
          <w:sz w:val="20"/>
          <w:szCs w:val="20"/>
          <w14:ligatures w14:val="none"/>
        </w:rPr>
        <w:t>="steps",</w:t>
      </w:r>
    </w:p>
    <w:p w14:paraId="11E3DE4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load_best_model_at_end</w:t>
      </w:r>
      <w:proofErr w:type="spellEnd"/>
      <w:r w:rsidRPr="00415B09">
        <w:rPr>
          <w:rFonts w:ascii="Times New Roman" w:eastAsia="Times New Roman" w:hAnsi="Times New Roman" w:cs="Times New Roman"/>
          <w:kern w:val="0"/>
          <w:sz w:val="20"/>
          <w:szCs w:val="20"/>
          <w14:ligatures w14:val="none"/>
        </w:rPr>
        <w:t>=True,</w:t>
      </w:r>
    </w:p>
    <w:p w14:paraId="6DD4395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metric_for_best_model</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eval_loss</w:t>
      </w:r>
      <w:proofErr w:type="spellEnd"/>
      <w:r w:rsidRPr="00415B09">
        <w:rPr>
          <w:rFonts w:ascii="Times New Roman" w:eastAsia="Times New Roman" w:hAnsi="Times New Roman" w:cs="Times New Roman"/>
          <w:kern w:val="0"/>
          <w:sz w:val="20"/>
          <w:szCs w:val="20"/>
          <w14:ligatures w14:val="none"/>
        </w:rPr>
        <w:t>",</w:t>
      </w:r>
    </w:p>
    <w:p w14:paraId="01A7B03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greater_is_better</w:t>
      </w:r>
      <w:proofErr w:type="spellEnd"/>
      <w:r w:rsidRPr="00415B09">
        <w:rPr>
          <w:rFonts w:ascii="Times New Roman" w:eastAsia="Times New Roman" w:hAnsi="Times New Roman" w:cs="Times New Roman"/>
          <w:kern w:val="0"/>
          <w:sz w:val="20"/>
          <w:szCs w:val="20"/>
          <w14:ligatures w14:val="none"/>
        </w:rPr>
        <w:t>=False,</w:t>
      </w:r>
    </w:p>
    <w:p w14:paraId="19210F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246A8D3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training process included:</w:t>
      </w:r>
    </w:p>
    <w:p w14:paraId="26B86CF5"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Loading the pre-trained Gemma-3-1b-it model</w:t>
      </w:r>
    </w:p>
    <w:p w14:paraId="0C38B967"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Applying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configuration with varying ranks</w:t>
      </w:r>
    </w:p>
    <w:p w14:paraId="772D5DB3"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Implementing early stopping to prevent overfitting</w:t>
      </w:r>
    </w:p>
    <w:p w14:paraId="227083D8"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Saving the best model based on validation loss</w:t>
      </w:r>
    </w:p>
    <w:p w14:paraId="517EAF3D"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3.5 Input Formatting and Label Masking</w:t>
      </w:r>
    </w:p>
    <w:p w14:paraId="041592B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 critical aspect of the fine-tuning process was the correct formatting of inputs and masking of labels to ensure the model only learned to predict the SQL response:</w:t>
      </w:r>
    </w:p>
    <w:p w14:paraId="4AAA9BB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def </w:t>
      </w:r>
      <w:proofErr w:type="spellStart"/>
      <w:r w:rsidRPr="00415B09">
        <w:rPr>
          <w:rFonts w:ascii="Times New Roman" w:eastAsia="Times New Roman" w:hAnsi="Times New Roman" w:cs="Times New Roman"/>
          <w:kern w:val="0"/>
          <w:sz w:val="20"/>
          <w:szCs w:val="20"/>
          <w14:ligatures w14:val="none"/>
        </w:rPr>
        <w:t>format_and_prepare</w:t>
      </w:r>
      <w:proofErr w:type="spellEnd"/>
      <w:r w:rsidRPr="00415B09">
        <w:rPr>
          <w:rFonts w:ascii="Times New Roman" w:eastAsia="Times New Roman" w:hAnsi="Times New Roman" w:cs="Times New Roman"/>
          <w:kern w:val="0"/>
          <w:sz w:val="20"/>
          <w:szCs w:val="20"/>
          <w14:ligatures w14:val="none"/>
        </w:rPr>
        <w:t>(example):</w:t>
      </w:r>
    </w:p>
    <w:p w14:paraId="0E23E95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Format prompt and context</w:t>
      </w:r>
    </w:p>
    <w:p w14:paraId="12BC454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prompt = example['</w:t>
      </w:r>
      <w:proofErr w:type="spellStart"/>
      <w:r w:rsidRPr="00415B09">
        <w:rPr>
          <w:rFonts w:ascii="Times New Roman" w:eastAsia="Times New Roman" w:hAnsi="Times New Roman" w:cs="Times New Roman"/>
          <w:kern w:val="0"/>
          <w:sz w:val="20"/>
          <w:szCs w:val="20"/>
          <w14:ligatures w14:val="none"/>
        </w:rPr>
        <w:t>sql_prompt</w:t>
      </w:r>
      <w:proofErr w:type="spellEnd"/>
      <w:r w:rsidRPr="00415B09">
        <w:rPr>
          <w:rFonts w:ascii="Times New Roman" w:eastAsia="Times New Roman" w:hAnsi="Times New Roman" w:cs="Times New Roman"/>
          <w:kern w:val="0"/>
          <w:sz w:val="20"/>
          <w:szCs w:val="20"/>
          <w14:ligatures w14:val="none"/>
        </w:rPr>
        <w:t>']</w:t>
      </w:r>
    </w:p>
    <w:p w14:paraId="5BBA092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context = example['</w:t>
      </w:r>
      <w:proofErr w:type="spellStart"/>
      <w:r w:rsidRPr="00415B09">
        <w:rPr>
          <w:rFonts w:ascii="Times New Roman" w:eastAsia="Times New Roman" w:hAnsi="Times New Roman" w:cs="Times New Roman"/>
          <w:kern w:val="0"/>
          <w:sz w:val="20"/>
          <w:szCs w:val="20"/>
          <w14:ligatures w14:val="none"/>
        </w:rPr>
        <w:t>sql_context</w:t>
      </w:r>
      <w:proofErr w:type="spellEnd"/>
      <w:r w:rsidRPr="00415B09">
        <w:rPr>
          <w:rFonts w:ascii="Times New Roman" w:eastAsia="Times New Roman" w:hAnsi="Times New Roman" w:cs="Times New Roman"/>
          <w:kern w:val="0"/>
          <w:sz w:val="20"/>
          <w:szCs w:val="20"/>
          <w14:ligatures w14:val="none"/>
        </w:rPr>
        <w:t>']</w:t>
      </w:r>
    </w:p>
    <w:p w14:paraId="0AFF34D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sql_output</w:t>
      </w:r>
      <w:proofErr w:type="spellEnd"/>
      <w:r w:rsidRPr="00415B09">
        <w:rPr>
          <w:rFonts w:ascii="Times New Roman" w:eastAsia="Times New Roman" w:hAnsi="Times New Roman" w:cs="Times New Roman"/>
          <w:kern w:val="0"/>
          <w:sz w:val="20"/>
          <w:szCs w:val="20"/>
          <w14:ligatures w14:val="none"/>
        </w:rPr>
        <w:t xml:space="preserve"> = example['</w:t>
      </w:r>
      <w:proofErr w:type="spellStart"/>
      <w:r w:rsidRPr="00415B09">
        <w:rPr>
          <w:rFonts w:ascii="Times New Roman" w:eastAsia="Times New Roman" w:hAnsi="Times New Roman" w:cs="Times New Roman"/>
          <w:kern w:val="0"/>
          <w:sz w:val="20"/>
          <w:szCs w:val="20"/>
          <w14:ligatures w14:val="none"/>
        </w:rPr>
        <w:t>sql</w:t>
      </w:r>
      <w:proofErr w:type="spellEnd"/>
      <w:r w:rsidRPr="00415B09">
        <w:rPr>
          <w:rFonts w:ascii="Times New Roman" w:eastAsia="Times New Roman" w:hAnsi="Times New Roman" w:cs="Times New Roman"/>
          <w:kern w:val="0"/>
          <w:sz w:val="20"/>
          <w:szCs w:val="20"/>
          <w14:ligatures w14:val="none"/>
        </w:rPr>
        <w:t>']</w:t>
      </w:r>
    </w:p>
    <w:p w14:paraId="7B9B74C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15DC9BA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lastRenderedPageBreak/>
        <w:t xml:space="preserve">    # Construct user message</w:t>
      </w:r>
    </w:p>
    <w:p w14:paraId="4B4B9AD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user_message</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f"Generate</w:t>
      </w:r>
      <w:proofErr w:type="spellEnd"/>
      <w:r w:rsidRPr="00415B09">
        <w:rPr>
          <w:rFonts w:ascii="Times New Roman" w:eastAsia="Times New Roman" w:hAnsi="Times New Roman" w:cs="Times New Roman"/>
          <w:kern w:val="0"/>
          <w:sz w:val="20"/>
          <w:szCs w:val="20"/>
          <w14:ligatures w14:val="none"/>
        </w:rPr>
        <w:t xml:space="preserve"> the SQL query for the following request based on the provided </w:t>
      </w:r>
      <w:proofErr w:type="gramStart"/>
      <w:r w:rsidRPr="00415B09">
        <w:rPr>
          <w:rFonts w:ascii="Times New Roman" w:eastAsia="Times New Roman" w:hAnsi="Times New Roman" w:cs="Times New Roman"/>
          <w:kern w:val="0"/>
          <w:sz w:val="20"/>
          <w:szCs w:val="20"/>
          <w14:ligatures w14:val="none"/>
        </w:rPr>
        <w:t>context.\n\</w:t>
      </w:r>
      <w:proofErr w:type="spellStart"/>
      <w:r w:rsidRPr="00415B09">
        <w:rPr>
          <w:rFonts w:ascii="Times New Roman" w:eastAsia="Times New Roman" w:hAnsi="Times New Roman" w:cs="Times New Roman"/>
          <w:kern w:val="0"/>
          <w:sz w:val="20"/>
          <w:szCs w:val="20"/>
          <w14:ligatures w14:val="none"/>
        </w:rPr>
        <w:t>nRequest</w:t>
      </w:r>
      <w:proofErr w:type="spellEnd"/>
      <w:proofErr w:type="gramEnd"/>
      <w:r w:rsidRPr="00415B09">
        <w:rPr>
          <w:rFonts w:ascii="Times New Roman" w:eastAsia="Times New Roman" w:hAnsi="Times New Roman" w:cs="Times New Roman"/>
          <w:kern w:val="0"/>
          <w:sz w:val="20"/>
          <w:szCs w:val="20"/>
          <w14:ligatures w14:val="none"/>
        </w:rPr>
        <w:t>: {prompt}\n\</w:t>
      </w:r>
      <w:proofErr w:type="spellStart"/>
      <w:r w:rsidRPr="00415B09">
        <w:rPr>
          <w:rFonts w:ascii="Times New Roman" w:eastAsia="Times New Roman" w:hAnsi="Times New Roman" w:cs="Times New Roman"/>
          <w:kern w:val="0"/>
          <w:sz w:val="20"/>
          <w:szCs w:val="20"/>
          <w14:ligatures w14:val="none"/>
        </w:rPr>
        <w:t>nDatabase</w:t>
      </w:r>
      <w:proofErr w:type="spellEnd"/>
      <w:r w:rsidRPr="00415B09">
        <w:rPr>
          <w:rFonts w:ascii="Times New Roman" w:eastAsia="Times New Roman" w:hAnsi="Times New Roman" w:cs="Times New Roman"/>
          <w:kern w:val="0"/>
          <w:sz w:val="20"/>
          <w:szCs w:val="20"/>
          <w14:ligatures w14:val="none"/>
        </w:rPr>
        <w:t xml:space="preserve"> Context:\n{context}"</w:t>
      </w:r>
    </w:p>
    <w:p w14:paraId="2E80607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0E022C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Apply chat template</w:t>
      </w:r>
    </w:p>
    <w:p w14:paraId="048026D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prompt_part</w:t>
      </w:r>
      <w:proofErr w:type="spellEnd"/>
      <w:r w:rsidRPr="00415B09">
        <w:rPr>
          <w:rFonts w:ascii="Times New Roman" w:eastAsia="Times New Roman" w:hAnsi="Times New Roman" w:cs="Times New Roman"/>
          <w:kern w:val="0"/>
          <w:sz w:val="20"/>
          <w:szCs w:val="20"/>
          <w14:ligatures w14:val="none"/>
        </w:rPr>
        <w:t xml:space="preserve"> = f"&lt;start_of_turn&gt;user\n{user_</w:t>
      </w:r>
      <w:proofErr w:type="gramStart"/>
      <w:r w:rsidRPr="00415B09">
        <w:rPr>
          <w:rFonts w:ascii="Times New Roman" w:eastAsia="Times New Roman" w:hAnsi="Times New Roman" w:cs="Times New Roman"/>
          <w:kern w:val="0"/>
          <w:sz w:val="20"/>
          <w:szCs w:val="20"/>
          <w14:ligatures w14:val="none"/>
        </w:rPr>
        <w:t>message}&lt;</w:t>
      </w:r>
      <w:proofErr w:type="gramEnd"/>
      <w:r w:rsidRPr="00415B09">
        <w:rPr>
          <w:rFonts w:ascii="Times New Roman" w:eastAsia="Times New Roman" w:hAnsi="Times New Roman" w:cs="Times New Roman"/>
          <w:kern w:val="0"/>
          <w:sz w:val="20"/>
          <w:szCs w:val="20"/>
          <w14:ligatures w14:val="none"/>
        </w:rPr>
        <w:t>end_of_turn&gt;\n&lt;start_of_turn&gt;model\n"</w:t>
      </w:r>
    </w:p>
    <w:p w14:paraId="435F49B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response_part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f"SQL</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sql_</w:t>
      </w:r>
      <w:proofErr w:type="gramStart"/>
      <w:r w:rsidRPr="00415B09">
        <w:rPr>
          <w:rFonts w:ascii="Times New Roman" w:eastAsia="Times New Roman" w:hAnsi="Times New Roman" w:cs="Times New Roman"/>
          <w:kern w:val="0"/>
          <w:sz w:val="20"/>
          <w:szCs w:val="20"/>
          <w14:ligatures w14:val="none"/>
        </w:rPr>
        <w:t>output</w:t>
      </w:r>
      <w:proofErr w:type="spellEnd"/>
      <w:r w:rsidRPr="00415B09">
        <w:rPr>
          <w:rFonts w:ascii="Times New Roman" w:eastAsia="Times New Roman" w:hAnsi="Times New Roman" w:cs="Times New Roman"/>
          <w:kern w:val="0"/>
          <w:sz w:val="20"/>
          <w:szCs w:val="20"/>
          <w14:ligatures w14:val="none"/>
        </w:rPr>
        <w:t>}{</w:t>
      </w:r>
      <w:proofErr w:type="spellStart"/>
      <w:proofErr w:type="gramEnd"/>
      <w:r w:rsidRPr="00415B09">
        <w:rPr>
          <w:rFonts w:ascii="Times New Roman" w:eastAsia="Times New Roman" w:hAnsi="Times New Roman" w:cs="Times New Roman"/>
          <w:kern w:val="0"/>
          <w:sz w:val="20"/>
          <w:szCs w:val="20"/>
          <w14:ligatures w14:val="none"/>
        </w:rPr>
        <w:t>tokenizer.eos_token</w:t>
      </w:r>
      <w:proofErr w:type="spellEnd"/>
      <w:r w:rsidRPr="00415B09">
        <w:rPr>
          <w:rFonts w:ascii="Times New Roman" w:eastAsia="Times New Roman" w:hAnsi="Times New Roman" w:cs="Times New Roman"/>
          <w:kern w:val="0"/>
          <w:sz w:val="20"/>
          <w:szCs w:val="20"/>
          <w14:ligatures w14:val="none"/>
        </w:rPr>
        <w:t>}"</w:t>
      </w:r>
    </w:p>
    <w:p w14:paraId="399CE1F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5296197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Tokenize separately</w:t>
      </w:r>
    </w:p>
    <w:p w14:paraId="635D09A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 xml:space="preserve"> = </w:t>
      </w:r>
      <w:proofErr w:type="gramStart"/>
      <w:r w:rsidRPr="00415B09">
        <w:rPr>
          <w:rFonts w:ascii="Times New Roman" w:eastAsia="Times New Roman" w:hAnsi="Times New Roman" w:cs="Times New Roman"/>
          <w:kern w:val="0"/>
          <w:sz w:val="20"/>
          <w:szCs w:val="20"/>
          <w14:ligatures w14:val="none"/>
        </w:rPr>
        <w:t>tokenizer(</w:t>
      </w:r>
      <w:proofErr w:type="spellStart"/>
      <w:proofErr w:type="gramEnd"/>
      <w:r w:rsidRPr="00415B09">
        <w:rPr>
          <w:rFonts w:ascii="Times New Roman" w:eastAsia="Times New Roman" w:hAnsi="Times New Roman" w:cs="Times New Roman"/>
          <w:kern w:val="0"/>
          <w:sz w:val="20"/>
          <w:szCs w:val="20"/>
          <w14:ligatures w14:val="none"/>
        </w:rPr>
        <w:t>prompt_part</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add_special_tokens</w:t>
      </w:r>
      <w:proofErr w:type="spellEnd"/>
      <w:r w:rsidRPr="00415B09">
        <w:rPr>
          <w:rFonts w:ascii="Times New Roman" w:eastAsia="Times New Roman" w:hAnsi="Times New Roman" w:cs="Times New Roman"/>
          <w:kern w:val="0"/>
          <w:sz w:val="20"/>
          <w:szCs w:val="20"/>
          <w14:ligatures w14:val="none"/>
        </w:rPr>
        <w:t>=False)</w:t>
      </w:r>
    </w:p>
    <w:p w14:paraId="0347664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response_tokens</w:t>
      </w:r>
      <w:proofErr w:type="spellEnd"/>
      <w:r w:rsidRPr="00415B09">
        <w:rPr>
          <w:rFonts w:ascii="Times New Roman" w:eastAsia="Times New Roman" w:hAnsi="Times New Roman" w:cs="Times New Roman"/>
          <w:kern w:val="0"/>
          <w:sz w:val="20"/>
          <w:szCs w:val="20"/>
          <w14:ligatures w14:val="none"/>
        </w:rPr>
        <w:t xml:space="preserve"> = </w:t>
      </w:r>
      <w:proofErr w:type="gramStart"/>
      <w:r w:rsidRPr="00415B09">
        <w:rPr>
          <w:rFonts w:ascii="Times New Roman" w:eastAsia="Times New Roman" w:hAnsi="Times New Roman" w:cs="Times New Roman"/>
          <w:kern w:val="0"/>
          <w:sz w:val="20"/>
          <w:szCs w:val="20"/>
          <w14:ligatures w14:val="none"/>
        </w:rPr>
        <w:t>tokenizer(</w:t>
      </w:r>
      <w:proofErr w:type="spellStart"/>
      <w:proofErr w:type="gramEnd"/>
      <w:r w:rsidRPr="00415B09">
        <w:rPr>
          <w:rFonts w:ascii="Times New Roman" w:eastAsia="Times New Roman" w:hAnsi="Times New Roman" w:cs="Times New Roman"/>
          <w:kern w:val="0"/>
          <w:sz w:val="20"/>
          <w:szCs w:val="20"/>
          <w14:ligatures w14:val="none"/>
        </w:rPr>
        <w:t>response_part</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add_special_tokens</w:t>
      </w:r>
      <w:proofErr w:type="spellEnd"/>
      <w:r w:rsidRPr="00415B09">
        <w:rPr>
          <w:rFonts w:ascii="Times New Roman" w:eastAsia="Times New Roman" w:hAnsi="Times New Roman" w:cs="Times New Roman"/>
          <w:kern w:val="0"/>
          <w:sz w:val="20"/>
          <w:szCs w:val="20"/>
          <w14:ligatures w14:val="none"/>
        </w:rPr>
        <w:t>=False)</w:t>
      </w:r>
    </w:p>
    <w:p w14:paraId="652C07F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653960F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Combine for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and </w:t>
      </w:r>
      <w:proofErr w:type="spellStart"/>
      <w:r w:rsidRPr="00415B09">
        <w:rPr>
          <w:rFonts w:ascii="Times New Roman" w:eastAsia="Times New Roman" w:hAnsi="Times New Roman" w:cs="Times New Roman"/>
          <w:kern w:val="0"/>
          <w:sz w:val="20"/>
          <w:szCs w:val="20"/>
          <w14:ligatures w14:val="none"/>
        </w:rPr>
        <w:t>attention_mask</w:t>
      </w:r>
      <w:proofErr w:type="spellEnd"/>
    </w:p>
    <w:p w14:paraId="654A18A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response_tokens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66A1BE7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attention_mask</w:t>
      </w:r>
      <w:proofErr w:type="spellEnd"/>
      <w:r w:rsidRPr="00415B09">
        <w:rPr>
          <w:rFonts w:ascii="Times New Roman" w:eastAsia="Times New Roman" w:hAnsi="Times New Roman" w:cs="Times New Roman"/>
          <w:kern w:val="0"/>
          <w:sz w:val="20"/>
          <w:szCs w:val="20"/>
          <w14:ligatures w14:val="none"/>
        </w:rPr>
        <w:t xml:space="preserve"> = [1] * </w:t>
      </w:r>
      <w:proofErr w:type="spellStart"/>
      <w:r w:rsidRPr="00415B09">
        <w:rPr>
          <w:rFonts w:ascii="Times New Roman" w:eastAsia="Times New Roman" w:hAnsi="Times New Roman" w:cs="Times New Roman"/>
          <w:kern w:val="0"/>
          <w:sz w:val="20"/>
          <w:szCs w:val="20"/>
          <w14:ligatures w14:val="none"/>
        </w:rPr>
        <w:t>len</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6614298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2E8AF60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Create labels with prompt part masked</w:t>
      </w:r>
    </w:p>
    <w:p w14:paraId="240CD19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 = list(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1AD17B6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prompt_len</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len</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7177E75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w:t>
      </w:r>
      <w:proofErr w:type="gramStart"/>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prompt</w:t>
      </w:r>
      <w:proofErr w:type="gramEnd"/>
      <w:r w:rsidRPr="00415B09">
        <w:rPr>
          <w:rFonts w:ascii="Times New Roman" w:eastAsia="Times New Roman" w:hAnsi="Times New Roman" w:cs="Times New Roman"/>
          <w:kern w:val="0"/>
          <w:sz w:val="20"/>
          <w:szCs w:val="20"/>
          <w14:ligatures w14:val="none"/>
        </w:rPr>
        <w:t>_len</w:t>
      </w:r>
      <w:proofErr w:type="spellEnd"/>
      <w:r w:rsidRPr="00415B09">
        <w:rPr>
          <w:rFonts w:ascii="Times New Roman" w:eastAsia="Times New Roman" w:hAnsi="Times New Roman" w:cs="Times New Roman"/>
          <w:kern w:val="0"/>
          <w:sz w:val="20"/>
          <w:szCs w:val="20"/>
          <w14:ligatures w14:val="none"/>
        </w:rPr>
        <w:t xml:space="preserve">] = [-100] * </w:t>
      </w:r>
      <w:proofErr w:type="spellStart"/>
      <w:r w:rsidRPr="00415B09">
        <w:rPr>
          <w:rFonts w:ascii="Times New Roman" w:eastAsia="Times New Roman" w:hAnsi="Times New Roman" w:cs="Times New Roman"/>
          <w:kern w:val="0"/>
          <w:sz w:val="20"/>
          <w:szCs w:val="20"/>
          <w14:ligatures w14:val="none"/>
        </w:rPr>
        <w:t>prompt_len</w:t>
      </w:r>
      <w:proofErr w:type="spellEnd"/>
    </w:p>
    <w:p w14:paraId="1FF22AE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2863B76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return {</w:t>
      </w:r>
    </w:p>
    <w:p w14:paraId="147FD71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proofErr w:type="gramStart"/>
      <w:r w:rsidRPr="00415B09">
        <w:rPr>
          <w:rFonts w:ascii="Times New Roman" w:eastAsia="Times New Roman" w:hAnsi="Times New Roman" w:cs="Times New Roman"/>
          <w:kern w:val="0"/>
          <w:sz w:val="20"/>
          <w:szCs w:val="20"/>
          <w14:ligatures w14:val="none"/>
        </w:rPr>
        <w:t>input</w:t>
      </w:r>
      <w:proofErr w:type="gramEnd"/>
      <w:r w:rsidRPr="00415B09">
        <w:rPr>
          <w:rFonts w:ascii="Times New Roman" w:eastAsia="Times New Roman" w:hAnsi="Times New Roman" w:cs="Times New Roman"/>
          <w:kern w:val="0"/>
          <w:sz w:val="20"/>
          <w:szCs w:val="20"/>
          <w14:ligatures w14:val="none"/>
        </w:rPr>
        <w:t>_ids</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076A693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proofErr w:type="gramStart"/>
      <w:r w:rsidRPr="00415B09">
        <w:rPr>
          <w:rFonts w:ascii="Times New Roman" w:eastAsia="Times New Roman" w:hAnsi="Times New Roman" w:cs="Times New Roman"/>
          <w:kern w:val="0"/>
          <w:sz w:val="20"/>
          <w:szCs w:val="20"/>
          <w14:ligatures w14:val="none"/>
        </w:rPr>
        <w:t>attention</w:t>
      </w:r>
      <w:proofErr w:type="gramEnd"/>
      <w:r w:rsidRPr="00415B09">
        <w:rPr>
          <w:rFonts w:ascii="Times New Roman" w:eastAsia="Times New Roman" w:hAnsi="Times New Roman" w:cs="Times New Roman"/>
          <w:kern w:val="0"/>
          <w:sz w:val="20"/>
          <w:szCs w:val="20"/>
          <w14:ligatures w14:val="none"/>
        </w:rPr>
        <w:t>_mask</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attention_mask</w:t>
      </w:r>
      <w:proofErr w:type="spellEnd"/>
      <w:r w:rsidRPr="00415B09">
        <w:rPr>
          <w:rFonts w:ascii="Times New Roman" w:eastAsia="Times New Roman" w:hAnsi="Times New Roman" w:cs="Times New Roman"/>
          <w:kern w:val="0"/>
          <w:sz w:val="20"/>
          <w:szCs w:val="20"/>
          <w14:ligatures w14:val="none"/>
        </w:rPr>
        <w:t>,</w:t>
      </w:r>
    </w:p>
    <w:p w14:paraId="1852314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 labels,</w:t>
      </w:r>
    </w:p>
    <w:p w14:paraId="243843C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1D8D403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approach ensures the model only learns to predict the SQL response and not to repeat the input prompt, which is essential for efficient learning.</w:t>
      </w:r>
    </w:p>
    <w:p w14:paraId="4EE4B79F"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4. Experimental Results</w:t>
      </w:r>
    </w:p>
    <w:p w14:paraId="3765397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4.1 Performance Metrics</w:t>
      </w:r>
    </w:p>
    <w:p w14:paraId="415A3085"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We evaluated the models using multiple standard NLP metrics:</w:t>
      </w:r>
    </w:p>
    <w:p w14:paraId="3C043130"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BLEU</w:t>
      </w:r>
      <w:r w:rsidRPr="00415B09">
        <w:rPr>
          <w:rFonts w:ascii="Times New Roman" w:eastAsia="Times New Roman" w:hAnsi="Times New Roman" w:cs="Times New Roman"/>
          <w:kern w:val="0"/>
          <w14:ligatures w14:val="none"/>
        </w:rPr>
        <w:t>: Measures n-gram overlap with reference translations</w:t>
      </w:r>
    </w:p>
    <w:p w14:paraId="07DFD43C"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ROUGE</w:t>
      </w:r>
      <w:r w:rsidRPr="00415B09">
        <w:rPr>
          <w:rFonts w:ascii="Times New Roman" w:eastAsia="Times New Roman" w:hAnsi="Times New Roman" w:cs="Times New Roman"/>
          <w:kern w:val="0"/>
          <w14:ligatures w14:val="none"/>
        </w:rPr>
        <w:t>: Assesses recall of n-grams (ROUGE-1, ROUGE-2, ROUGE-L)</w:t>
      </w:r>
    </w:p>
    <w:p w14:paraId="30DDB473"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Exact Match</w:t>
      </w:r>
      <w:r w:rsidRPr="00415B09">
        <w:rPr>
          <w:rFonts w:ascii="Times New Roman" w:eastAsia="Times New Roman" w:hAnsi="Times New Roman" w:cs="Times New Roman"/>
          <w:kern w:val="0"/>
          <w14:ligatures w14:val="none"/>
        </w:rPr>
        <w:t>: Binary score for perfect matching with references</w:t>
      </w:r>
    </w:p>
    <w:p w14:paraId="4460718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4.2 Comparative Analysis</w:t>
      </w:r>
    </w:p>
    <w:p w14:paraId="74F7FB8A" w14:textId="65BDB87B" w:rsidR="00A479CB"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performance comparison between the baseline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and the three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fine-tuned variants reveals interesting patterns:</w:t>
      </w:r>
    </w:p>
    <w:tbl>
      <w:tblPr>
        <w:tblStyle w:val="TableGrid"/>
        <w:tblW w:w="0" w:type="auto"/>
        <w:jc w:val="center"/>
        <w:tblLook w:val="04A0" w:firstRow="1" w:lastRow="0" w:firstColumn="1" w:lastColumn="0" w:noHBand="0" w:noVBand="1"/>
      </w:tblPr>
      <w:tblGrid>
        <w:gridCol w:w="1332"/>
        <w:gridCol w:w="876"/>
        <w:gridCol w:w="1296"/>
        <w:gridCol w:w="1296"/>
        <w:gridCol w:w="1337"/>
        <w:gridCol w:w="1529"/>
      </w:tblGrid>
      <w:tr w:rsidR="00415B09" w:rsidRPr="00415B09" w14:paraId="78119E9F" w14:textId="77777777" w:rsidTr="00A479CB">
        <w:trPr>
          <w:jc w:val="center"/>
        </w:trPr>
        <w:tc>
          <w:tcPr>
            <w:tcW w:w="0" w:type="auto"/>
            <w:hideMark/>
          </w:tcPr>
          <w:p w14:paraId="0C8B03BE"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Model</w:t>
            </w:r>
          </w:p>
        </w:tc>
        <w:tc>
          <w:tcPr>
            <w:tcW w:w="0" w:type="auto"/>
            <w:hideMark/>
          </w:tcPr>
          <w:p w14:paraId="4C1B35C9"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BLEU</w:t>
            </w:r>
          </w:p>
        </w:tc>
        <w:tc>
          <w:tcPr>
            <w:tcW w:w="0" w:type="auto"/>
            <w:hideMark/>
          </w:tcPr>
          <w:p w14:paraId="4AEB4ED7"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ROUGE-1</w:t>
            </w:r>
          </w:p>
        </w:tc>
        <w:tc>
          <w:tcPr>
            <w:tcW w:w="0" w:type="auto"/>
            <w:hideMark/>
          </w:tcPr>
          <w:p w14:paraId="403C5A62"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ROUGE-2</w:t>
            </w:r>
          </w:p>
        </w:tc>
        <w:tc>
          <w:tcPr>
            <w:tcW w:w="0" w:type="auto"/>
            <w:hideMark/>
          </w:tcPr>
          <w:p w14:paraId="666437FE"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ROUGE-L</w:t>
            </w:r>
          </w:p>
        </w:tc>
        <w:tc>
          <w:tcPr>
            <w:tcW w:w="0" w:type="auto"/>
            <w:hideMark/>
          </w:tcPr>
          <w:p w14:paraId="2DC4F5AC"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Exact Match</w:t>
            </w:r>
          </w:p>
        </w:tc>
      </w:tr>
      <w:tr w:rsidR="00415B09" w:rsidRPr="00415B09" w14:paraId="0A76B4FD" w14:textId="77777777" w:rsidTr="00A479CB">
        <w:trPr>
          <w:jc w:val="center"/>
        </w:trPr>
        <w:tc>
          <w:tcPr>
            <w:tcW w:w="0" w:type="auto"/>
            <w:hideMark/>
          </w:tcPr>
          <w:p w14:paraId="56FF437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Baseline</w:t>
            </w:r>
          </w:p>
        </w:tc>
        <w:tc>
          <w:tcPr>
            <w:tcW w:w="0" w:type="auto"/>
            <w:hideMark/>
          </w:tcPr>
          <w:p w14:paraId="19CC99F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0.2026</w:t>
            </w:r>
          </w:p>
        </w:tc>
        <w:tc>
          <w:tcPr>
            <w:tcW w:w="0" w:type="auto"/>
            <w:hideMark/>
          </w:tcPr>
          <w:p w14:paraId="593BF2E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0.4282</w:t>
            </w:r>
          </w:p>
        </w:tc>
        <w:tc>
          <w:tcPr>
            <w:tcW w:w="0" w:type="auto"/>
            <w:hideMark/>
          </w:tcPr>
          <w:p w14:paraId="6BE31F2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0.2836</w:t>
            </w:r>
          </w:p>
        </w:tc>
        <w:tc>
          <w:tcPr>
            <w:tcW w:w="0" w:type="auto"/>
            <w:hideMark/>
          </w:tcPr>
          <w:p w14:paraId="032FDA3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0.3917</w:t>
            </w:r>
          </w:p>
        </w:tc>
        <w:tc>
          <w:tcPr>
            <w:tcW w:w="0" w:type="auto"/>
            <w:hideMark/>
          </w:tcPr>
          <w:p w14:paraId="5DD333CA"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6D69E859" w14:textId="77777777" w:rsidTr="00A479CB">
        <w:trPr>
          <w:jc w:val="center"/>
        </w:trPr>
        <w:tc>
          <w:tcPr>
            <w:tcW w:w="0" w:type="auto"/>
            <w:hideMark/>
          </w:tcPr>
          <w:p w14:paraId="070A07E9"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r=4</w:t>
            </w:r>
          </w:p>
        </w:tc>
        <w:tc>
          <w:tcPr>
            <w:tcW w:w="0" w:type="auto"/>
            <w:hideMark/>
          </w:tcPr>
          <w:p w14:paraId="26DE1963"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0.1704</w:t>
            </w:r>
          </w:p>
        </w:tc>
        <w:tc>
          <w:tcPr>
            <w:tcW w:w="0" w:type="auto"/>
            <w:hideMark/>
          </w:tcPr>
          <w:p w14:paraId="3180B71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0.3590</w:t>
            </w:r>
          </w:p>
        </w:tc>
        <w:tc>
          <w:tcPr>
            <w:tcW w:w="0" w:type="auto"/>
            <w:hideMark/>
          </w:tcPr>
          <w:p w14:paraId="31FCDC2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0.2268</w:t>
            </w:r>
          </w:p>
        </w:tc>
        <w:tc>
          <w:tcPr>
            <w:tcW w:w="0" w:type="auto"/>
            <w:hideMark/>
          </w:tcPr>
          <w:p w14:paraId="4C9776A0"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0.3237</w:t>
            </w:r>
          </w:p>
        </w:tc>
        <w:tc>
          <w:tcPr>
            <w:tcW w:w="0" w:type="auto"/>
            <w:hideMark/>
          </w:tcPr>
          <w:p w14:paraId="69AEAE84"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7AA510F8" w14:textId="77777777" w:rsidTr="00A479CB">
        <w:trPr>
          <w:jc w:val="center"/>
        </w:trPr>
        <w:tc>
          <w:tcPr>
            <w:tcW w:w="0" w:type="auto"/>
            <w:hideMark/>
          </w:tcPr>
          <w:p w14:paraId="13039BD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lastRenderedPageBreak/>
              <w:t>LoRA</w:t>
            </w:r>
            <w:proofErr w:type="spellEnd"/>
            <w:r w:rsidRPr="00415B09">
              <w:rPr>
                <w:rFonts w:ascii="Times New Roman" w:eastAsia="Times New Roman" w:hAnsi="Times New Roman" w:cs="Times New Roman"/>
                <w:kern w:val="0"/>
                <w14:ligatures w14:val="none"/>
              </w:rPr>
              <w:t xml:space="preserve"> r=8</w:t>
            </w:r>
          </w:p>
        </w:tc>
        <w:tc>
          <w:tcPr>
            <w:tcW w:w="0" w:type="auto"/>
            <w:hideMark/>
          </w:tcPr>
          <w:p w14:paraId="0C7E442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0.1700</w:t>
            </w:r>
          </w:p>
        </w:tc>
        <w:tc>
          <w:tcPr>
            <w:tcW w:w="0" w:type="auto"/>
            <w:hideMark/>
          </w:tcPr>
          <w:p w14:paraId="630A273F"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0.5166</w:t>
            </w:r>
          </w:p>
        </w:tc>
        <w:tc>
          <w:tcPr>
            <w:tcW w:w="0" w:type="auto"/>
            <w:hideMark/>
          </w:tcPr>
          <w:p w14:paraId="17907EDF"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0.3289</w:t>
            </w:r>
          </w:p>
        </w:tc>
        <w:tc>
          <w:tcPr>
            <w:tcW w:w="0" w:type="auto"/>
            <w:hideMark/>
          </w:tcPr>
          <w:p w14:paraId="1D5FE27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0.4806</w:t>
            </w:r>
          </w:p>
        </w:tc>
        <w:tc>
          <w:tcPr>
            <w:tcW w:w="0" w:type="auto"/>
            <w:hideMark/>
          </w:tcPr>
          <w:p w14:paraId="027FC494"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042DC928" w14:textId="77777777" w:rsidTr="00A479CB">
        <w:trPr>
          <w:jc w:val="center"/>
        </w:trPr>
        <w:tc>
          <w:tcPr>
            <w:tcW w:w="0" w:type="auto"/>
            <w:hideMark/>
          </w:tcPr>
          <w:p w14:paraId="2988E492"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r=16</w:t>
            </w:r>
          </w:p>
        </w:tc>
        <w:tc>
          <w:tcPr>
            <w:tcW w:w="0" w:type="auto"/>
            <w:hideMark/>
          </w:tcPr>
          <w:p w14:paraId="03B583C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0.2186</w:t>
            </w:r>
          </w:p>
        </w:tc>
        <w:tc>
          <w:tcPr>
            <w:tcW w:w="0" w:type="auto"/>
            <w:hideMark/>
          </w:tcPr>
          <w:p w14:paraId="658DB28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0.4673</w:t>
            </w:r>
          </w:p>
        </w:tc>
        <w:tc>
          <w:tcPr>
            <w:tcW w:w="0" w:type="auto"/>
            <w:hideMark/>
          </w:tcPr>
          <w:p w14:paraId="0807A0B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0.3283</w:t>
            </w:r>
          </w:p>
        </w:tc>
        <w:tc>
          <w:tcPr>
            <w:tcW w:w="0" w:type="auto"/>
            <w:hideMark/>
          </w:tcPr>
          <w:p w14:paraId="27AD6FF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0.4454</w:t>
            </w:r>
          </w:p>
        </w:tc>
        <w:tc>
          <w:tcPr>
            <w:tcW w:w="0" w:type="auto"/>
            <w:hideMark/>
          </w:tcPr>
          <w:p w14:paraId="43ADF8C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bl>
    <w:p w14:paraId="2F2617FA" w14:textId="1887AD36" w:rsidR="00415B09" w:rsidRPr="00A479CB" w:rsidRDefault="007357E1"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b/>
          <w:bCs/>
          <w:noProof/>
          <w:kern w:val="0"/>
          <w:sz w:val="27"/>
          <w:szCs w:val="27"/>
        </w:rPr>
        <w:drawing>
          <wp:inline distT="0" distB="0" distL="0" distR="0" wp14:anchorId="280CB088" wp14:editId="56C7B3DF">
            <wp:extent cx="4855029" cy="2913017"/>
            <wp:effectExtent l="0" t="0" r="0" b="0"/>
            <wp:docPr id="1959500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0323" name="Picture 1959500323"/>
                    <pic:cNvPicPr/>
                  </pic:nvPicPr>
                  <pic:blipFill>
                    <a:blip r:embed="rId14">
                      <a:extLst>
                        <a:ext uri="{28A0092B-C50C-407E-A947-70E740481C1C}">
                          <a14:useLocalDpi xmlns:a14="http://schemas.microsoft.com/office/drawing/2010/main" val="0"/>
                        </a:ext>
                      </a:extLst>
                    </a:blip>
                    <a:stretch>
                      <a:fillRect/>
                    </a:stretch>
                  </pic:blipFill>
                  <pic:spPr>
                    <a:xfrm>
                      <a:off x="0" y="0"/>
                      <a:ext cx="4878794" cy="2927276"/>
                    </a:xfrm>
                    <a:prstGeom prst="rect">
                      <a:avLst/>
                    </a:prstGeom>
                  </pic:spPr>
                </pic:pic>
              </a:graphicData>
            </a:graphic>
          </wp:inline>
        </w:drawing>
      </w:r>
    </w:p>
    <w:p w14:paraId="2473FF0B" w14:textId="77777777" w:rsidR="007357E1" w:rsidRPr="00A479CB" w:rsidRDefault="007357E1" w:rsidP="00D87825">
      <w:pPr>
        <w:spacing w:before="100" w:beforeAutospacing="1" w:after="100" w:afterAutospacing="1" w:line="276" w:lineRule="auto"/>
        <w:jc w:val="both"/>
        <w:rPr>
          <w:rFonts w:ascii="Times New Roman" w:eastAsia="Times New Roman" w:hAnsi="Times New Roman" w:cs="Times New Roman"/>
          <w:kern w:val="0"/>
          <w14:ligatures w14:val="none"/>
        </w:rPr>
      </w:pPr>
    </w:p>
    <w:p w14:paraId="435C5C3E" w14:textId="0824FE48"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4.3 Key Findings</w:t>
      </w:r>
    </w:p>
    <w:p w14:paraId="494B9DD9"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r=8</w:t>
      </w:r>
      <w:r w:rsidRPr="00415B09">
        <w:rPr>
          <w:rFonts w:ascii="Times New Roman" w:eastAsia="Times New Roman" w:hAnsi="Times New Roman" w:cs="Times New Roman"/>
          <w:kern w:val="0"/>
          <w14:ligatures w14:val="none"/>
        </w:rPr>
        <w:t xml:space="preserve"> achieved the strongest ROUGE scores overall, with a 21% improvement in ROUGE-1 over baseline (0.5166 vs 0.4282) and a 23% improvement in ROUGE-L (0.4806 vs 0.3917).</w:t>
      </w:r>
    </w:p>
    <w:p w14:paraId="74F37A2D"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r=16</w:t>
      </w:r>
      <w:r w:rsidRPr="00415B09">
        <w:rPr>
          <w:rFonts w:ascii="Times New Roman" w:eastAsia="Times New Roman" w:hAnsi="Times New Roman" w:cs="Times New Roman"/>
          <w:kern w:val="0"/>
          <w14:ligatures w14:val="none"/>
        </w:rPr>
        <w:t xml:space="preserve"> delivered the best BLEU score (0.2186), showing an 8% improvement over baseline.</w:t>
      </w:r>
    </w:p>
    <w:p w14:paraId="3BA30337"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r=4</w:t>
      </w:r>
      <w:r w:rsidRPr="00415B09">
        <w:rPr>
          <w:rFonts w:ascii="Times New Roman" w:eastAsia="Times New Roman" w:hAnsi="Times New Roman" w:cs="Times New Roman"/>
          <w:kern w:val="0"/>
          <w14:ligatures w14:val="none"/>
        </w:rPr>
        <w:t xml:space="preserve"> underperformed relative to other models, suggesting that the rank was insufficient for this task's complexity.</w:t>
      </w:r>
    </w:p>
    <w:p w14:paraId="77BF19FD"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No model achieved exact matches, highlighting the challenging nature of the text-to-SQL task.</w:t>
      </w:r>
    </w:p>
    <w:p w14:paraId="7954E3E9"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Training dynamics showed consistent convergence, with the r=16 model achieving the lowest eval loss (0.574).</w:t>
      </w:r>
    </w:p>
    <w:p w14:paraId="48B85C27"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4.4 Training Dynamics</w:t>
      </w:r>
    </w:p>
    <w:p w14:paraId="63B41D6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Analysis of the training logs reveals several key observations:</w:t>
      </w:r>
    </w:p>
    <w:p w14:paraId="0FD90570"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All models were trained with early stopping, with training ending at around 0.6-0.64 epochs</w:t>
      </w:r>
    </w:p>
    <w:p w14:paraId="13B24752"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r=16 model achieved the lowest eval loss (0.574), followed closely by r=8 (0.567)</w:t>
      </w:r>
    </w:p>
    <w:p w14:paraId="3966E005"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Training progressed with steady decreases in loss values, suggesting effective learning despite the limited dataset size</w:t>
      </w:r>
    </w:p>
    <w:p w14:paraId="3AACE161"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5. Error Analysis</w:t>
      </w:r>
    </w:p>
    <w:p w14:paraId="154F1D9C"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5.1 Common Error Patterns</w:t>
      </w:r>
    </w:p>
    <w:p w14:paraId="172F9535"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Analysis of the model predictions revealed several recurring issues:</w:t>
      </w:r>
    </w:p>
    <w:p w14:paraId="177BDA30"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Multilingual Artifacts</w:t>
      </w:r>
      <w:r w:rsidRPr="00415B09">
        <w:rPr>
          <w:rFonts w:ascii="Times New Roman" w:eastAsia="Times New Roman" w:hAnsi="Times New Roman" w:cs="Times New Roman"/>
          <w:kern w:val="0"/>
          <w14:ligatures w14:val="none"/>
        </w:rPr>
        <w:t>: Some generated outputs contained non-English text segments (observed in Tamil, Hindi, Persian, etc.), indicating potential issues with the model's multilingual capabilities.</w:t>
      </w:r>
    </w:p>
    <w:p w14:paraId="056E254E"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Code Formatting Inconsistencies</w:t>
      </w:r>
      <w:r w:rsidRPr="00415B09">
        <w:rPr>
          <w:rFonts w:ascii="Times New Roman" w:eastAsia="Times New Roman" w:hAnsi="Times New Roman" w:cs="Times New Roman"/>
          <w:kern w:val="0"/>
          <w14:ligatures w14:val="none"/>
        </w:rPr>
        <w:t>: SQL was sometimes wrapped in backticks or markdown code blocks, sometimes not, leading to inconsistent output formats.</w:t>
      </w:r>
    </w:p>
    <w:p w14:paraId="6D99C7D9"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Schema Misinterpretation</w:t>
      </w:r>
      <w:r w:rsidRPr="00415B09">
        <w:rPr>
          <w:rFonts w:ascii="Times New Roman" w:eastAsia="Times New Roman" w:hAnsi="Times New Roman" w:cs="Times New Roman"/>
          <w:kern w:val="0"/>
          <w14:ligatures w14:val="none"/>
        </w:rPr>
        <w:t>: Models occasionally used incorrect column names or table structures, particularly with complex schemas.</w:t>
      </w:r>
    </w:p>
    <w:p w14:paraId="3F94B79C"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Query Complexity Challenges</w:t>
      </w:r>
      <w:r w:rsidRPr="00415B09">
        <w:rPr>
          <w:rFonts w:ascii="Times New Roman" w:eastAsia="Times New Roman" w:hAnsi="Times New Roman" w:cs="Times New Roman"/>
          <w:kern w:val="0"/>
          <w14:ligatures w14:val="none"/>
        </w:rPr>
        <w:t>: Performance degraded significantly on complex joins and nested queries.</w:t>
      </w:r>
    </w:p>
    <w:p w14:paraId="4754A52D"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Incomplete Outputs</w:t>
      </w:r>
      <w:r w:rsidRPr="00415B09">
        <w:rPr>
          <w:rFonts w:ascii="Times New Roman" w:eastAsia="Times New Roman" w:hAnsi="Times New Roman" w:cs="Times New Roman"/>
          <w:kern w:val="0"/>
          <w14:ligatures w14:val="none"/>
        </w:rPr>
        <w:t>: Some queries were truncated or partially generated, suggesting issues with context length or attention mechanisms.</w:t>
      </w:r>
    </w:p>
    <w:p w14:paraId="15519075"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5.2 Example Error Cases</w:t>
      </w:r>
    </w:p>
    <w:p w14:paraId="751F9B90"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Below are representative examples of prediction errors:</w:t>
      </w:r>
    </w:p>
    <w:p w14:paraId="589FD2F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Example 1: Schema Misinterpretation</w:t>
      </w:r>
    </w:p>
    <w:p w14:paraId="066CCD3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Find the average height of NBA players by position</w:t>
      </w:r>
    </w:p>
    <w:p w14:paraId="170939A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Reference: SELECT position, </w:t>
      </w:r>
      <w:proofErr w:type="gramStart"/>
      <w:r w:rsidRPr="00415B09">
        <w:rPr>
          <w:rFonts w:ascii="Times New Roman" w:eastAsia="Times New Roman" w:hAnsi="Times New Roman" w:cs="Times New Roman"/>
          <w:kern w:val="0"/>
          <w:sz w:val="20"/>
          <w:szCs w:val="20"/>
          <w14:ligatures w14:val="none"/>
        </w:rPr>
        <w:t>AVG(</w:t>
      </w:r>
      <w:proofErr w:type="spellStart"/>
      <w:proofErr w:type="gramEnd"/>
      <w:r w:rsidRPr="00415B09">
        <w:rPr>
          <w:rFonts w:ascii="Times New Roman" w:eastAsia="Times New Roman" w:hAnsi="Times New Roman" w:cs="Times New Roman"/>
          <w:kern w:val="0"/>
          <w:sz w:val="20"/>
          <w:szCs w:val="20"/>
          <w14:ligatures w14:val="none"/>
        </w:rPr>
        <w:t>height_feet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height_inches</w:t>
      </w:r>
      <w:proofErr w:type="spellEnd"/>
      <w:r w:rsidRPr="00415B09">
        <w:rPr>
          <w:rFonts w:ascii="Times New Roman" w:eastAsia="Times New Roman" w:hAnsi="Times New Roman" w:cs="Times New Roman"/>
          <w:kern w:val="0"/>
          <w:sz w:val="20"/>
          <w:szCs w:val="20"/>
          <w14:ligatures w14:val="none"/>
        </w:rPr>
        <w:t xml:space="preserve"> / 12) as </w:t>
      </w:r>
      <w:proofErr w:type="spellStart"/>
      <w:r w:rsidRPr="00415B09">
        <w:rPr>
          <w:rFonts w:ascii="Times New Roman" w:eastAsia="Times New Roman" w:hAnsi="Times New Roman" w:cs="Times New Roman"/>
          <w:kern w:val="0"/>
          <w:sz w:val="20"/>
          <w:szCs w:val="20"/>
          <w14:ligatures w14:val="none"/>
        </w:rPr>
        <w:t>avg_height</w:t>
      </w:r>
      <w:proofErr w:type="spellEnd"/>
      <w:r w:rsidRPr="00415B09">
        <w:rPr>
          <w:rFonts w:ascii="Times New Roman" w:eastAsia="Times New Roman" w:hAnsi="Times New Roman" w:cs="Times New Roman"/>
          <w:kern w:val="0"/>
          <w:sz w:val="20"/>
          <w:szCs w:val="20"/>
          <w14:ligatures w14:val="none"/>
        </w:rPr>
        <w:t xml:space="preserve"> FROM </w:t>
      </w:r>
      <w:proofErr w:type="spellStart"/>
      <w:r w:rsidRPr="00415B09">
        <w:rPr>
          <w:rFonts w:ascii="Times New Roman" w:eastAsia="Times New Roman" w:hAnsi="Times New Roman" w:cs="Times New Roman"/>
          <w:kern w:val="0"/>
          <w:sz w:val="20"/>
          <w:szCs w:val="20"/>
          <w14:ligatures w14:val="none"/>
        </w:rPr>
        <w:t>nba_players_height</w:t>
      </w:r>
      <w:proofErr w:type="spellEnd"/>
      <w:r w:rsidRPr="00415B09">
        <w:rPr>
          <w:rFonts w:ascii="Times New Roman" w:eastAsia="Times New Roman" w:hAnsi="Times New Roman" w:cs="Times New Roman"/>
          <w:kern w:val="0"/>
          <w:sz w:val="20"/>
          <w:szCs w:val="20"/>
          <w14:ligatures w14:val="none"/>
        </w:rPr>
        <w:t xml:space="preserve"> JOIN </w:t>
      </w:r>
      <w:proofErr w:type="spellStart"/>
      <w:r w:rsidRPr="00415B09">
        <w:rPr>
          <w:rFonts w:ascii="Times New Roman" w:eastAsia="Times New Roman" w:hAnsi="Times New Roman" w:cs="Times New Roman"/>
          <w:kern w:val="0"/>
          <w:sz w:val="20"/>
          <w:szCs w:val="20"/>
          <w14:ligatures w14:val="none"/>
        </w:rPr>
        <w:t>nba_players</w:t>
      </w:r>
      <w:proofErr w:type="spellEnd"/>
      <w:r w:rsidRPr="00415B09">
        <w:rPr>
          <w:rFonts w:ascii="Times New Roman" w:eastAsia="Times New Roman" w:hAnsi="Times New Roman" w:cs="Times New Roman"/>
          <w:kern w:val="0"/>
          <w:sz w:val="20"/>
          <w:szCs w:val="20"/>
          <w14:ligatures w14:val="none"/>
        </w:rPr>
        <w:t xml:space="preserve"> ON </w:t>
      </w:r>
      <w:proofErr w:type="spellStart"/>
      <w:r w:rsidRPr="00415B09">
        <w:rPr>
          <w:rFonts w:ascii="Times New Roman" w:eastAsia="Times New Roman" w:hAnsi="Times New Roman" w:cs="Times New Roman"/>
          <w:kern w:val="0"/>
          <w:sz w:val="20"/>
          <w:szCs w:val="20"/>
          <w14:ligatures w14:val="none"/>
        </w:rPr>
        <w:t>nba_players_</w:t>
      </w:r>
      <w:proofErr w:type="gramStart"/>
      <w:r w:rsidRPr="00415B09">
        <w:rPr>
          <w:rFonts w:ascii="Times New Roman" w:eastAsia="Times New Roman" w:hAnsi="Times New Roman" w:cs="Times New Roman"/>
          <w:kern w:val="0"/>
          <w:sz w:val="20"/>
          <w:szCs w:val="20"/>
          <w14:ligatures w14:val="none"/>
        </w:rPr>
        <w:t>height.player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 nba_players.id GROUP BY </w:t>
      </w:r>
      <w:proofErr w:type="gramStart"/>
      <w:r w:rsidRPr="00415B09">
        <w:rPr>
          <w:rFonts w:ascii="Times New Roman" w:eastAsia="Times New Roman" w:hAnsi="Times New Roman" w:cs="Times New Roman"/>
          <w:kern w:val="0"/>
          <w:sz w:val="20"/>
          <w:szCs w:val="20"/>
          <w14:ligatures w14:val="none"/>
        </w:rPr>
        <w:t>position;</w:t>
      </w:r>
      <w:proofErr w:type="gramEnd"/>
    </w:p>
    <w:p w14:paraId="57F6905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Prediction: SELECT position, </w:t>
      </w:r>
      <w:proofErr w:type="gramStart"/>
      <w:r w:rsidRPr="00415B09">
        <w:rPr>
          <w:rFonts w:ascii="Times New Roman" w:eastAsia="Times New Roman" w:hAnsi="Times New Roman" w:cs="Times New Roman"/>
          <w:kern w:val="0"/>
          <w:sz w:val="20"/>
          <w:szCs w:val="20"/>
          <w14:ligatures w14:val="none"/>
        </w:rPr>
        <w:t>AVG(</w:t>
      </w:r>
      <w:proofErr w:type="spellStart"/>
      <w:proofErr w:type="gramEnd"/>
      <w:r w:rsidRPr="00415B09">
        <w:rPr>
          <w:rFonts w:ascii="Times New Roman" w:eastAsia="Times New Roman" w:hAnsi="Times New Roman" w:cs="Times New Roman"/>
          <w:kern w:val="0"/>
          <w:sz w:val="20"/>
          <w:szCs w:val="20"/>
          <w14:ligatures w14:val="none"/>
        </w:rPr>
        <w:t>height_inches</w:t>
      </w:r>
      <w:proofErr w:type="spellEnd"/>
      <w:r w:rsidRPr="00415B09">
        <w:rPr>
          <w:rFonts w:ascii="Times New Roman" w:eastAsia="Times New Roman" w:hAnsi="Times New Roman" w:cs="Times New Roman"/>
          <w:kern w:val="0"/>
          <w:sz w:val="20"/>
          <w:szCs w:val="20"/>
          <w14:ligatures w14:val="none"/>
        </w:rPr>
        <w:t xml:space="preserve">) AS </w:t>
      </w:r>
      <w:proofErr w:type="spellStart"/>
      <w:r w:rsidRPr="00415B09">
        <w:rPr>
          <w:rFonts w:ascii="Times New Roman" w:eastAsia="Times New Roman" w:hAnsi="Times New Roman" w:cs="Times New Roman"/>
          <w:kern w:val="0"/>
          <w:sz w:val="20"/>
          <w:szCs w:val="20"/>
          <w14:ligatures w14:val="none"/>
        </w:rPr>
        <w:t>avg_height</w:t>
      </w:r>
      <w:proofErr w:type="spellEnd"/>
      <w:r w:rsidRPr="00415B09">
        <w:rPr>
          <w:rFonts w:ascii="Times New Roman" w:eastAsia="Times New Roman" w:hAnsi="Times New Roman" w:cs="Times New Roman"/>
          <w:kern w:val="0"/>
          <w:sz w:val="20"/>
          <w:szCs w:val="20"/>
          <w14:ligatures w14:val="none"/>
        </w:rPr>
        <w:t xml:space="preserve"> FROM </w:t>
      </w:r>
      <w:proofErr w:type="spellStart"/>
      <w:r w:rsidRPr="00415B09">
        <w:rPr>
          <w:rFonts w:ascii="Times New Roman" w:eastAsia="Times New Roman" w:hAnsi="Times New Roman" w:cs="Times New Roman"/>
          <w:kern w:val="0"/>
          <w:sz w:val="20"/>
          <w:szCs w:val="20"/>
          <w14:ligatures w14:val="none"/>
        </w:rPr>
        <w:t>nba_players_height</w:t>
      </w:r>
      <w:proofErr w:type="spellEnd"/>
      <w:r w:rsidRPr="00415B09">
        <w:rPr>
          <w:rFonts w:ascii="Times New Roman" w:eastAsia="Times New Roman" w:hAnsi="Times New Roman" w:cs="Times New Roman"/>
          <w:kern w:val="0"/>
          <w:sz w:val="20"/>
          <w:szCs w:val="20"/>
          <w14:ligatures w14:val="none"/>
        </w:rPr>
        <w:t xml:space="preserve"> GROUP BY </w:t>
      </w:r>
      <w:proofErr w:type="gramStart"/>
      <w:r w:rsidRPr="00415B09">
        <w:rPr>
          <w:rFonts w:ascii="Times New Roman" w:eastAsia="Times New Roman" w:hAnsi="Times New Roman" w:cs="Times New Roman"/>
          <w:kern w:val="0"/>
          <w:sz w:val="20"/>
          <w:szCs w:val="20"/>
          <w14:ligatures w14:val="none"/>
        </w:rPr>
        <w:t>position;</w:t>
      </w:r>
      <w:proofErr w:type="gramEnd"/>
    </w:p>
    <w:p w14:paraId="290D3CE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model fails to use the combination of </w:t>
      </w:r>
      <w:proofErr w:type="spellStart"/>
      <w:r w:rsidRPr="00415B09">
        <w:rPr>
          <w:rFonts w:ascii="Times New Roman" w:eastAsia="Times New Roman" w:hAnsi="Times New Roman" w:cs="Times New Roman"/>
          <w:kern w:val="0"/>
          <w14:ligatures w14:val="none"/>
        </w:rPr>
        <w:t>height_feet</w:t>
      </w:r>
      <w:proofErr w:type="spellEnd"/>
      <w:r w:rsidRPr="00415B09">
        <w:rPr>
          <w:rFonts w:ascii="Times New Roman" w:eastAsia="Times New Roman" w:hAnsi="Times New Roman" w:cs="Times New Roman"/>
          <w:kern w:val="0"/>
          <w14:ligatures w14:val="none"/>
        </w:rPr>
        <w:t xml:space="preserve"> and </w:t>
      </w:r>
      <w:proofErr w:type="spellStart"/>
      <w:r w:rsidRPr="00415B09">
        <w:rPr>
          <w:rFonts w:ascii="Times New Roman" w:eastAsia="Times New Roman" w:hAnsi="Times New Roman" w:cs="Times New Roman"/>
          <w:kern w:val="0"/>
          <w14:ligatures w14:val="none"/>
        </w:rPr>
        <w:t>height_inches</w:t>
      </w:r>
      <w:proofErr w:type="spellEnd"/>
      <w:r w:rsidRPr="00415B09">
        <w:rPr>
          <w:rFonts w:ascii="Times New Roman" w:eastAsia="Times New Roman" w:hAnsi="Times New Roman" w:cs="Times New Roman"/>
          <w:kern w:val="0"/>
          <w14:ligatures w14:val="none"/>
        </w:rPr>
        <w:t xml:space="preserve"> and misses the required join.</w:t>
      </w:r>
    </w:p>
    <w:p w14:paraId="7BE6C3E2"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Example 2: Multilingual Artifacts</w:t>
      </w:r>
    </w:p>
    <w:p w14:paraId="5EF59E0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[Query requesting SQL for military equipment]</w:t>
      </w:r>
    </w:p>
    <w:p w14:paraId="0FBB4B3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Prediction: ```</w:t>
      </w:r>
      <w:proofErr w:type="spellStart"/>
      <w:r w:rsidRPr="00415B09">
        <w:rPr>
          <w:rFonts w:ascii="Times New Roman" w:eastAsia="Times New Roman" w:hAnsi="Times New Roman" w:cs="Times New Roman"/>
          <w:kern w:val="0"/>
          <w:sz w:val="20"/>
          <w:szCs w:val="20"/>
          <w14:ligatures w14:val="none"/>
        </w:rPr>
        <w:t>sql</w:t>
      </w:r>
      <w:proofErr w:type="spellEnd"/>
    </w:p>
    <w:p w14:paraId="1F41D91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SELECT name, </w:t>
      </w:r>
      <w:proofErr w:type="spellStart"/>
      <w:r w:rsidRPr="00415B09">
        <w:rPr>
          <w:rFonts w:ascii="Times New Roman" w:eastAsia="Times New Roman" w:hAnsi="Times New Roman" w:cs="Times New Roman"/>
          <w:kern w:val="0"/>
          <w:sz w:val="20"/>
          <w:szCs w:val="20"/>
          <w14:ligatures w14:val="none"/>
        </w:rPr>
        <w:t>maintenance_cost</w:t>
      </w:r>
      <w:proofErr w:type="spellEnd"/>
    </w:p>
    <w:p w14:paraId="3C33471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FROM </w:t>
      </w:r>
      <w:proofErr w:type="spellStart"/>
      <w:r w:rsidRPr="00415B09">
        <w:rPr>
          <w:rFonts w:ascii="Times New Roman" w:eastAsia="Times New Roman" w:hAnsi="Times New Roman" w:cs="Times New Roman"/>
          <w:kern w:val="0"/>
          <w:sz w:val="20"/>
          <w:szCs w:val="20"/>
          <w14:ligatures w14:val="none"/>
        </w:rPr>
        <w:t>MilitaryEquipment</w:t>
      </w:r>
      <w:proofErr w:type="spellEnd"/>
    </w:p>
    <w:p w14:paraId="163A119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WHERE region = 'Atlantic' AND </w:t>
      </w:r>
      <w:proofErr w:type="spellStart"/>
      <w:r w:rsidRPr="00415B09">
        <w:rPr>
          <w:rFonts w:ascii="Times New Roman" w:eastAsia="Times New Roman" w:hAnsi="Times New Roman" w:cs="Times New Roman"/>
          <w:kern w:val="0"/>
          <w:sz w:val="20"/>
          <w:szCs w:val="20"/>
          <w14:ligatures w14:val="none"/>
        </w:rPr>
        <w:t>maintenance_cost</w:t>
      </w:r>
      <w:proofErr w:type="spellEnd"/>
      <w:r w:rsidRPr="00415B09">
        <w:rPr>
          <w:rFonts w:ascii="Times New Roman" w:eastAsia="Times New Roman" w:hAnsi="Times New Roman" w:cs="Times New Roman"/>
          <w:kern w:val="0"/>
          <w:sz w:val="20"/>
          <w:szCs w:val="20"/>
          <w14:ligatures w14:val="none"/>
        </w:rPr>
        <w:t xml:space="preserve"> &lt; </w:t>
      </w:r>
      <w:proofErr w:type="gramStart"/>
      <w:r w:rsidRPr="00415B09">
        <w:rPr>
          <w:rFonts w:ascii="Times New Roman" w:eastAsia="Times New Roman" w:hAnsi="Times New Roman" w:cs="Times New Roman"/>
          <w:kern w:val="0"/>
          <w:sz w:val="20"/>
          <w:szCs w:val="20"/>
          <w14:ligatures w14:val="none"/>
        </w:rPr>
        <w:t>5000;</w:t>
      </w:r>
      <w:proofErr w:type="gramEnd"/>
    </w:p>
    <w:p w14:paraId="4CC2CE5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چند</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توضیح</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آورده</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ام</w:t>
      </w:r>
      <w:proofErr w:type="spellEnd"/>
      <w:r w:rsidRPr="00415B09">
        <w:rPr>
          <w:rFonts w:ascii="Times New Roman" w:eastAsia="Times New Roman" w:hAnsi="Times New Roman" w:cs="Times New Roman"/>
          <w:kern w:val="0"/>
          <w:sz w:val="20"/>
          <w:szCs w:val="20"/>
          <w14:ligatures w14:val="none"/>
        </w:rPr>
        <w:t>:"</w:t>
      </w:r>
    </w:p>
    <w:p w14:paraId="6871ACD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SQL is </w:t>
      </w:r>
      <w:proofErr w:type="gramStart"/>
      <w:r w:rsidRPr="00415B09">
        <w:rPr>
          <w:rFonts w:ascii="Times New Roman" w:eastAsia="Times New Roman" w:hAnsi="Times New Roman" w:cs="Times New Roman"/>
          <w:kern w:val="0"/>
          <w14:ligatures w14:val="none"/>
        </w:rPr>
        <w:t>correct, but</w:t>
      </w:r>
      <w:proofErr w:type="gramEnd"/>
      <w:r w:rsidRPr="00415B09">
        <w:rPr>
          <w:rFonts w:ascii="Times New Roman" w:eastAsia="Times New Roman" w:hAnsi="Times New Roman" w:cs="Times New Roman"/>
          <w:kern w:val="0"/>
          <w14:ligatures w14:val="none"/>
        </w:rPr>
        <w:t xml:space="preserve"> followed by Persian text that shouldn't be present.</w:t>
      </w:r>
    </w:p>
    <w:p w14:paraId="6C000BB7"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5.3 Performance Improvement Opportunities</w:t>
      </w:r>
    </w:p>
    <w:p w14:paraId="58CE6F5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Based on the error analysis, several improvement opportunities emerge:</w:t>
      </w:r>
    </w:p>
    <w:p w14:paraId="0292C3EA"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Multilingual Cleaning</w:t>
      </w:r>
      <w:r w:rsidRPr="00415B09">
        <w:rPr>
          <w:rFonts w:ascii="Times New Roman" w:eastAsia="Times New Roman" w:hAnsi="Times New Roman" w:cs="Times New Roman"/>
          <w:kern w:val="0"/>
          <w14:ligatures w14:val="none"/>
        </w:rPr>
        <w:t>: Better preprocessing to remove non-English content from training data</w:t>
      </w:r>
    </w:p>
    <w:p w14:paraId="537290EB"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Output Format Standardization</w:t>
      </w:r>
      <w:r w:rsidRPr="00415B09">
        <w:rPr>
          <w:rFonts w:ascii="Times New Roman" w:eastAsia="Times New Roman" w:hAnsi="Times New Roman" w:cs="Times New Roman"/>
          <w:kern w:val="0"/>
          <w14:ligatures w14:val="none"/>
        </w:rPr>
        <w:t>: Consistent formatting of SQL in training examples</w:t>
      </w:r>
    </w:p>
    <w:p w14:paraId="6D2E67F4"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Expanded Training Data</w:t>
      </w:r>
      <w:r w:rsidRPr="00415B09">
        <w:rPr>
          <w:rFonts w:ascii="Times New Roman" w:eastAsia="Times New Roman" w:hAnsi="Times New Roman" w:cs="Times New Roman"/>
          <w:kern w:val="0"/>
          <w14:ligatures w14:val="none"/>
        </w:rPr>
        <w:t>: More examples of complex queries and diverse schema patterns</w:t>
      </w:r>
    </w:p>
    <w:p w14:paraId="2856F1A8"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Schema-Aware Fine-Tuning</w:t>
      </w:r>
      <w:r w:rsidRPr="00415B09">
        <w:rPr>
          <w:rFonts w:ascii="Times New Roman" w:eastAsia="Times New Roman" w:hAnsi="Times New Roman" w:cs="Times New Roman"/>
          <w:kern w:val="0"/>
          <w14:ligatures w14:val="none"/>
        </w:rPr>
        <w:t>: Incorporating database structure more explicitly into the model</w:t>
      </w:r>
    </w:p>
    <w:p w14:paraId="2A8170CE"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Post-Processing</w:t>
      </w:r>
      <w:r w:rsidRPr="00415B09">
        <w:rPr>
          <w:rFonts w:ascii="Times New Roman" w:eastAsia="Times New Roman" w:hAnsi="Times New Roman" w:cs="Times New Roman"/>
          <w:kern w:val="0"/>
          <w14:ligatures w14:val="none"/>
        </w:rPr>
        <w:t>: Implementing rule-based cleanup of generated SQL</w:t>
      </w:r>
    </w:p>
    <w:p w14:paraId="42D16035"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lastRenderedPageBreak/>
        <w:t>6. Inference Pipeline</w:t>
      </w:r>
    </w:p>
    <w:p w14:paraId="7564B52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6.1 Pipeline Architecture</w:t>
      </w:r>
    </w:p>
    <w:p w14:paraId="269AC275" w14:textId="76C00066" w:rsidR="007357E1" w:rsidRPr="00A479CB"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inference pipeline provides an interactive interface for generating SQL queries using the fine-tuned models.</w:t>
      </w:r>
    </w:p>
    <w:p w14:paraId="222FEEF4" w14:textId="7C4196A5" w:rsidR="007357E1" w:rsidRPr="00A479CB" w:rsidRDefault="007357E1"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b/>
          <w:bCs/>
          <w:noProof/>
          <w:kern w:val="0"/>
          <w:sz w:val="27"/>
          <w:szCs w:val="27"/>
        </w:rPr>
        <w:drawing>
          <wp:inline distT="0" distB="0" distL="0" distR="0" wp14:anchorId="7B3D36CB" wp14:editId="7C3E67B2">
            <wp:extent cx="4502408" cy="2917372"/>
            <wp:effectExtent l="0" t="0" r="0" b="3810"/>
            <wp:docPr id="679628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8779" name="Picture 6796287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8054" cy="2927510"/>
                    </a:xfrm>
                    <a:prstGeom prst="rect">
                      <a:avLst/>
                    </a:prstGeom>
                  </pic:spPr>
                </pic:pic>
              </a:graphicData>
            </a:graphic>
          </wp:inline>
        </w:drawing>
      </w:r>
    </w:p>
    <w:p w14:paraId="1D4F0A0F" w14:textId="77777777" w:rsidR="007357E1" w:rsidRPr="00A479CB" w:rsidRDefault="007357E1" w:rsidP="00D87825">
      <w:pPr>
        <w:spacing w:before="100" w:beforeAutospacing="1" w:after="100" w:afterAutospacing="1" w:line="276" w:lineRule="auto"/>
        <w:jc w:val="both"/>
        <w:rPr>
          <w:rFonts w:ascii="Times New Roman" w:eastAsia="Times New Roman" w:hAnsi="Times New Roman" w:cs="Times New Roman"/>
          <w:kern w:val="0"/>
          <w14:ligatures w14:val="none"/>
        </w:rPr>
      </w:pPr>
    </w:p>
    <w:p w14:paraId="25894E3E" w14:textId="66A016E2"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6.2 Implementation Details</w:t>
      </w:r>
    </w:p>
    <w:p w14:paraId="1F8B60BD"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inference process involves several key steps:</w:t>
      </w:r>
    </w:p>
    <w:p w14:paraId="410AFFB0"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Model and tokenizer loading with appropriate configuration</w:t>
      </w:r>
    </w:p>
    <w:p w14:paraId="5DFFD249"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Input formatting with the Gemma chat template</w:t>
      </w:r>
    </w:p>
    <w:p w14:paraId="3A332212"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SQL generation with controlled parameters</w:t>
      </w:r>
    </w:p>
    <w:p w14:paraId="56AEE76D"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Post-processing to extract valid SQL from potentially noisy outputs</w:t>
      </w:r>
    </w:p>
    <w:p w14:paraId="0EF1271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Key features of the inference pipeline:</w:t>
      </w:r>
    </w:p>
    <w:p w14:paraId="5475D681"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Model selection from multiple fine-tuned variants</w:t>
      </w:r>
    </w:p>
    <w:p w14:paraId="47B2E655"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Interactive prompt and context input</w:t>
      </w:r>
    </w:p>
    <w:p w14:paraId="353B320E"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Configurable generation parameters</w:t>
      </w:r>
    </w:p>
    <w:p w14:paraId="3AFC217F"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SQL extraction and formatting</w:t>
      </w:r>
    </w:p>
    <w:p w14:paraId="759DD9E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6.3 Example Usage</w:t>
      </w:r>
    </w:p>
    <w:p w14:paraId="43BC774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Load model and tokenizer</w:t>
      </w:r>
    </w:p>
    <w:p w14:paraId="3039109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config = </w:t>
      </w:r>
      <w:proofErr w:type="spellStart"/>
      <w:proofErr w:type="gramStart"/>
      <w:r w:rsidRPr="00415B09">
        <w:rPr>
          <w:rFonts w:ascii="Times New Roman" w:eastAsia="Times New Roman" w:hAnsi="Times New Roman" w:cs="Times New Roman"/>
          <w:kern w:val="0"/>
          <w:sz w:val="20"/>
          <w:szCs w:val="20"/>
          <w14:ligatures w14:val="none"/>
        </w:rPr>
        <w:t>InferenceConfig</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w:t>
      </w:r>
    </w:p>
    <w:p w14:paraId="183E98B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lastRenderedPageBreak/>
        <w:t xml:space="preserve">tokenizer = </w:t>
      </w:r>
      <w:proofErr w:type="spellStart"/>
      <w:r w:rsidRPr="00415B09">
        <w:rPr>
          <w:rFonts w:ascii="Times New Roman" w:eastAsia="Times New Roman" w:hAnsi="Times New Roman" w:cs="Times New Roman"/>
          <w:kern w:val="0"/>
          <w:sz w:val="20"/>
          <w:szCs w:val="20"/>
          <w14:ligatures w14:val="none"/>
        </w:rPr>
        <w:t>load_inference_tokenizer</w:t>
      </w:r>
      <w:proofErr w:type="spellEnd"/>
      <w:r w:rsidRPr="00415B09">
        <w:rPr>
          <w:rFonts w:ascii="Times New Roman" w:eastAsia="Times New Roman" w:hAnsi="Times New Roman" w:cs="Times New Roman"/>
          <w:kern w:val="0"/>
          <w:sz w:val="20"/>
          <w:szCs w:val="20"/>
          <w14:ligatures w14:val="none"/>
        </w:rPr>
        <w:t>(config)</w:t>
      </w:r>
    </w:p>
    <w:p w14:paraId="3474B9B5"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model = load_inference_</w:t>
      </w:r>
      <w:proofErr w:type="gramStart"/>
      <w:r w:rsidRPr="00415B09">
        <w:rPr>
          <w:rFonts w:ascii="Times New Roman" w:eastAsia="Times New Roman" w:hAnsi="Times New Roman" w:cs="Times New Roman"/>
          <w:kern w:val="0"/>
          <w:sz w:val="20"/>
          <w:szCs w:val="20"/>
          <w14:ligatures w14:val="none"/>
        </w:rPr>
        <w:t>model(</w:t>
      </w:r>
      <w:proofErr w:type="gramEnd"/>
      <w:r w:rsidRPr="00415B09">
        <w:rPr>
          <w:rFonts w:ascii="Times New Roman" w:eastAsia="Times New Roman" w:hAnsi="Times New Roman" w:cs="Times New Roman"/>
          <w:kern w:val="0"/>
          <w:sz w:val="20"/>
          <w:szCs w:val="20"/>
          <w14:ligatures w14:val="none"/>
        </w:rPr>
        <w:t>"models/gemma3_finetuned_20250421_224200_r16_lr2e-5/final_adapter", config, device)</w:t>
      </w:r>
    </w:p>
    <w:p w14:paraId="7D0534C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4BC7E42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Prepare input</w:t>
      </w:r>
    </w:p>
    <w:p w14:paraId="4E88AF3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 "Find all customers who made purchases over $1000 in the last month"</w:t>
      </w:r>
    </w:p>
    <w:p w14:paraId="6CB6C54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context = """</w:t>
      </w:r>
    </w:p>
    <w:p w14:paraId="3ABABE4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CREATE TABLE customers (</w:t>
      </w:r>
    </w:p>
    <w:p w14:paraId="2923B93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xml:space="preserve"> INT PRIMARY KEY,</w:t>
      </w:r>
    </w:p>
    <w:p w14:paraId="5A86192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name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100),</w:t>
      </w:r>
    </w:p>
    <w:p w14:paraId="657FA54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email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100),</w:t>
      </w:r>
    </w:p>
    <w:p w14:paraId="6CF4E39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address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200)</w:t>
      </w:r>
    </w:p>
    <w:p w14:paraId="09CC24A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77A6B37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513FE12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CREATE TABLE orders (</w:t>
      </w:r>
    </w:p>
    <w:p w14:paraId="1AAD77D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order_id</w:t>
      </w:r>
      <w:proofErr w:type="spellEnd"/>
      <w:r w:rsidRPr="00415B09">
        <w:rPr>
          <w:rFonts w:ascii="Times New Roman" w:eastAsia="Times New Roman" w:hAnsi="Times New Roman" w:cs="Times New Roman"/>
          <w:kern w:val="0"/>
          <w:sz w:val="20"/>
          <w:szCs w:val="20"/>
          <w14:ligatures w14:val="none"/>
        </w:rPr>
        <w:t xml:space="preserve"> INT PRIMARY KEY,</w:t>
      </w:r>
    </w:p>
    <w:p w14:paraId="0BDBA22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xml:space="preserve"> INT,</w:t>
      </w:r>
    </w:p>
    <w:p w14:paraId="03E7FE8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order_date</w:t>
      </w:r>
      <w:proofErr w:type="spellEnd"/>
      <w:r w:rsidRPr="00415B09">
        <w:rPr>
          <w:rFonts w:ascii="Times New Roman" w:eastAsia="Times New Roman" w:hAnsi="Times New Roman" w:cs="Times New Roman"/>
          <w:kern w:val="0"/>
          <w:sz w:val="20"/>
          <w:szCs w:val="20"/>
          <w14:ligatures w14:val="none"/>
        </w:rPr>
        <w:t xml:space="preserve"> DATE,</w:t>
      </w:r>
    </w:p>
    <w:p w14:paraId="761CEE9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total_amount</w:t>
      </w:r>
      <w:proofErr w:type="spellEnd"/>
      <w:r w:rsidRPr="00415B09">
        <w:rPr>
          <w:rFonts w:ascii="Times New Roman" w:eastAsia="Times New Roman" w:hAnsi="Times New Roman" w:cs="Times New Roman"/>
          <w:kern w:val="0"/>
          <w:sz w:val="20"/>
          <w:szCs w:val="20"/>
          <w14:ligatures w14:val="none"/>
        </w:rPr>
        <w:t xml:space="preserve"> </w:t>
      </w:r>
      <w:proofErr w:type="gramStart"/>
      <w:r w:rsidRPr="00415B09">
        <w:rPr>
          <w:rFonts w:ascii="Times New Roman" w:eastAsia="Times New Roman" w:hAnsi="Times New Roman" w:cs="Times New Roman"/>
          <w:kern w:val="0"/>
          <w:sz w:val="20"/>
          <w:szCs w:val="20"/>
          <w14:ligatures w14:val="none"/>
        </w:rPr>
        <w:t>DECIMAL(</w:t>
      </w:r>
      <w:proofErr w:type="gramEnd"/>
      <w:r w:rsidRPr="00415B09">
        <w:rPr>
          <w:rFonts w:ascii="Times New Roman" w:eastAsia="Times New Roman" w:hAnsi="Times New Roman" w:cs="Times New Roman"/>
          <w:kern w:val="0"/>
          <w:sz w:val="20"/>
          <w:szCs w:val="20"/>
          <w14:ligatures w14:val="none"/>
        </w:rPr>
        <w:t>10,2),</w:t>
      </w:r>
    </w:p>
    <w:p w14:paraId="4EF902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FOREIGN KEY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REFERENCES customers(</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w:t>
      </w:r>
    </w:p>
    <w:p w14:paraId="41F008E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3091F18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69EC056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1E97810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Format input</w:t>
      </w:r>
    </w:p>
    <w:p w14:paraId="353DD01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input_text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format_inference_</w:t>
      </w:r>
      <w:proofErr w:type="gramStart"/>
      <w:r w:rsidRPr="00415B09">
        <w:rPr>
          <w:rFonts w:ascii="Times New Roman" w:eastAsia="Times New Roman" w:hAnsi="Times New Roman" w:cs="Times New Roman"/>
          <w:kern w:val="0"/>
          <w:sz w:val="20"/>
          <w:szCs w:val="20"/>
          <w14:ligatures w14:val="none"/>
        </w:rPr>
        <w:t>prompt</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tokenizer, prompt, context)</w:t>
      </w:r>
    </w:p>
    <w:p w14:paraId="1F66024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2772A03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Generate SQL</w:t>
      </w:r>
    </w:p>
    <w:p w14:paraId="7379DEF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generated_text</w:t>
      </w:r>
      <w:proofErr w:type="spellEnd"/>
      <w:r w:rsidRPr="00415B09">
        <w:rPr>
          <w:rFonts w:ascii="Times New Roman" w:eastAsia="Times New Roman" w:hAnsi="Times New Roman" w:cs="Times New Roman"/>
          <w:kern w:val="0"/>
          <w:sz w:val="20"/>
          <w:szCs w:val="20"/>
          <w14:ligatures w14:val="none"/>
        </w:rPr>
        <w:t xml:space="preserve">, _ = </w:t>
      </w:r>
      <w:proofErr w:type="spellStart"/>
      <w:r w:rsidRPr="00415B09">
        <w:rPr>
          <w:rFonts w:ascii="Times New Roman" w:eastAsia="Times New Roman" w:hAnsi="Times New Roman" w:cs="Times New Roman"/>
          <w:kern w:val="0"/>
          <w:sz w:val="20"/>
          <w:szCs w:val="20"/>
          <w14:ligatures w14:val="none"/>
        </w:rPr>
        <w:t>generate_</w:t>
      </w:r>
      <w:proofErr w:type="gramStart"/>
      <w:r w:rsidRPr="00415B09">
        <w:rPr>
          <w:rFonts w:ascii="Times New Roman" w:eastAsia="Times New Roman" w:hAnsi="Times New Roman" w:cs="Times New Roman"/>
          <w:kern w:val="0"/>
          <w:sz w:val="20"/>
          <w:szCs w:val="20"/>
          <w14:ligatures w14:val="none"/>
        </w:rPr>
        <w:t>text</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 xml:space="preserve">model, tokenizer, </w:t>
      </w:r>
      <w:proofErr w:type="spellStart"/>
      <w:r w:rsidRPr="00415B09">
        <w:rPr>
          <w:rFonts w:ascii="Times New Roman" w:eastAsia="Times New Roman" w:hAnsi="Times New Roman" w:cs="Times New Roman"/>
          <w:kern w:val="0"/>
          <w:sz w:val="20"/>
          <w:szCs w:val="20"/>
          <w14:ligatures w14:val="none"/>
        </w:rPr>
        <w:t>input_text</w:t>
      </w:r>
      <w:proofErr w:type="spellEnd"/>
      <w:r w:rsidRPr="00415B09">
        <w:rPr>
          <w:rFonts w:ascii="Times New Roman" w:eastAsia="Times New Roman" w:hAnsi="Times New Roman" w:cs="Times New Roman"/>
          <w:kern w:val="0"/>
          <w:sz w:val="20"/>
          <w:szCs w:val="20"/>
          <w14:ligatures w14:val="none"/>
        </w:rPr>
        <w:t>, config, device)</w:t>
      </w:r>
    </w:p>
    <w:p w14:paraId="256C447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sql_query</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extract_sql_from_output</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generated_text</w:t>
      </w:r>
      <w:proofErr w:type="spellEnd"/>
      <w:r w:rsidRPr="00415B09">
        <w:rPr>
          <w:rFonts w:ascii="Times New Roman" w:eastAsia="Times New Roman" w:hAnsi="Times New Roman" w:cs="Times New Roman"/>
          <w:kern w:val="0"/>
          <w:sz w:val="20"/>
          <w:szCs w:val="20"/>
          <w14:ligatures w14:val="none"/>
        </w:rPr>
        <w:t>)</w:t>
      </w:r>
    </w:p>
    <w:p w14:paraId="458A3CE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634F36F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print(</w:t>
      </w:r>
      <w:proofErr w:type="spellStart"/>
      <w:r w:rsidRPr="00415B09">
        <w:rPr>
          <w:rFonts w:ascii="Times New Roman" w:eastAsia="Times New Roman" w:hAnsi="Times New Roman" w:cs="Times New Roman"/>
          <w:kern w:val="0"/>
          <w:sz w:val="20"/>
          <w:szCs w:val="20"/>
          <w14:ligatures w14:val="none"/>
        </w:rPr>
        <w:t>sql_query</w:t>
      </w:r>
      <w:proofErr w:type="spellEnd"/>
      <w:r w:rsidRPr="00415B09">
        <w:rPr>
          <w:rFonts w:ascii="Times New Roman" w:eastAsia="Times New Roman" w:hAnsi="Times New Roman" w:cs="Times New Roman"/>
          <w:kern w:val="0"/>
          <w:sz w:val="20"/>
          <w:szCs w:val="20"/>
          <w14:ligatures w14:val="none"/>
        </w:rPr>
        <w:t>)</w:t>
      </w:r>
    </w:p>
    <w:p w14:paraId="70FBB14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Output: SELECT c.* FROM customers c JOIN orders o ON </w:t>
      </w:r>
      <w:proofErr w:type="spellStart"/>
      <w:proofErr w:type="gramStart"/>
      <w:r w:rsidRPr="00415B09">
        <w:rPr>
          <w:rFonts w:ascii="Times New Roman" w:eastAsia="Times New Roman" w:hAnsi="Times New Roman" w:cs="Times New Roman"/>
          <w:kern w:val="0"/>
          <w:sz w:val="20"/>
          <w:szCs w:val="20"/>
          <w14:ligatures w14:val="none"/>
        </w:rPr>
        <w:t>c.customer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o.customer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w:t>
      </w:r>
    </w:p>
    <w:p w14:paraId="02CC3EE5"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WHERE </w:t>
      </w:r>
      <w:proofErr w:type="spellStart"/>
      <w:proofErr w:type="gramStart"/>
      <w:r w:rsidRPr="00415B09">
        <w:rPr>
          <w:rFonts w:ascii="Times New Roman" w:eastAsia="Times New Roman" w:hAnsi="Times New Roman" w:cs="Times New Roman"/>
          <w:kern w:val="0"/>
          <w:sz w:val="20"/>
          <w:szCs w:val="20"/>
          <w14:ligatures w14:val="none"/>
        </w:rPr>
        <w:t>o.total</w:t>
      </w:r>
      <w:proofErr w:type="gramEnd"/>
      <w:r w:rsidRPr="00415B09">
        <w:rPr>
          <w:rFonts w:ascii="Times New Roman" w:eastAsia="Times New Roman" w:hAnsi="Times New Roman" w:cs="Times New Roman"/>
          <w:kern w:val="0"/>
          <w:sz w:val="20"/>
          <w:szCs w:val="20"/>
          <w14:ligatures w14:val="none"/>
        </w:rPr>
        <w:t>_amount</w:t>
      </w:r>
      <w:proofErr w:type="spellEnd"/>
      <w:r w:rsidRPr="00415B09">
        <w:rPr>
          <w:rFonts w:ascii="Times New Roman" w:eastAsia="Times New Roman" w:hAnsi="Times New Roman" w:cs="Times New Roman"/>
          <w:kern w:val="0"/>
          <w:sz w:val="20"/>
          <w:szCs w:val="20"/>
          <w14:ligatures w14:val="none"/>
        </w:rPr>
        <w:t xml:space="preserve"> &gt; 1000 AND </w:t>
      </w:r>
      <w:proofErr w:type="spellStart"/>
      <w:proofErr w:type="gramStart"/>
      <w:r w:rsidRPr="00415B09">
        <w:rPr>
          <w:rFonts w:ascii="Times New Roman" w:eastAsia="Times New Roman" w:hAnsi="Times New Roman" w:cs="Times New Roman"/>
          <w:kern w:val="0"/>
          <w:sz w:val="20"/>
          <w:szCs w:val="20"/>
          <w14:ligatures w14:val="none"/>
        </w:rPr>
        <w:t>o.order</w:t>
      </w:r>
      <w:proofErr w:type="gramEnd"/>
      <w:r w:rsidRPr="00415B09">
        <w:rPr>
          <w:rFonts w:ascii="Times New Roman" w:eastAsia="Times New Roman" w:hAnsi="Times New Roman" w:cs="Times New Roman"/>
          <w:kern w:val="0"/>
          <w:sz w:val="20"/>
          <w:szCs w:val="20"/>
          <w14:ligatures w14:val="none"/>
        </w:rPr>
        <w:t>_date</w:t>
      </w:r>
      <w:proofErr w:type="spellEnd"/>
      <w:r w:rsidRPr="00415B09">
        <w:rPr>
          <w:rFonts w:ascii="Times New Roman" w:eastAsia="Times New Roman" w:hAnsi="Times New Roman" w:cs="Times New Roman"/>
          <w:kern w:val="0"/>
          <w:sz w:val="20"/>
          <w:szCs w:val="20"/>
          <w14:ligatures w14:val="none"/>
        </w:rPr>
        <w:t xml:space="preserve"> &gt;= DATE_</w:t>
      </w:r>
      <w:proofErr w:type="gramStart"/>
      <w:r w:rsidRPr="00415B09">
        <w:rPr>
          <w:rFonts w:ascii="Times New Roman" w:eastAsia="Times New Roman" w:hAnsi="Times New Roman" w:cs="Times New Roman"/>
          <w:kern w:val="0"/>
          <w:sz w:val="20"/>
          <w:szCs w:val="20"/>
          <w14:ligatures w14:val="none"/>
        </w:rPr>
        <w:t>SUB(</w:t>
      </w:r>
      <w:proofErr w:type="gramEnd"/>
      <w:r w:rsidRPr="00415B09">
        <w:rPr>
          <w:rFonts w:ascii="Times New Roman" w:eastAsia="Times New Roman" w:hAnsi="Times New Roman" w:cs="Times New Roman"/>
          <w:kern w:val="0"/>
          <w:sz w:val="20"/>
          <w:szCs w:val="20"/>
          <w14:ligatures w14:val="none"/>
        </w:rPr>
        <w:t>CURRENT_DATE, INTERVAL 1 MONTH)</w:t>
      </w:r>
    </w:p>
    <w:p w14:paraId="70958BB7"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7. Discussion</w:t>
      </w:r>
    </w:p>
    <w:p w14:paraId="341DD1FC"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 xml:space="preserve">7.1 Impact of </w:t>
      </w:r>
      <w:proofErr w:type="spellStart"/>
      <w:r w:rsidRPr="00415B09">
        <w:rPr>
          <w:rFonts w:ascii="Times New Roman" w:eastAsia="Times New Roman" w:hAnsi="Times New Roman" w:cs="Times New Roman"/>
          <w:b/>
          <w:bCs/>
          <w:kern w:val="0"/>
          <w:sz w:val="27"/>
          <w:szCs w:val="27"/>
          <w14:ligatures w14:val="none"/>
        </w:rPr>
        <w:t>LoRA</w:t>
      </w:r>
      <w:proofErr w:type="spellEnd"/>
      <w:r w:rsidRPr="00415B09">
        <w:rPr>
          <w:rFonts w:ascii="Times New Roman" w:eastAsia="Times New Roman" w:hAnsi="Times New Roman" w:cs="Times New Roman"/>
          <w:b/>
          <w:bCs/>
          <w:kern w:val="0"/>
          <w:sz w:val="27"/>
          <w:szCs w:val="27"/>
          <w14:ligatures w14:val="none"/>
        </w:rPr>
        <w:t xml:space="preserve"> Rank</w:t>
      </w:r>
    </w:p>
    <w:p w14:paraId="770D8D8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Our experiments demonstrate that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significantly impacts fine-tuning performance. The r=16 configuration provided the best BLEU scores, while r=8 excelled in ROUGE metrics. Interestingly, the lowest rank (r=4) underperformed even compared to the baseline model, suggesting a minimum rank threshold for effective adaptation in this domain.</w:t>
      </w:r>
    </w:p>
    <w:p w14:paraId="5DFB843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pattern suggests that text-to-SQL generation benefits from higher-rank adaptations that can capture more complex relationships between natural language and SQL syntax. However, the relationship is not strictly linear, as evidenced by the r=8 model outperforming the r=16 model on some metrics.</w:t>
      </w:r>
    </w:p>
    <w:p w14:paraId="150BAB04"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7.2 Hardware Constraints Impact</w:t>
      </w:r>
    </w:p>
    <w:p w14:paraId="7BAC700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hardware limitations imposed significant constraints on the experimental design:</w:t>
      </w:r>
    </w:p>
    <w:p w14:paraId="21537406"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Limited Batch Size</w:t>
      </w:r>
      <w:r w:rsidRPr="00415B09">
        <w:rPr>
          <w:rFonts w:ascii="Times New Roman" w:eastAsia="Times New Roman" w:hAnsi="Times New Roman" w:cs="Times New Roman"/>
          <w:kern w:val="0"/>
          <w14:ligatures w14:val="none"/>
        </w:rPr>
        <w:t>: Using a batch size of 1 with gradient accumulation slowed training significantly.</w:t>
      </w:r>
    </w:p>
    <w:p w14:paraId="1996C0CE"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Early Stopping</w:t>
      </w:r>
      <w:r w:rsidRPr="00415B09">
        <w:rPr>
          <w:rFonts w:ascii="Times New Roman" w:eastAsia="Times New Roman" w:hAnsi="Times New Roman" w:cs="Times New Roman"/>
          <w:kern w:val="0"/>
          <w14:ligatures w14:val="none"/>
        </w:rPr>
        <w:t>: Training was consistently stopped around 0.6 epochs, potentially limiting full learning potential.</w:t>
      </w:r>
    </w:p>
    <w:p w14:paraId="476F6245"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Model Size Selection</w:t>
      </w:r>
      <w:r w:rsidRPr="00415B09">
        <w:rPr>
          <w:rFonts w:ascii="Times New Roman" w:eastAsia="Times New Roman" w:hAnsi="Times New Roman" w:cs="Times New Roman"/>
          <w:kern w:val="0"/>
          <w14:ligatures w14:val="none"/>
        </w:rPr>
        <w:t>: The constraints necessitated using a smaller 3.1B parameter model rather than larger variants.</w:t>
      </w:r>
    </w:p>
    <w:p w14:paraId="1719DD31"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Limited Dataset</w:t>
      </w:r>
      <w:r w:rsidRPr="00415B09">
        <w:rPr>
          <w:rFonts w:ascii="Times New Roman" w:eastAsia="Times New Roman" w:hAnsi="Times New Roman" w:cs="Times New Roman"/>
          <w:kern w:val="0"/>
          <w14:ligatures w14:val="none"/>
        </w:rPr>
        <w:t>: Only a subset of the full dataset could be used for training.</w:t>
      </w:r>
    </w:p>
    <w:p w14:paraId="56475866"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Despite these constraints, the models achieved meaningful improvements over the baseline, demonstrating the effectiveness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even under resource limitations.</w:t>
      </w:r>
    </w:p>
    <w:p w14:paraId="0A17125B"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7.3 Generalization Capabilities</w:t>
      </w:r>
    </w:p>
    <w:p w14:paraId="3227E39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lack of exact matches and the relatively modest BLEU scores indicate challenges in the model's ability to generalize to the diverse SQL patterns present in the test set. This suggests that text-to-SQL generation remains a challenging task that may require more sophisticated adaptation techniques or larger models.</w:t>
      </w:r>
    </w:p>
    <w:p w14:paraId="3F53942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However, the improvements in ROUGE scores, particularly for r=8 and r=16 models, indicate enhanced semantic alignment between the generated SQL and the reference queries, even when exact syntax matching is not achieved.</w:t>
      </w:r>
    </w:p>
    <w:p w14:paraId="0466F2F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8. Conclusion and Future Work</w:t>
      </w:r>
    </w:p>
    <w:p w14:paraId="7C837E9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8.1 Key Contributions</w:t>
      </w:r>
    </w:p>
    <w:p w14:paraId="5B9C3BA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makes several key contributions:</w:t>
      </w:r>
    </w:p>
    <w:p w14:paraId="13AA2701"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Demonstrates the effectiveness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for adapting LLMs to the specialized text-to-SQL domain</w:t>
      </w:r>
    </w:p>
    <w:p w14:paraId="01A70BF6"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Provides empirical evidence for the impact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on different evaluation metrics</w:t>
      </w:r>
    </w:p>
    <w:p w14:paraId="0082917F"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Highlights practical adaptations for fine-tuning under consumer hardware constraints</w:t>
      </w:r>
    </w:p>
    <w:p w14:paraId="2C14604C"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Identifies specific error patterns that can guide future improvements</w:t>
      </w:r>
    </w:p>
    <w:p w14:paraId="24BF1A90"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8.2 Limitations</w:t>
      </w:r>
    </w:p>
    <w:p w14:paraId="526AD46D"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Despite the promising results, several limitations should be acknowledged:</w:t>
      </w:r>
    </w:p>
    <w:p w14:paraId="67642E14"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No Exact Matches</w:t>
      </w:r>
      <w:r w:rsidRPr="00415B09">
        <w:rPr>
          <w:rFonts w:ascii="Times New Roman" w:eastAsia="Times New Roman" w:hAnsi="Times New Roman" w:cs="Times New Roman"/>
          <w:kern w:val="0"/>
          <w14:ligatures w14:val="none"/>
        </w:rPr>
        <w:t>: The failure to achieve any exact matches suggests room for significant improvement</w:t>
      </w:r>
    </w:p>
    <w:p w14:paraId="09489AA6"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Output Inconsistencies</w:t>
      </w:r>
      <w:r w:rsidRPr="00415B09">
        <w:rPr>
          <w:rFonts w:ascii="Times New Roman" w:eastAsia="Times New Roman" w:hAnsi="Times New Roman" w:cs="Times New Roman"/>
          <w:kern w:val="0"/>
          <w14:ligatures w14:val="none"/>
        </w:rPr>
        <w:t>: Multilingual artifacts and formatting issues affect usability</w:t>
      </w:r>
    </w:p>
    <w:p w14:paraId="41617C91"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Hardware Constraints</w:t>
      </w:r>
      <w:r w:rsidRPr="00415B09">
        <w:rPr>
          <w:rFonts w:ascii="Times New Roman" w:eastAsia="Times New Roman" w:hAnsi="Times New Roman" w:cs="Times New Roman"/>
          <w:kern w:val="0"/>
          <w14:ligatures w14:val="none"/>
        </w:rPr>
        <w:t>: Limited training due to computational resources may have capped potential performance</w:t>
      </w:r>
    </w:p>
    <w:p w14:paraId="53F48B3C"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Evaluation Limitations</w:t>
      </w:r>
      <w:r w:rsidRPr="00415B09">
        <w:rPr>
          <w:rFonts w:ascii="Times New Roman" w:eastAsia="Times New Roman" w:hAnsi="Times New Roman" w:cs="Times New Roman"/>
          <w:kern w:val="0"/>
          <w14:ligatures w14:val="none"/>
        </w:rPr>
        <w:t>: Text similarity metrics may not fully capture SQL execution correctness</w:t>
      </w:r>
    </w:p>
    <w:p w14:paraId="678E5E5A"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8.3 Future Directions</w:t>
      </w:r>
    </w:p>
    <w:p w14:paraId="5BC68F9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With access to more substantial computational resources, several promising directions emerge:</w:t>
      </w:r>
    </w:p>
    <w:p w14:paraId="6B7E8497"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Full Dataset Training</w:t>
      </w:r>
      <w:r w:rsidRPr="00415B09">
        <w:rPr>
          <w:rFonts w:ascii="Times New Roman" w:eastAsia="Times New Roman" w:hAnsi="Times New Roman" w:cs="Times New Roman"/>
          <w:kern w:val="0"/>
          <w14:ligatures w14:val="none"/>
        </w:rPr>
        <w:t>: Training on the complete dataset rather than subsets</w:t>
      </w:r>
    </w:p>
    <w:p w14:paraId="6FB189AB"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Distributed Training</w:t>
      </w:r>
      <w:r w:rsidRPr="00415B09">
        <w:rPr>
          <w:rFonts w:ascii="Times New Roman" w:eastAsia="Times New Roman" w:hAnsi="Times New Roman" w:cs="Times New Roman"/>
          <w:kern w:val="0"/>
          <w14:ligatures w14:val="none"/>
        </w:rPr>
        <w:t>: Implementing Distributed Data Parallel (DDP) across multiple GPUs</w:t>
      </w:r>
    </w:p>
    <w:p w14:paraId="08FB45DB"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Quantization</w:t>
      </w:r>
      <w:r w:rsidRPr="00415B09">
        <w:rPr>
          <w:rFonts w:ascii="Times New Roman" w:eastAsia="Times New Roman" w:hAnsi="Times New Roman" w:cs="Times New Roman"/>
          <w:kern w:val="0"/>
          <w14:ligatures w14:val="none"/>
        </w:rPr>
        <w:t>: Applying 8-bit or 4-bit quantization to enable larger models (Gemma-7b/27b)</w:t>
      </w:r>
    </w:p>
    <w:p w14:paraId="2AB3A938"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Hyperparameter Optimization</w:t>
      </w:r>
      <w:r w:rsidRPr="00415B09">
        <w:rPr>
          <w:rFonts w:ascii="Times New Roman" w:eastAsia="Times New Roman" w:hAnsi="Times New Roman" w:cs="Times New Roman"/>
          <w:kern w:val="0"/>
          <w14:ligatures w14:val="none"/>
        </w:rPr>
        <w:t>: More extensive search for optimal learning rates, batch sizes, etc.</w:t>
      </w:r>
    </w:p>
    <w:p w14:paraId="496F87D5"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Execution-Based Evaluation</w:t>
      </w:r>
      <w:r w:rsidRPr="00415B09">
        <w:rPr>
          <w:rFonts w:ascii="Times New Roman" w:eastAsia="Times New Roman" w:hAnsi="Times New Roman" w:cs="Times New Roman"/>
          <w:kern w:val="0"/>
          <w14:ligatures w14:val="none"/>
        </w:rPr>
        <w:t>: Implementing SQL execution testing against test databases</w:t>
      </w:r>
    </w:p>
    <w:p w14:paraId="56BAE2F3"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Multi-Stage Fine-Tuning</w:t>
      </w:r>
      <w:r w:rsidRPr="00415B09">
        <w:rPr>
          <w:rFonts w:ascii="Times New Roman" w:eastAsia="Times New Roman" w:hAnsi="Times New Roman" w:cs="Times New Roman"/>
          <w:kern w:val="0"/>
          <w14:ligatures w14:val="none"/>
        </w:rPr>
        <w:t>: Pre-training on SQL syntax before fine-tuning on the text-to-SQL task</w:t>
      </w:r>
    </w:p>
    <w:p w14:paraId="5AA165AF"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Ensemble Approaches</w:t>
      </w:r>
      <w:r w:rsidRPr="00415B09">
        <w:rPr>
          <w:rFonts w:ascii="Times New Roman" w:eastAsia="Times New Roman" w:hAnsi="Times New Roman" w:cs="Times New Roman"/>
          <w:kern w:val="0"/>
          <w14:ligatures w14:val="none"/>
        </w:rPr>
        <w:t>: Combining multiple fine-tuned models for improved performance</w:t>
      </w:r>
    </w:p>
    <w:p w14:paraId="7CC6C98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8.4 Closing Remarks</w:t>
      </w:r>
    </w:p>
    <w:p w14:paraId="712D5F62"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This project demonstrates that meaningful improvements in text-to-SQL capabilities can be achieved through parameter-efficient fine-tuning techniques, even when working under significant hardware constraints. The results highlight the potential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as an accessible approach for domain adaptation of large language models, while also identifying clear paths for future enhancement.</w:t>
      </w:r>
    </w:p>
    <w:p w14:paraId="74B126AA"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Acknowledgments</w:t>
      </w:r>
    </w:p>
    <w:p w14:paraId="4B252F88"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Hugging Face for providing the dataset and transformer libraries</w:t>
      </w:r>
    </w:p>
    <w:p w14:paraId="6C9D6446"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Google for releasing the Gemma model family</w:t>
      </w:r>
    </w:p>
    <w:p w14:paraId="6D1CB289"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PEFT library developers for the efficient fine-tuning implementations</w:t>
      </w:r>
    </w:p>
    <w:p w14:paraId="00FA1B33"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Northeastern University for the educational framework and project guidance</w:t>
      </w:r>
    </w:p>
    <w:p w14:paraId="15F2168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References</w:t>
      </w:r>
    </w:p>
    <w:p w14:paraId="0356BF7E"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Hu, E. J., et al. (2021).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Low-Rank Adaptation of Large Language Models." </w:t>
      </w:r>
      <w:proofErr w:type="spellStart"/>
      <w:r w:rsidRPr="00415B09">
        <w:rPr>
          <w:rFonts w:ascii="Times New Roman" w:eastAsia="Times New Roman" w:hAnsi="Times New Roman" w:cs="Times New Roman"/>
          <w:kern w:val="0"/>
          <w14:ligatures w14:val="none"/>
        </w:rPr>
        <w:t>arXiv</w:t>
      </w:r>
      <w:proofErr w:type="spellEnd"/>
      <w:r w:rsidRPr="00415B09">
        <w:rPr>
          <w:rFonts w:ascii="Times New Roman" w:eastAsia="Times New Roman" w:hAnsi="Times New Roman" w:cs="Times New Roman"/>
          <w:kern w:val="0"/>
          <w14:ligatures w14:val="none"/>
        </w:rPr>
        <w:t xml:space="preserve"> preprint arXiv:2106.09685.</w:t>
      </w:r>
    </w:p>
    <w:p w14:paraId="31FCF537"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Lin, C.-Y. (2004). "ROUGE: A Package for Automatic Evaluation of Summaries." In Proceedings of the ACL Workshop.</w:t>
      </w:r>
    </w:p>
    <w:p w14:paraId="50581629"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Papineni</w:t>
      </w:r>
      <w:proofErr w:type="spellEnd"/>
      <w:r w:rsidRPr="00415B09">
        <w:rPr>
          <w:rFonts w:ascii="Times New Roman" w:eastAsia="Times New Roman" w:hAnsi="Times New Roman" w:cs="Times New Roman"/>
          <w:kern w:val="0"/>
          <w14:ligatures w14:val="none"/>
        </w:rPr>
        <w:t>, K., et al. (2002). "BLEU: a Method for Automatic Evaluation of Machine Translation." In Proceedings of ACL.</w:t>
      </w:r>
    </w:p>
    <w:p w14:paraId="5E56F68D"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Rajkumar, M., et al. (2022). "Evaluating the Text-to-SQL Capabilities of Large Language Models." </w:t>
      </w:r>
      <w:proofErr w:type="spellStart"/>
      <w:r w:rsidRPr="00415B09">
        <w:rPr>
          <w:rFonts w:ascii="Times New Roman" w:eastAsia="Times New Roman" w:hAnsi="Times New Roman" w:cs="Times New Roman"/>
          <w:kern w:val="0"/>
          <w14:ligatures w14:val="none"/>
        </w:rPr>
        <w:t>arXiv</w:t>
      </w:r>
      <w:proofErr w:type="spellEnd"/>
      <w:r w:rsidRPr="00415B09">
        <w:rPr>
          <w:rFonts w:ascii="Times New Roman" w:eastAsia="Times New Roman" w:hAnsi="Times New Roman" w:cs="Times New Roman"/>
          <w:kern w:val="0"/>
          <w14:ligatures w14:val="none"/>
        </w:rPr>
        <w:t xml:space="preserve"> preprint arXiv:2204.00498.</w:t>
      </w:r>
    </w:p>
    <w:p w14:paraId="493D64AD"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Yin, P., et al. (2020). "TaBERT: Pretraining for Joint Understanding of Textual and Tabular Data." In Proceedings of ACL.</w:t>
      </w:r>
    </w:p>
    <w:p w14:paraId="176AB99D" w14:textId="77777777" w:rsidR="002F2042" w:rsidRPr="00A479CB" w:rsidRDefault="002F2042" w:rsidP="00D87825">
      <w:pPr>
        <w:spacing w:line="276" w:lineRule="auto"/>
        <w:jc w:val="both"/>
        <w:rPr>
          <w:rFonts w:ascii="Times New Roman" w:hAnsi="Times New Roman" w:cs="Times New Roman"/>
        </w:rPr>
      </w:pPr>
    </w:p>
    <w:sectPr w:rsidR="002F2042" w:rsidRPr="00A479CB" w:rsidSect="00A346F6">
      <w:headerReference w:type="even" r:id="rId16"/>
      <w:headerReference w:type="default" r:id="rId17"/>
      <w:footerReference w:type="even" r:id="rId18"/>
      <w:footerReference w:type="default" r:id="rId19"/>
      <w:headerReference w:type="first" r:id="rId20"/>
      <w:footerReference w:type="first" r:id="rId21"/>
      <w:pgSz w:w="12240" w:h="15840"/>
      <w:pgMar w:top="783" w:right="900" w:bottom="774" w:left="81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F1DAB" w14:textId="77777777" w:rsidR="00AC0E46" w:rsidRDefault="00AC0E46" w:rsidP="00A346F6">
      <w:pPr>
        <w:spacing w:after="0" w:line="240" w:lineRule="auto"/>
      </w:pPr>
      <w:r>
        <w:separator/>
      </w:r>
    </w:p>
  </w:endnote>
  <w:endnote w:type="continuationSeparator" w:id="0">
    <w:p w14:paraId="10522285" w14:textId="77777777" w:rsidR="00AC0E46" w:rsidRDefault="00AC0E46" w:rsidP="00A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3364102"/>
      <w:docPartObj>
        <w:docPartGallery w:val="Page Numbers (Bottom of Page)"/>
        <w:docPartUnique/>
      </w:docPartObj>
    </w:sdtPr>
    <w:sdtContent>
      <w:p w14:paraId="4EAC1F37" w14:textId="0F3DD9D2" w:rsidR="00A346F6" w:rsidRDefault="00A346F6" w:rsidP="001109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EA490" w14:textId="77777777" w:rsidR="00A346F6" w:rsidRDefault="00A346F6" w:rsidP="00A34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2427734"/>
      <w:docPartObj>
        <w:docPartGallery w:val="Page Numbers (Bottom of Page)"/>
        <w:docPartUnique/>
      </w:docPartObj>
    </w:sdtPr>
    <w:sdtContent>
      <w:p w14:paraId="688BCBF8" w14:textId="0792A680" w:rsidR="00A346F6" w:rsidRDefault="00A346F6" w:rsidP="001109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4CA938" w14:textId="13096F9F" w:rsidR="00A346F6" w:rsidRPr="00D968E0" w:rsidRDefault="00D968E0" w:rsidP="00A346F6">
    <w:pPr>
      <w:pStyle w:val="Footer"/>
      <w:ind w:right="360"/>
      <w:rPr>
        <w:rFonts w:ascii="Times New Roman" w:hAnsi="Times New Roman" w:cs="Times New Roman"/>
      </w:rPr>
    </w:pPr>
    <w:r w:rsidRPr="00D968E0">
      <w:rPr>
        <w:rFonts w:ascii="Times New Roman" w:hAnsi="Times New Roman" w:cs="Times New Roman"/>
      </w:rPr>
      <w:t>Uday Kiran Dasari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A563C" w14:textId="77777777" w:rsidR="00D968E0" w:rsidRDefault="00D96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00190" w14:textId="77777777" w:rsidR="00AC0E46" w:rsidRDefault="00AC0E46" w:rsidP="00A346F6">
      <w:pPr>
        <w:spacing w:after="0" w:line="240" w:lineRule="auto"/>
      </w:pPr>
      <w:r>
        <w:separator/>
      </w:r>
    </w:p>
  </w:footnote>
  <w:footnote w:type="continuationSeparator" w:id="0">
    <w:p w14:paraId="17925E8E" w14:textId="77777777" w:rsidR="00AC0E46" w:rsidRDefault="00AC0E46" w:rsidP="00A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C69A" w14:textId="77777777" w:rsidR="00D968E0" w:rsidRDefault="00D96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D8C9" w14:textId="77777777" w:rsidR="00D968E0" w:rsidRDefault="00D96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C731" w14:textId="77777777" w:rsidR="00D968E0" w:rsidRDefault="00D96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54A"/>
    <w:multiLevelType w:val="multilevel"/>
    <w:tmpl w:val="9078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7DFA"/>
    <w:multiLevelType w:val="multilevel"/>
    <w:tmpl w:val="6702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7C08"/>
    <w:multiLevelType w:val="multilevel"/>
    <w:tmpl w:val="2B88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313CA"/>
    <w:multiLevelType w:val="multilevel"/>
    <w:tmpl w:val="BD2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4151"/>
    <w:multiLevelType w:val="multilevel"/>
    <w:tmpl w:val="FF1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285"/>
    <w:multiLevelType w:val="multilevel"/>
    <w:tmpl w:val="527A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24851"/>
    <w:multiLevelType w:val="multilevel"/>
    <w:tmpl w:val="0172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D43AE"/>
    <w:multiLevelType w:val="multilevel"/>
    <w:tmpl w:val="6E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622FD"/>
    <w:multiLevelType w:val="multilevel"/>
    <w:tmpl w:val="DB1C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5590B"/>
    <w:multiLevelType w:val="multilevel"/>
    <w:tmpl w:val="8E2A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93E68"/>
    <w:multiLevelType w:val="multilevel"/>
    <w:tmpl w:val="AFD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88E"/>
    <w:multiLevelType w:val="multilevel"/>
    <w:tmpl w:val="63E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464D"/>
    <w:multiLevelType w:val="multilevel"/>
    <w:tmpl w:val="78F4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911BD"/>
    <w:multiLevelType w:val="multilevel"/>
    <w:tmpl w:val="5192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538AA"/>
    <w:multiLevelType w:val="multilevel"/>
    <w:tmpl w:val="025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8560C"/>
    <w:multiLevelType w:val="multilevel"/>
    <w:tmpl w:val="C31C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36905"/>
    <w:multiLevelType w:val="multilevel"/>
    <w:tmpl w:val="7B8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00C46"/>
    <w:multiLevelType w:val="multilevel"/>
    <w:tmpl w:val="FE52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64F78"/>
    <w:multiLevelType w:val="multilevel"/>
    <w:tmpl w:val="0C3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6AB4"/>
    <w:multiLevelType w:val="multilevel"/>
    <w:tmpl w:val="7D9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41A07"/>
    <w:multiLevelType w:val="multilevel"/>
    <w:tmpl w:val="500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492171">
    <w:abstractNumId w:val="14"/>
  </w:num>
  <w:num w:numId="2" w16cid:durableId="1058287939">
    <w:abstractNumId w:val="18"/>
  </w:num>
  <w:num w:numId="3" w16cid:durableId="125896554">
    <w:abstractNumId w:val="0"/>
  </w:num>
  <w:num w:numId="4" w16cid:durableId="466358979">
    <w:abstractNumId w:val="4"/>
  </w:num>
  <w:num w:numId="5" w16cid:durableId="148333251">
    <w:abstractNumId w:val="19"/>
  </w:num>
  <w:num w:numId="6" w16cid:durableId="1593588522">
    <w:abstractNumId w:val="3"/>
  </w:num>
  <w:num w:numId="7" w16cid:durableId="678315646">
    <w:abstractNumId w:val="1"/>
  </w:num>
  <w:num w:numId="8" w16cid:durableId="1464729819">
    <w:abstractNumId w:val="2"/>
  </w:num>
  <w:num w:numId="9" w16cid:durableId="1025600169">
    <w:abstractNumId w:val="20"/>
  </w:num>
  <w:num w:numId="10" w16cid:durableId="553781522">
    <w:abstractNumId w:val="7"/>
  </w:num>
  <w:num w:numId="11" w16cid:durableId="193421155">
    <w:abstractNumId w:val="6"/>
  </w:num>
  <w:num w:numId="12" w16cid:durableId="1693721590">
    <w:abstractNumId w:val="5"/>
  </w:num>
  <w:num w:numId="13" w16cid:durableId="1049915244">
    <w:abstractNumId w:val="17"/>
  </w:num>
  <w:num w:numId="14" w16cid:durableId="588932323">
    <w:abstractNumId w:val="13"/>
  </w:num>
  <w:num w:numId="15" w16cid:durableId="145125758">
    <w:abstractNumId w:val="10"/>
  </w:num>
  <w:num w:numId="16" w16cid:durableId="84542811">
    <w:abstractNumId w:val="12"/>
  </w:num>
  <w:num w:numId="17" w16cid:durableId="1658412162">
    <w:abstractNumId w:val="8"/>
  </w:num>
  <w:num w:numId="18" w16cid:durableId="859271200">
    <w:abstractNumId w:val="9"/>
  </w:num>
  <w:num w:numId="19" w16cid:durableId="953898481">
    <w:abstractNumId w:val="15"/>
  </w:num>
  <w:num w:numId="20" w16cid:durableId="1085760857">
    <w:abstractNumId w:val="11"/>
  </w:num>
  <w:num w:numId="21" w16cid:durableId="425922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09"/>
    <w:rsid w:val="00103487"/>
    <w:rsid w:val="0018555A"/>
    <w:rsid w:val="002F2042"/>
    <w:rsid w:val="00321CBF"/>
    <w:rsid w:val="00393655"/>
    <w:rsid w:val="00415B09"/>
    <w:rsid w:val="007357E1"/>
    <w:rsid w:val="00A346F6"/>
    <w:rsid w:val="00A479CB"/>
    <w:rsid w:val="00AC0E46"/>
    <w:rsid w:val="00BE3933"/>
    <w:rsid w:val="00D87825"/>
    <w:rsid w:val="00D968E0"/>
    <w:rsid w:val="00E5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F7B87"/>
  <w15:chartTrackingRefBased/>
  <w15:docId w15:val="{424713A3-9DC6-C849-8096-658EB994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5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5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B09"/>
    <w:rPr>
      <w:rFonts w:eastAsiaTheme="majorEastAsia" w:cstheme="majorBidi"/>
      <w:color w:val="272727" w:themeColor="text1" w:themeTint="D8"/>
    </w:rPr>
  </w:style>
  <w:style w:type="paragraph" w:styleId="Title">
    <w:name w:val="Title"/>
    <w:basedOn w:val="Normal"/>
    <w:next w:val="Normal"/>
    <w:link w:val="TitleChar"/>
    <w:uiPriority w:val="10"/>
    <w:qFormat/>
    <w:rsid w:val="0041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B09"/>
    <w:pPr>
      <w:spacing w:before="160"/>
      <w:jc w:val="center"/>
    </w:pPr>
    <w:rPr>
      <w:i/>
      <w:iCs/>
      <w:color w:val="404040" w:themeColor="text1" w:themeTint="BF"/>
    </w:rPr>
  </w:style>
  <w:style w:type="character" w:customStyle="1" w:styleId="QuoteChar">
    <w:name w:val="Quote Char"/>
    <w:basedOn w:val="DefaultParagraphFont"/>
    <w:link w:val="Quote"/>
    <w:uiPriority w:val="29"/>
    <w:rsid w:val="00415B09"/>
    <w:rPr>
      <w:i/>
      <w:iCs/>
      <w:color w:val="404040" w:themeColor="text1" w:themeTint="BF"/>
    </w:rPr>
  </w:style>
  <w:style w:type="paragraph" w:styleId="ListParagraph">
    <w:name w:val="List Paragraph"/>
    <w:basedOn w:val="Normal"/>
    <w:uiPriority w:val="34"/>
    <w:qFormat/>
    <w:rsid w:val="00415B09"/>
    <w:pPr>
      <w:ind w:left="720"/>
      <w:contextualSpacing/>
    </w:pPr>
  </w:style>
  <w:style w:type="character" w:styleId="IntenseEmphasis">
    <w:name w:val="Intense Emphasis"/>
    <w:basedOn w:val="DefaultParagraphFont"/>
    <w:uiPriority w:val="21"/>
    <w:qFormat/>
    <w:rsid w:val="00415B09"/>
    <w:rPr>
      <w:i/>
      <w:iCs/>
      <w:color w:val="0F4761" w:themeColor="accent1" w:themeShade="BF"/>
    </w:rPr>
  </w:style>
  <w:style w:type="paragraph" w:styleId="IntenseQuote">
    <w:name w:val="Intense Quote"/>
    <w:basedOn w:val="Normal"/>
    <w:next w:val="Normal"/>
    <w:link w:val="IntenseQuoteChar"/>
    <w:uiPriority w:val="30"/>
    <w:qFormat/>
    <w:rsid w:val="0041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B09"/>
    <w:rPr>
      <w:i/>
      <w:iCs/>
      <w:color w:val="0F4761" w:themeColor="accent1" w:themeShade="BF"/>
    </w:rPr>
  </w:style>
  <w:style w:type="character" w:styleId="IntenseReference">
    <w:name w:val="Intense Reference"/>
    <w:basedOn w:val="DefaultParagraphFont"/>
    <w:uiPriority w:val="32"/>
    <w:qFormat/>
    <w:rsid w:val="00415B09"/>
    <w:rPr>
      <w:b/>
      <w:bCs/>
      <w:smallCaps/>
      <w:color w:val="0F4761" w:themeColor="accent1" w:themeShade="BF"/>
      <w:spacing w:val="5"/>
    </w:rPr>
  </w:style>
  <w:style w:type="paragraph" w:styleId="NormalWeb">
    <w:name w:val="Normal (Web)"/>
    <w:basedOn w:val="Normal"/>
    <w:uiPriority w:val="99"/>
    <w:semiHidden/>
    <w:unhideWhenUsed/>
    <w:rsid w:val="00415B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15B09"/>
    <w:rPr>
      <w:rFonts w:ascii="Courier New" w:eastAsia="Times New Roman" w:hAnsi="Courier New" w:cs="Courier New"/>
      <w:sz w:val="20"/>
      <w:szCs w:val="20"/>
    </w:rPr>
  </w:style>
  <w:style w:type="character" w:styleId="Strong">
    <w:name w:val="Strong"/>
    <w:basedOn w:val="DefaultParagraphFont"/>
    <w:uiPriority w:val="22"/>
    <w:qFormat/>
    <w:rsid w:val="00415B09"/>
    <w:rPr>
      <w:b/>
      <w:bCs/>
    </w:rPr>
  </w:style>
  <w:style w:type="paragraph" w:styleId="HTMLPreformatted">
    <w:name w:val="HTML Preformatted"/>
    <w:basedOn w:val="Normal"/>
    <w:link w:val="HTMLPreformattedChar"/>
    <w:uiPriority w:val="99"/>
    <w:semiHidden/>
    <w:unhideWhenUsed/>
    <w:rsid w:val="0041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5B09"/>
    <w:rPr>
      <w:rFonts w:ascii="Courier New" w:eastAsia="Times New Roman" w:hAnsi="Courier New" w:cs="Courier New"/>
      <w:kern w:val="0"/>
      <w:sz w:val="20"/>
      <w:szCs w:val="20"/>
      <w14:ligatures w14:val="none"/>
    </w:rPr>
  </w:style>
  <w:style w:type="table" w:styleId="TableGrid">
    <w:name w:val="Table Grid"/>
    <w:basedOn w:val="TableNormal"/>
    <w:uiPriority w:val="39"/>
    <w:rsid w:val="0041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6F6"/>
  </w:style>
  <w:style w:type="paragraph" w:styleId="Footer">
    <w:name w:val="footer"/>
    <w:basedOn w:val="Normal"/>
    <w:link w:val="FooterChar"/>
    <w:uiPriority w:val="99"/>
    <w:unhideWhenUsed/>
    <w:rsid w:val="00A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6F6"/>
  </w:style>
  <w:style w:type="character" w:styleId="PageNumber">
    <w:name w:val="page number"/>
    <w:basedOn w:val="DefaultParagraphFont"/>
    <w:uiPriority w:val="99"/>
    <w:semiHidden/>
    <w:unhideWhenUsed/>
    <w:rsid w:val="00A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4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 Dasari</dc:creator>
  <cp:keywords/>
  <dc:description/>
  <cp:lastModifiedBy>Uday Kiran Dasari</cp:lastModifiedBy>
  <cp:revision>8</cp:revision>
  <cp:lastPrinted>2025-04-22T05:36:00Z</cp:lastPrinted>
  <dcterms:created xsi:type="dcterms:W3CDTF">2025-04-22T05:10:00Z</dcterms:created>
  <dcterms:modified xsi:type="dcterms:W3CDTF">2025-04-22T05:38:00Z</dcterms:modified>
</cp:coreProperties>
</file>