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616" w:lineRule="exact"/>
        <w:ind w:left="1951" w:right="1572"/>
        <w:jc w:val="center"/>
      </w:pPr>
      <w:r>
        <w:rPr>
          <w:spacing w:val="-1"/>
          <w:u w:val="thick"/>
        </w:rPr>
        <w:t>STATISTICS</w:t>
      </w:r>
      <w:r>
        <w:rPr>
          <w:spacing w:val="-28"/>
          <w:u w:val="thick"/>
        </w:rPr>
        <w:t> </w:t>
      </w:r>
      <w:r>
        <w:rPr>
          <w:spacing w:val="-1"/>
          <w:u w:val="thick"/>
        </w:rPr>
        <w:t>WORKSHEET</w:t>
      </w:r>
      <w:r>
        <w:rPr>
          <w:spacing w:val="-25"/>
          <w:u w:val="thick"/>
        </w:rPr>
        <w:t> </w:t>
      </w:r>
      <w:r>
        <w:rPr>
          <w:u w:val="thick"/>
        </w:rPr>
        <w:t>-1</w:t>
      </w:r>
    </w:p>
    <w:p>
      <w:pPr>
        <w:pStyle w:val="BodyText"/>
        <w:spacing w:before="210"/>
        <w:ind w:left="83" w:right="6259"/>
        <w:jc w:val="center"/>
      </w:pPr>
      <w:r>
        <w:rPr>
          <w:u w:val="thick"/>
        </w:rPr>
        <w:t>ANSWER</w:t>
      </w:r>
      <w:r>
        <w:rPr>
          <w:spacing w:val="-3"/>
          <w:u w:val="thick"/>
        </w:rPr>
        <w:t> </w:t>
      </w:r>
      <w:r>
        <w:rPr>
          <w:u w:val="thick"/>
        </w:rPr>
        <w:t>KEY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297" w:val="left" w:leader="none"/>
          <w:tab w:pos="1298" w:val="left" w:leader="none"/>
        </w:tabs>
        <w:spacing w:line="631" w:lineRule="exact" w:before="0" w:after="0"/>
        <w:ind w:left="1298" w:right="0" w:hanging="838"/>
        <w:jc w:val="left"/>
        <w:rPr>
          <w:sz w:val="52"/>
        </w:rPr>
      </w:pPr>
      <w:r>
        <w:rPr>
          <w:sz w:val="52"/>
        </w:rPr>
        <w:t>False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51" w:after="0"/>
        <w:ind w:left="1180" w:right="0" w:hanging="721"/>
        <w:jc w:val="left"/>
        <w:rPr>
          <w:sz w:val="52"/>
        </w:rPr>
      </w:pPr>
      <w:r>
        <w:rPr>
          <w:sz w:val="52"/>
        </w:rPr>
        <w:t>Central</w:t>
      </w:r>
      <w:r>
        <w:rPr>
          <w:spacing w:val="-7"/>
          <w:sz w:val="52"/>
        </w:rPr>
        <w:t> </w:t>
      </w:r>
      <w:r>
        <w:rPr>
          <w:sz w:val="52"/>
        </w:rPr>
        <w:t>limit</w:t>
      </w:r>
      <w:r>
        <w:rPr>
          <w:spacing w:val="-6"/>
          <w:sz w:val="52"/>
        </w:rPr>
        <w:t> </w:t>
      </w:r>
      <w:r>
        <w:rPr>
          <w:sz w:val="52"/>
        </w:rPr>
        <w:t>theorem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50" w:after="0"/>
        <w:ind w:left="1180" w:right="0" w:hanging="721"/>
        <w:jc w:val="left"/>
        <w:rPr>
          <w:sz w:val="52"/>
        </w:rPr>
      </w:pPr>
      <w:r>
        <w:rPr>
          <w:sz w:val="52"/>
        </w:rPr>
        <w:t>Modeling</w:t>
      </w:r>
      <w:r>
        <w:rPr>
          <w:spacing w:val="-11"/>
          <w:sz w:val="52"/>
        </w:rPr>
        <w:t> </w:t>
      </w:r>
      <w:r>
        <w:rPr>
          <w:sz w:val="52"/>
        </w:rPr>
        <w:t>event/time</w:t>
      </w:r>
      <w:r>
        <w:rPr>
          <w:spacing w:val="-12"/>
          <w:sz w:val="52"/>
        </w:rPr>
        <w:t> </w:t>
      </w:r>
      <w:r>
        <w:rPr>
          <w:sz w:val="52"/>
        </w:rPr>
        <w:t>data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52" w:after="0"/>
        <w:ind w:left="1180" w:right="0" w:hanging="721"/>
        <w:jc w:val="left"/>
        <w:rPr>
          <w:sz w:val="52"/>
        </w:rPr>
      </w:pPr>
      <w:r>
        <w:rPr>
          <w:sz w:val="52"/>
        </w:rPr>
        <w:t>All</w:t>
      </w:r>
      <w:r>
        <w:rPr>
          <w:spacing w:val="-4"/>
          <w:sz w:val="52"/>
        </w:rPr>
        <w:t> </w:t>
      </w:r>
      <w:r>
        <w:rPr>
          <w:sz w:val="52"/>
        </w:rPr>
        <w:t>the</w:t>
      </w:r>
      <w:r>
        <w:rPr>
          <w:spacing w:val="-3"/>
          <w:sz w:val="52"/>
        </w:rPr>
        <w:t> </w:t>
      </w:r>
      <w:r>
        <w:rPr>
          <w:sz w:val="52"/>
        </w:rPr>
        <w:t>mentioned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49" w:after="0"/>
        <w:ind w:left="1180" w:right="0" w:hanging="721"/>
        <w:jc w:val="left"/>
        <w:rPr>
          <w:sz w:val="52"/>
        </w:rPr>
      </w:pPr>
      <w:r>
        <w:rPr>
          <w:sz w:val="52"/>
        </w:rPr>
        <w:t>Poisson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49" w:after="0"/>
        <w:ind w:left="1180" w:right="0" w:hanging="721"/>
        <w:jc w:val="left"/>
        <w:rPr>
          <w:sz w:val="52"/>
        </w:rPr>
      </w:pPr>
      <w:r>
        <w:rPr>
          <w:sz w:val="52"/>
        </w:rPr>
        <w:t>True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59" w:lineRule="auto" w:before="52" w:after="0"/>
        <w:ind w:left="460" w:right="5623" w:firstLine="0"/>
        <w:jc w:val="left"/>
        <w:rPr>
          <w:sz w:val="52"/>
        </w:rPr>
      </w:pPr>
      <w:r>
        <w:rPr>
          <w:sz w:val="52"/>
        </w:rPr>
        <w:t>Hypothesis</w:t>
      </w:r>
      <w:r>
        <w:rPr>
          <w:spacing w:val="-115"/>
          <w:sz w:val="52"/>
        </w:rPr>
        <w:t> </w:t>
      </w:r>
      <w:r>
        <w:rPr>
          <w:sz w:val="52"/>
        </w:rPr>
        <w:t>8.</w:t>
        <w:tab/>
        <w:t>0</w:t>
      </w:r>
    </w:p>
    <w:p>
      <w:pPr>
        <w:pStyle w:val="ListParagraph"/>
        <w:numPr>
          <w:ilvl w:val="0"/>
          <w:numId w:val="2"/>
        </w:numPr>
        <w:tabs>
          <w:tab w:pos="1180" w:val="left" w:leader="none"/>
          <w:tab w:pos="1181" w:val="left" w:leader="none"/>
        </w:tabs>
        <w:spacing w:line="259" w:lineRule="auto" w:before="0" w:after="0"/>
        <w:ind w:left="1180" w:right="1438" w:hanging="720"/>
        <w:jc w:val="left"/>
        <w:rPr>
          <w:sz w:val="52"/>
        </w:rPr>
      </w:pPr>
      <w:r>
        <w:rPr>
          <w:sz w:val="52"/>
        </w:rPr>
        <w:t>Outliers</w:t>
      </w:r>
      <w:r>
        <w:rPr>
          <w:spacing w:val="-11"/>
          <w:sz w:val="52"/>
        </w:rPr>
        <w:t> </w:t>
      </w:r>
      <w:r>
        <w:rPr>
          <w:sz w:val="52"/>
        </w:rPr>
        <w:t>cannot</w:t>
      </w:r>
      <w:r>
        <w:rPr>
          <w:spacing w:val="-12"/>
          <w:sz w:val="52"/>
        </w:rPr>
        <w:t> </w:t>
      </w:r>
      <w:r>
        <w:rPr>
          <w:sz w:val="52"/>
        </w:rPr>
        <w:t>conform</w:t>
      </w:r>
      <w:r>
        <w:rPr>
          <w:spacing w:val="-11"/>
          <w:sz w:val="52"/>
        </w:rPr>
        <w:t> </w:t>
      </w:r>
      <w:r>
        <w:rPr>
          <w:sz w:val="52"/>
        </w:rPr>
        <w:t>to</w:t>
      </w:r>
      <w:r>
        <w:rPr>
          <w:spacing w:val="-12"/>
          <w:sz w:val="52"/>
        </w:rPr>
        <w:t> </w:t>
      </w:r>
      <w:r>
        <w:rPr>
          <w:sz w:val="52"/>
        </w:rPr>
        <w:t>the</w:t>
      </w:r>
      <w:r>
        <w:rPr>
          <w:spacing w:val="-115"/>
          <w:sz w:val="52"/>
        </w:rPr>
        <w:t> </w:t>
      </w:r>
      <w:r>
        <w:rPr>
          <w:sz w:val="52"/>
        </w:rPr>
        <w:t>regression</w:t>
      </w:r>
      <w:r>
        <w:rPr>
          <w:spacing w:val="-6"/>
          <w:sz w:val="52"/>
        </w:rPr>
        <w:t> </w:t>
      </w:r>
      <w:r>
        <w:rPr>
          <w:sz w:val="52"/>
        </w:rPr>
        <w:t>relationship</w:t>
      </w:r>
    </w:p>
    <w:p>
      <w:pPr>
        <w:pStyle w:val="ListParagraph"/>
        <w:numPr>
          <w:ilvl w:val="0"/>
          <w:numId w:val="2"/>
        </w:numPr>
        <w:tabs>
          <w:tab w:pos="1298" w:val="left" w:leader="none"/>
        </w:tabs>
        <w:spacing w:line="259" w:lineRule="auto" w:before="0" w:after="0"/>
        <w:ind w:left="1180" w:right="203" w:hanging="720"/>
        <w:jc w:val="left"/>
        <w:rPr>
          <w:sz w:val="52"/>
        </w:rPr>
      </w:pPr>
      <w:r>
        <w:rPr/>
        <w:tab/>
      </w:r>
      <w:r>
        <w:rPr>
          <w:sz w:val="52"/>
        </w:rPr>
        <w:t>The normal distribution is a most</w:t>
      </w:r>
      <w:r>
        <w:rPr>
          <w:spacing w:val="1"/>
          <w:sz w:val="52"/>
        </w:rPr>
        <w:t> </w:t>
      </w:r>
      <w:r>
        <w:rPr>
          <w:sz w:val="52"/>
        </w:rPr>
        <w:t>data</w:t>
      </w:r>
      <w:r>
        <w:rPr>
          <w:spacing w:val="-9"/>
          <w:sz w:val="52"/>
        </w:rPr>
        <w:t> </w:t>
      </w:r>
      <w:r>
        <w:rPr>
          <w:sz w:val="52"/>
        </w:rPr>
        <w:t>points</w:t>
      </w:r>
      <w:r>
        <w:rPr>
          <w:spacing w:val="-10"/>
          <w:sz w:val="52"/>
        </w:rPr>
        <w:t> </w:t>
      </w:r>
      <w:r>
        <w:rPr>
          <w:sz w:val="52"/>
        </w:rPr>
        <w:t>which</w:t>
      </w:r>
      <w:r>
        <w:rPr>
          <w:spacing w:val="-10"/>
          <w:sz w:val="52"/>
        </w:rPr>
        <w:t> </w:t>
      </w:r>
      <w:r>
        <w:rPr>
          <w:sz w:val="52"/>
        </w:rPr>
        <w:t>toward</w:t>
      </w:r>
      <w:r>
        <w:rPr>
          <w:spacing w:val="-10"/>
          <w:sz w:val="52"/>
        </w:rPr>
        <w:t> </w:t>
      </w:r>
      <w:r>
        <w:rPr>
          <w:sz w:val="52"/>
        </w:rPr>
        <w:t>the</w:t>
      </w:r>
      <w:r>
        <w:rPr>
          <w:spacing w:val="-10"/>
          <w:sz w:val="52"/>
        </w:rPr>
        <w:t> </w:t>
      </w:r>
      <w:r>
        <w:rPr>
          <w:sz w:val="52"/>
        </w:rPr>
        <w:t>middle</w:t>
      </w:r>
      <w:r>
        <w:rPr>
          <w:spacing w:val="-115"/>
          <w:sz w:val="52"/>
        </w:rPr>
        <w:t> </w:t>
      </w:r>
      <w:r>
        <w:rPr>
          <w:sz w:val="52"/>
        </w:rPr>
        <w:t>of</w:t>
      </w:r>
      <w:r>
        <w:rPr>
          <w:spacing w:val="-7"/>
          <w:sz w:val="52"/>
        </w:rPr>
        <w:t> </w:t>
      </w:r>
      <w:r>
        <w:rPr>
          <w:sz w:val="52"/>
        </w:rPr>
        <w:t>range.</w:t>
      </w:r>
      <w:r>
        <w:rPr>
          <w:spacing w:val="-6"/>
          <w:sz w:val="52"/>
        </w:rPr>
        <w:t> </w:t>
      </w:r>
      <w:r>
        <w:rPr>
          <w:sz w:val="52"/>
        </w:rPr>
        <w:t>And</w:t>
      </w:r>
      <w:r>
        <w:rPr>
          <w:spacing w:val="-7"/>
          <w:sz w:val="52"/>
        </w:rPr>
        <w:t> </w:t>
      </w:r>
      <w:r>
        <w:rPr>
          <w:sz w:val="52"/>
        </w:rPr>
        <w:t>it</w:t>
      </w:r>
      <w:r>
        <w:rPr>
          <w:spacing w:val="-6"/>
          <w:sz w:val="52"/>
        </w:rPr>
        <w:t> </w:t>
      </w:r>
      <w:r>
        <w:rPr>
          <w:sz w:val="52"/>
        </w:rPr>
        <w:t>is</w:t>
      </w:r>
      <w:r>
        <w:rPr>
          <w:spacing w:val="-6"/>
          <w:sz w:val="52"/>
        </w:rPr>
        <w:t> </w:t>
      </w:r>
      <w:r>
        <w:rPr>
          <w:sz w:val="52"/>
        </w:rPr>
        <w:t>state</w:t>
      </w:r>
      <w:r>
        <w:rPr>
          <w:spacing w:val="-6"/>
          <w:sz w:val="52"/>
        </w:rPr>
        <w:t> </w:t>
      </w:r>
      <w:r>
        <w:rPr>
          <w:sz w:val="52"/>
        </w:rPr>
        <w:t>from</w:t>
      </w:r>
      <w:r>
        <w:rPr>
          <w:spacing w:val="-7"/>
          <w:sz w:val="52"/>
        </w:rPr>
        <w:t> </w:t>
      </w:r>
      <w:r>
        <w:rPr>
          <w:sz w:val="52"/>
        </w:rPr>
        <w:t>zero.</w:t>
      </w:r>
    </w:p>
    <w:p>
      <w:pPr>
        <w:pStyle w:val="ListParagraph"/>
        <w:numPr>
          <w:ilvl w:val="0"/>
          <w:numId w:val="2"/>
        </w:numPr>
        <w:tabs>
          <w:tab w:pos="1181" w:val="left" w:leader="none"/>
        </w:tabs>
        <w:spacing w:line="259" w:lineRule="auto" w:before="0" w:after="0"/>
        <w:ind w:left="1180" w:right="224" w:hanging="720"/>
        <w:jc w:val="left"/>
        <w:rPr>
          <w:sz w:val="52"/>
        </w:rPr>
      </w:pPr>
      <w:r>
        <w:rPr>
          <w:sz w:val="52"/>
        </w:rPr>
        <w:t>The</w:t>
      </w:r>
      <w:r>
        <w:rPr>
          <w:spacing w:val="-7"/>
          <w:sz w:val="52"/>
        </w:rPr>
        <w:t> </w:t>
      </w:r>
      <w:r>
        <w:rPr>
          <w:sz w:val="52"/>
        </w:rPr>
        <w:t>missing</w:t>
      </w:r>
      <w:r>
        <w:rPr>
          <w:spacing w:val="-6"/>
          <w:sz w:val="52"/>
        </w:rPr>
        <w:t> </w:t>
      </w:r>
      <w:r>
        <w:rPr>
          <w:sz w:val="52"/>
        </w:rPr>
        <w:t>data</w:t>
      </w:r>
      <w:r>
        <w:rPr>
          <w:spacing w:val="-6"/>
          <w:sz w:val="52"/>
        </w:rPr>
        <w:t> </w:t>
      </w:r>
      <w:r>
        <w:rPr>
          <w:sz w:val="52"/>
        </w:rPr>
        <w:t>is</w:t>
      </w:r>
      <w:r>
        <w:rPr>
          <w:spacing w:val="-6"/>
          <w:sz w:val="52"/>
        </w:rPr>
        <w:t> </w:t>
      </w:r>
      <w:r>
        <w:rPr>
          <w:sz w:val="52"/>
        </w:rPr>
        <w:t>called</w:t>
      </w:r>
      <w:r>
        <w:rPr>
          <w:spacing w:val="-6"/>
          <w:sz w:val="52"/>
        </w:rPr>
        <w:t> </w:t>
      </w:r>
      <w:r>
        <w:rPr>
          <w:sz w:val="52"/>
        </w:rPr>
        <w:t>deletion</w:t>
      </w:r>
      <w:r>
        <w:rPr>
          <w:spacing w:val="-7"/>
          <w:sz w:val="52"/>
        </w:rPr>
        <w:t> </w:t>
      </w:r>
      <w:r>
        <w:rPr>
          <w:sz w:val="52"/>
        </w:rPr>
        <w:t>of</w:t>
      </w:r>
      <w:r>
        <w:rPr>
          <w:spacing w:val="-115"/>
          <w:sz w:val="52"/>
        </w:rPr>
        <w:t> </w:t>
      </w:r>
      <w:r>
        <w:rPr>
          <w:sz w:val="52"/>
        </w:rPr>
        <w:t>rows</w:t>
      </w:r>
      <w:r>
        <w:rPr>
          <w:spacing w:val="-6"/>
          <w:sz w:val="52"/>
        </w:rPr>
        <w:t> </w:t>
      </w:r>
      <w:r>
        <w:rPr>
          <w:sz w:val="52"/>
        </w:rPr>
        <w:t>or</w:t>
      </w:r>
      <w:r>
        <w:rPr>
          <w:spacing w:val="-7"/>
          <w:sz w:val="52"/>
        </w:rPr>
        <w:t> </w:t>
      </w:r>
      <w:r>
        <w:rPr>
          <w:sz w:val="52"/>
        </w:rPr>
        <w:t>columns</w:t>
      </w:r>
      <w:r>
        <w:rPr>
          <w:spacing w:val="-7"/>
          <w:sz w:val="52"/>
        </w:rPr>
        <w:t> </w:t>
      </w:r>
      <w:r>
        <w:rPr>
          <w:sz w:val="52"/>
        </w:rPr>
        <w:t>have</w:t>
      </w:r>
      <w:r>
        <w:rPr>
          <w:spacing w:val="-8"/>
          <w:sz w:val="52"/>
        </w:rPr>
        <w:t> </w:t>
      </w:r>
      <w:r>
        <w:rPr>
          <w:sz w:val="52"/>
        </w:rPr>
        <w:t>a</w:t>
      </w:r>
      <w:r>
        <w:rPr>
          <w:spacing w:val="-6"/>
          <w:sz w:val="52"/>
        </w:rPr>
        <w:t> </w:t>
      </w:r>
      <w:r>
        <w:rPr>
          <w:sz w:val="52"/>
        </w:rPr>
        <w:t>nullvalues.</w:t>
      </w:r>
    </w:p>
    <w:p>
      <w:pPr>
        <w:spacing w:after="0" w:line="259" w:lineRule="auto"/>
        <w:jc w:val="left"/>
        <w:rPr>
          <w:sz w:val="52"/>
        </w:rPr>
        <w:sectPr>
          <w:type w:val="continuous"/>
          <w:pgSz w:w="11910" w:h="16840"/>
          <w:pgMar w:top="1440" w:bottom="280" w:left="1340" w:right="1420"/>
        </w:sectPr>
      </w:pPr>
    </w:p>
    <w:p>
      <w:pPr>
        <w:pStyle w:val="ListParagraph"/>
        <w:numPr>
          <w:ilvl w:val="0"/>
          <w:numId w:val="2"/>
        </w:numPr>
        <w:tabs>
          <w:tab w:pos="1181" w:val="left" w:leader="none"/>
        </w:tabs>
        <w:spacing w:line="616" w:lineRule="exact" w:before="0" w:after="0"/>
        <w:ind w:left="1180" w:right="0" w:hanging="721"/>
        <w:jc w:val="left"/>
        <w:rPr>
          <w:sz w:val="52"/>
        </w:rPr>
      </w:pPr>
      <w:r>
        <w:rPr>
          <w:sz w:val="52"/>
        </w:rPr>
        <w:t>The</w:t>
      </w:r>
      <w:r>
        <w:rPr>
          <w:spacing w:val="-8"/>
          <w:sz w:val="52"/>
        </w:rPr>
        <w:t> </w:t>
      </w:r>
      <w:r>
        <w:rPr>
          <w:sz w:val="52"/>
        </w:rPr>
        <w:t>A/B</w:t>
      </w:r>
      <w:r>
        <w:rPr>
          <w:spacing w:val="-7"/>
          <w:sz w:val="52"/>
        </w:rPr>
        <w:t> </w:t>
      </w:r>
      <w:r>
        <w:rPr>
          <w:sz w:val="52"/>
        </w:rPr>
        <w:t>testing</w:t>
      </w:r>
      <w:r>
        <w:rPr>
          <w:spacing w:val="-7"/>
          <w:sz w:val="52"/>
        </w:rPr>
        <w:t> </w:t>
      </w:r>
      <w:r>
        <w:rPr>
          <w:sz w:val="52"/>
        </w:rPr>
        <w:t>values</w:t>
      </w:r>
      <w:r>
        <w:rPr>
          <w:spacing w:val="-9"/>
          <w:sz w:val="52"/>
        </w:rPr>
        <w:t> </w:t>
      </w:r>
      <w:r>
        <w:rPr>
          <w:sz w:val="52"/>
        </w:rPr>
        <w:t>are</w:t>
      </w:r>
      <w:r>
        <w:rPr>
          <w:spacing w:val="-7"/>
          <w:sz w:val="52"/>
        </w:rPr>
        <w:t> </w:t>
      </w:r>
      <w:r>
        <w:rPr>
          <w:sz w:val="52"/>
        </w:rPr>
        <w:t>comparing</w:t>
      </w:r>
    </w:p>
    <w:p>
      <w:pPr>
        <w:pStyle w:val="BodyText"/>
        <w:spacing w:before="49"/>
      </w:pPr>
      <w:r>
        <w:rPr/>
        <w:t>two</w:t>
      </w:r>
      <w:r>
        <w:rPr>
          <w:spacing w:val="-11"/>
        </w:rPr>
        <w:t> </w:t>
      </w:r>
      <w:r>
        <w:rPr/>
        <w:t>versions</w:t>
      </w:r>
    </w:p>
    <w:p>
      <w:pPr>
        <w:pStyle w:val="ListParagraph"/>
        <w:numPr>
          <w:ilvl w:val="0"/>
          <w:numId w:val="2"/>
        </w:numPr>
        <w:tabs>
          <w:tab w:pos="1181" w:val="left" w:leader="none"/>
        </w:tabs>
        <w:spacing w:line="259" w:lineRule="auto" w:before="52" w:after="0"/>
        <w:ind w:left="1180" w:right="775" w:hanging="720"/>
        <w:jc w:val="left"/>
        <w:rPr>
          <w:sz w:val="52"/>
        </w:rPr>
      </w:pPr>
      <w:r>
        <w:rPr>
          <w:sz w:val="52"/>
        </w:rPr>
        <w:t>The data acceptable practice are</w:t>
      </w:r>
      <w:r>
        <w:rPr>
          <w:spacing w:val="1"/>
          <w:sz w:val="52"/>
        </w:rPr>
        <w:t> </w:t>
      </w:r>
      <w:r>
        <w:rPr>
          <w:sz w:val="52"/>
        </w:rPr>
        <w:t>many</w:t>
      </w:r>
      <w:r>
        <w:rPr>
          <w:spacing w:val="-8"/>
          <w:sz w:val="52"/>
        </w:rPr>
        <w:t> </w:t>
      </w:r>
      <w:r>
        <w:rPr>
          <w:sz w:val="52"/>
        </w:rPr>
        <w:t>variable</w:t>
      </w:r>
      <w:r>
        <w:rPr>
          <w:spacing w:val="-8"/>
          <w:sz w:val="52"/>
        </w:rPr>
        <w:t> </w:t>
      </w:r>
      <w:r>
        <w:rPr>
          <w:sz w:val="52"/>
        </w:rPr>
        <w:t>are</w:t>
      </w:r>
      <w:r>
        <w:rPr>
          <w:spacing w:val="-7"/>
          <w:sz w:val="52"/>
        </w:rPr>
        <w:t> </w:t>
      </w:r>
      <w:r>
        <w:rPr>
          <w:sz w:val="52"/>
        </w:rPr>
        <w:t>missing</w:t>
      </w:r>
      <w:r>
        <w:rPr>
          <w:spacing w:val="-7"/>
          <w:sz w:val="52"/>
        </w:rPr>
        <w:t> </w:t>
      </w:r>
      <w:r>
        <w:rPr>
          <w:sz w:val="52"/>
        </w:rPr>
        <w:t>in</w:t>
      </w:r>
      <w:r>
        <w:rPr>
          <w:spacing w:val="-7"/>
          <w:sz w:val="52"/>
        </w:rPr>
        <w:t> </w:t>
      </w:r>
      <w:r>
        <w:rPr>
          <w:sz w:val="52"/>
        </w:rPr>
        <w:t>small</w:t>
      </w:r>
      <w:r>
        <w:rPr>
          <w:spacing w:val="-115"/>
          <w:sz w:val="52"/>
        </w:rPr>
        <w:t> </w:t>
      </w:r>
      <w:r>
        <w:rPr>
          <w:sz w:val="52"/>
        </w:rPr>
        <w:t>proportions.</w:t>
      </w:r>
    </w:p>
    <w:p>
      <w:pPr>
        <w:pStyle w:val="ListParagraph"/>
        <w:numPr>
          <w:ilvl w:val="0"/>
          <w:numId w:val="2"/>
        </w:numPr>
        <w:tabs>
          <w:tab w:pos="1181" w:val="left" w:leader="none"/>
        </w:tabs>
        <w:spacing w:line="259" w:lineRule="auto" w:before="0" w:after="0"/>
        <w:ind w:left="1180" w:right="898" w:hanging="720"/>
        <w:jc w:val="left"/>
        <w:rPr>
          <w:sz w:val="52"/>
        </w:rPr>
      </w:pPr>
      <w:r>
        <w:rPr>
          <w:sz w:val="52"/>
        </w:rPr>
        <w:t>The linear regression is a data</w:t>
      </w:r>
      <w:r>
        <w:rPr>
          <w:spacing w:val="1"/>
          <w:sz w:val="52"/>
        </w:rPr>
        <w:t> </w:t>
      </w:r>
      <w:r>
        <w:rPr>
          <w:sz w:val="52"/>
        </w:rPr>
        <w:t>analysis</w:t>
      </w:r>
      <w:r>
        <w:rPr>
          <w:spacing w:val="-7"/>
          <w:sz w:val="52"/>
        </w:rPr>
        <w:t> </w:t>
      </w:r>
      <w:r>
        <w:rPr>
          <w:sz w:val="52"/>
        </w:rPr>
        <w:t>that</w:t>
      </w:r>
      <w:r>
        <w:rPr>
          <w:spacing w:val="-6"/>
          <w:sz w:val="52"/>
        </w:rPr>
        <w:t> </w:t>
      </w:r>
      <w:r>
        <w:rPr>
          <w:sz w:val="52"/>
        </w:rPr>
        <w:t>predicts</w:t>
      </w:r>
      <w:r>
        <w:rPr>
          <w:spacing w:val="-6"/>
          <w:sz w:val="52"/>
        </w:rPr>
        <w:t> </w:t>
      </w:r>
      <w:r>
        <w:rPr>
          <w:sz w:val="52"/>
        </w:rPr>
        <w:t>the</w:t>
      </w:r>
      <w:r>
        <w:rPr>
          <w:spacing w:val="-6"/>
          <w:sz w:val="52"/>
        </w:rPr>
        <w:t> </w:t>
      </w:r>
      <w:r>
        <w:rPr>
          <w:sz w:val="52"/>
        </w:rPr>
        <w:t>value</w:t>
      </w:r>
      <w:r>
        <w:rPr>
          <w:spacing w:val="-7"/>
          <w:sz w:val="52"/>
        </w:rPr>
        <w:t> </w:t>
      </w:r>
      <w:r>
        <w:rPr>
          <w:sz w:val="52"/>
        </w:rPr>
        <w:t>of</w:t>
      </w:r>
      <w:r>
        <w:rPr>
          <w:spacing w:val="-114"/>
          <w:sz w:val="52"/>
        </w:rPr>
        <w:t> </w:t>
      </w:r>
      <w:r>
        <w:rPr>
          <w:sz w:val="52"/>
        </w:rPr>
        <w:t>unknows data by using another</w:t>
      </w:r>
      <w:r>
        <w:rPr>
          <w:spacing w:val="1"/>
          <w:sz w:val="52"/>
        </w:rPr>
        <w:t> </w:t>
      </w:r>
      <w:r>
        <w:rPr>
          <w:sz w:val="52"/>
        </w:rPr>
        <w:t>value.</w:t>
      </w:r>
    </w:p>
    <w:p>
      <w:pPr>
        <w:pStyle w:val="ListParagraph"/>
        <w:numPr>
          <w:ilvl w:val="0"/>
          <w:numId w:val="2"/>
        </w:numPr>
        <w:tabs>
          <w:tab w:pos="1181" w:val="left" w:leader="none"/>
        </w:tabs>
        <w:spacing w:line="634" w:lineRule="exact" w:before="0" w:after="0"/>
        <w:ind w:left="1180" w:right="0" w:hanging="721"/>
        <w:jc w:val="left"/>
        <w:rPr>
          <w:sz w:val="52"/>
        </w:rPr>
      </w:pPr>
      <w:r>
        <w:rPr>
          <w:sz w:val="52"/>
        </w:rPr>
        <w:t>Two</w:t>
      </w:r>
      <w:r>
        <w:rPr>
          <w:spacing w:val="-18"/>
          <w:sz w:val="52"/>
        </w:rPr>
        <w:t> </w:t>
      </w:r>
      <w:r>
        <w:rPr>
          <w:sz w:val="52"/>
        </w:rPr>
        <w:t>branches</w:t>
      </w:r>
      <w:r>
        <w:rPr>
          <w:spacing w:val="-17"/>
          <w:sz w:val="52"/>
        </w:rPr>
        <w:t> </w:t>
      </w:r>
      <w:r>
        <w:rPr>
          <w:sz w:val="52"/>
        </w:rPr>
        <w:t>of</w:t>
      </w:r>
      <w:r>
        <w:rPr>
          <w:spacing w:val="-17"/>
          <w:sz w:val="52"/>
        </w:rPr>
        <w:t> </w:t>
      </w:r>
      <w:r>
        <w:rPr>
          <w:sz w:val="52"/>
        </w:rPr>
        <w:t>statistics</w:t>
      </w:r>
    </w:p>
    <w:sectPr>
      <w:pgSz w:w="11910" w:h="16840"/>
      <w:pgMar w:top="1440" w:bottom="280" w:left="134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9"/>
      <w:numFmt w:val="decimal"/>
      <w:lvlText w:val="%1."/>
      <w:lvlJc w:val="left"/>
      <w:pPr>
        <w:ind w:left="1180" w:hanging="720"/>
        <w:jc w:val="left"/>
      </w:pPr>
      <w:rPr>
        <w:rFonts w:hint="default" w:ascii="Calibri" w:hAnsi="Calibri" w:eastAsia="Calibri" w:cs="Calibri"/>
        <w:w w:val="100"/>
        <w:sz w:val="52"/>
        <w:szCs w:val="5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3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9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9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3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98" w:hanging="838"/>
        <w:jc w:val="left"/>
      </w:pPr>
      <w:rPr>
        <w:rFonts w:hint="default" w:ascii="Calibri" w:hAnsi="Calibri" w:eastAsia="Calibri" w:cs="Calibri"/>
        <w:w w:val="100"/>
        <w:sz w:val="52"/>
        <w:szCs w:val="5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4" w:hanging="8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9" w:hanging="8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3" w:hanging="8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8" w:hanging="8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3" w:hanging="8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7" w:hanging="8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2" w:hanging="8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7" w:hanging="83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80"/>
    </w:pPr>
    <w:rPr>
      <w:rFonts w:ascii="Calibri" w:hAnsi="Calibri" w:eastAsia="Calibri" w:cs="Calibri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80" w:hanging="72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singh</dc:creator>
  <dcterms:created xsi:type="dcterms:W3CDTF">2023-04-22T12:04:58Z</dcterms:created>
  <dcterms:modified xsi:type="dcterms:W3CDTF">2023-04-22T12:04:58Z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2023-04-22T00:00:00Z</vt:filetime>
  </property>
</Properties>
</file>