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Brainstorming &amp; Idea Prioritization</w:t>
      </w:r>
    </w:p>
    <w:p>
      <w:pPr>
        <w:jc w:val="center"/>
      </w:pPr>
      <w:r>
        <w:rPr>
          <w:b/>
          <w:sz w:val="26"/>
        </w:rPr>
        <w:t>ServiceNow – Standard Laptop Procurement Automation</w:t>
      </w:r>
    </w:p>
    <w:tbl>
      <w:tblPr>
        <w:tblStyle w:val="TableGrid"/>
        <w:tblW w:type="auto" w:w="0"/>
        <w:jc w:val="center"/>
        <w:tblLook w:firstColumn="1" w:firstRow="1" w:lastColumn="0" w:lastRow="0" w:noHBand="0" w:noVBand="1" w:val="04A0"/>
      </w:tblPr>
      <w:tblGrid>
        <w:gridCol w:w="5328"/>
        <w:gridCol w:w="5328"/>
      </w:tblGrid>
      <w:tr>
        <w:tc>
          <w:tcPr>
            <w:tcW w:type="dxa" w:w="5328"/>
          </w:tcPr>
          <w:p>
            <w:r>
              <w:rPr>
                <w:rFonts w:ascii="Times New Roman" w:hAnsi="Times New Roman"/>
                <w:b/>
                <w:sz w:val="18"/>
              </w:rPr>
              <w:t>Date</w:t>
            </w:r>
          </w:p>
        </w:tc>
        <w:tc>
          <w:tcPr>
            <w:tcW w:type="dxa" w:w="5328"/>
          </w:tcPr>
          <w:p>
            <w:r>
              <w:rPr>
                <w:rFonts w:ascii="Times New Roman" w:hAnsi="Times New Roman"/>
                <w:sz w:val="18"/>
              </w:rPr>
              <w:t>15 March 2024</w:t>
            </w:r>
          </w:p>
        </w:tc>
      </w:tr>
      <w:tr>
        <w:tc>
          <w:tcPr>
            <w:tcW w:type="dxa" w:w="5328"/>
          </w:tcPr>
          <w:p>
            <w:r>
              <w:rPr>
                <w:rFonts w:ascii="Times New Roman" w:hAnsi="Times New Roman"/>
                <w:b/>
                <w:sz w:val="18"/>
              </w:rPr>
              <w:t>Team ID</w:t>
            </w:r>
          </w:p>
        </w:tc>
        <w:tc>
          <w:tcPr>
            <w:tcW w:type="dxa" w:w="5328"/>
          </w:tcPr>
          <w:p>
            <w:r>
              <w:rPr>
                <w:rFonts w:ascii="Times New Roman" w:hAnsi="Times New Roman"/>
                <w:sz w:val="18"/>
              </w:rPr>
              <w:t>Not specified in the project document</w:t>
            </w:r>
          </w:p>
        </w:tc>
      </w:tr>
      <w:tr>
        <w:tc>
          <w:tcPr>
            <w:tcW w:type="dxa" w:w="5328"/>
          </w:tcPr>
          <w:p>
            <w:r>
              <w:rPr>
                <w:rFonts w:ascii="Times New Roman" w:hAnsi="Times New Roman"/>
                <w:b/>
                <w:sz w:val="18"/>
              </w:rPr>
              <w:t>Project Name</w:t>
            </w:r>
          </w:p>
        </w:tc>
        <w:tc>
          <w:tcPr>
            <w:tcW w:type="dxa" w:w="5328"/>
          </w:tcPr>
          <w:p>
            <w:r>
              <w:rPr>
                <w:rFonts w:ascii="Times New Roman" w:hAnsi="Times New Roman"/>
                <w:sz w:val="18"/>
              </w:rPr>
              <w:t>Streamlining IT Procurement: Automating Standard Laptop Orders with Flow Designer</w:t>
            </w:r>
          </w:p>
        </w:tc>
      </w:tr>
      <w:tr>
        <w:tc>
          <w:tcPr>
            <w:tcW w:type="dxa" w:w="5328"/>
          </w:tcPr>
          <w:p>
            <w:r>
              <w:rPr>
                <w:rFonts w:ascii="Times New Roman" w:hAnsi="Times New Roman"/>
                <w:b/>
                <w:sz w:val="18"/>
              </w:rPr>
              <w:t>Maximum Marks</w:t>
            </w:r>
          </w:p>
        </w:tc>
        <w:tc>
          <w:tcPr>
            <w:tcW w:type="dxa" w:w="5328"/>
          </w:tcPr>
          <w:p>
            <w:r>
              <w:rPr>
                <w:rFonts w:ascii="Times New Roman" w:hAnsi="Times New Roman"/>
                <w:sz w:val="18"/>
              </w:rPr>
              <w:t>3 Marks</w:t>
            </w:r>
          </w:p>
        </w:tc>
      </w:tr>
    </w:tbl>
    <w:p/>
    <w:p>
      <w:r>
        <w:rPr>
          <w:b/>
          <w:sz w:val="26"/>
        </w:rPr>
        <w:t>Step 1: Brainstorm and Idea Listing</w:t>
      </w:r>
    </w:p>
    <w:p>
      <w:pPr>
        <w:spacing w:after="100"/>
      </w:pPr>
      <w:r>
        <w:t>The ideas below are derived from the project problem statement, objective, and ServiceNow workflow. They focus on reducing manual work, improving laptop-request handling, and automating task assignment.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r>
              <w:rPr>
                <w:rFonts w:ascii="Times New Roman" w:hAnsi="Times New Roman"/>
                <w:b/>
                <w:sz w:val="18"/>
              </w:rPr>
              <w:t>S.No</w:t>
            </w:r>
          </w:p>
        </w:tc>
        <w:tc>
          <w:tcPr>
            <w:tcW w:type="dxa" w:w="2131"/>
            <w:vAlign w:val="center"/>
          </w:tcPr>
          <w:p>
            <w:r>
              <w:rPr>
                <w:rFonts w:ascii="Times New Roman" w:hAnsi="Times New Roman"/>
                <w:b/>
                <w:sz w:val="18"/>
              </w:rPr>
              <w:t>Team Member</w:t>
            </w:r>
          </w:p>
        </w:tc>
        <w:tc>
          <w:tcPr>
            <w:tcW w:type="dxa" w:w="2131"/>
            <w:vAlign w:val="center"/>
          </w:tcPr>
          <w:p>
            <w:r>
              <w:rPr>
                <w:rFonts w:ascii="Times New Roman" w:hAnsi="Times New Roman"/>
                <w:b/>
                <w:sz w:val="18"/>
              </w:rPr>
              <w:t>Idea / Suggestion</w:t>
            </w:r>
          </w:p>
        </w:tc>
        <w:tc>
          <w:tcPr>
            <w:tcW w:type="dxa" w:w="2131"/>
            <w:vAlign w:val="center"/>
          </w:tcPr>
          <w:p>
            <w:r>
              <w:rPr>
                <w:rFonts w:ascii="Times New Roman" w:hAnsi="Times New Roman"/>
                <w:b/>
                <w:sz w:val="18"/>
              </w:rPr>
              <w:t>Category</w:t>
            </w:r>
          </w:p>
        </w:tc>
        <w:tc>
          <w:tcPr>
            <w:tcW w:type="dxa" w:w="2131"/>
            <w:vAlign w:val="center"/>
          </w:tcPr>
          <w:p>
            <w:r>
              <w:rPr>
                <w:rFonts w:ascii="Times New Roman" w:hAnsi="Times New Roman"/>
                <w:b/>
                <w:sz w:val="18"/>
              </w:rPr>
              <w:t>Group No.</w:t>
            </w:r>
          </w:p>
        </w:tc>
      </w:tr>
      <w:tr>
        <w:tc>
          <w:tcPr>
            <w:tcW w:type="dxa" w:w="2131"/>
          </w:tcPr>
          <w:p>
            <w:r>
              <w:rPr>
                <w:rFonts w:ascii="Times New Roman" w:hAnsi="Times New Roman"/>
                <w:sz w:val="18"/>
              </w:rPr>
              <w:t>1</w:t>
            </w:r>
          </w:p>
        </w:tc>
        <w:tc>
          <w:tcPr>
            <w:tcW w:type="dxa" w:w="2131"/>
          </w:tcPr>
          <w:p>
            <w:r>
              <w:rPr>
                <w:rFonts w:ascii="Times New Roman" w:hAnsi="Times New Roman"/>
                <w:sz w:val="18"/>
              </w:rPr>
              <w:t>P. Chelliah</w:t>
            </w:r>
          </w:p>
        </w:tc>
        <w:tc>
          <w:tcPr>
            <w:tcW w:type="dxa" w:w="2131"/>
          </w:tcPr>
          <w:p>
            <w:r>
              <w:rPr>
                <w:rFonts w:ascii="Times New Roman" w:hAnsi="Times New Roman"/>
                <w:sz w:val="18"/>
              </w:rPr>
              <w:t>Automate creation of a Catalog Task after a standard laptop request is approved.</w:t>
            </w:r>
          </w:p>
        </w:tc>
        <w:tc>
          <w:tcPr>
            <w:tcW w:type="dxa" w:w="2131"/>
          </w:tcPr>
          <w:p>
            <w:r>
              <w:rPr>
                <w:rFonts w:ascii="Times New Roman" w:hAnsi="Times New Roman"/>
                <w:sz w:val="18"/>
              </w:rPr>
              <w:t>Process Automation</w:t>
            </w:r>
          </w:p>
        </w:tc>
        <w:tc>
          <w:tcPr>
            <w:tcW w:type="dxa" w:w="2131"/>
          </w:tcPr>
          <w:p>
            <w:r>
              <w:rPr>
                <w:rFonts w:ascii="Times New Roman" w:hAnsi="Times New Roman"/>
                <w:sz w:val="18"/>
              </w:rPr>
              <w:t>1</w:t>
            </w:r>
          </w:p>
        </w:tc>
      </w:tr>
      <w:tr>
        <w:tc>
          <w:tcPr>
            <w:tcW w:type="dxa" w:w="2131"/>
          </w:tcPr>
          <w:p>
            <w:r>
              <w:rPr>
                <w:rFonts w:ascii="Times New Roman" w:hAnsi="Times New Roman"/>
                <w:sz w:val="18"/>
              </w:rPr>
              <w:t>2</w:t>
            </w:r>
          </w:p>
        </w:tc>
        <w:tc>
          <w:tcPr>
            <w:tcW w:type="dxa" w:w="2131"/>
          </w:tcPr>
          <w:p>
            <w:r>
              <w:rPr>
                <w:rFonts w:ascii="Times New Roman" w:hAnsi="Times New Roman"/>
                <w:sz w:val="18"/>
              </w:rPr>
              <w:t>R. Bovasprem</w:t>
            </w:r>
          </w:p>
        </w:tc>
        <w:tc>
          <w:tcPr>
            <w:tcW w:type="dxa" w:w="2131"/>
          </w:tcPr>
          <w:p>
            <w:r>
              <w:rPr>
                <w:rFonts w:ascii="Times New Roman" w:hAnsi="Times New Roman"/>
                <w:sz w:val="18"/>
              </w:rPr>
              <w:t>Automatically assign the laptop configuration task to the Hardware assignment group.</w:t>
            </w:r>
          </w:p>
        </w:tc>
        <w:tc>
          <w:tcPr>
            <w:tcW w:type="dxa" w:w="2131"/>
          </w:tcPr>
          <w:p>
            <w:r>
              <w:rPr>
                <w:rFonts w:ascii="Times New Roman" w:hAnsi="Times New Roman"/>
                <w:sz w:val="18"/>
              </w:rPr>
              <w:t>Task Assignment</w:t>
            </w:r>
          </w:p>
        </w:tc>
        <w:tc>
          <w:tcPr>
            <w:tcW w:type="dxa" w:w="2131"/>
          </w:tcPr>
          <w:p>
            <w:r>
              <w:rPr>
                <w:rFonts w:ascii="Times New Roman" w:hAnsi="Times New Roman"/>
                <w:sz w:val="18"/>
              </w:rPr>
              <w:t>1</w:t>
            </w:r>
          </w:p>
        </w:tc>
      </w:tr>
      <w:tr>
        <w:tc>
          <w:tcPr>
            <w:tcW w:type="dxa" w:w="2131"/>
          </w:tcPr>
          <w:p>
            <w:r>
              <w:rPr>
                <w:rFonts w:ascii="Times New Roman" w:hAnsi="Times New Roman"/>
                <w:sz w:val="18"/>
              </w:rPr>
              <w:t>3</w:t>
            </w:r>
          </w:p>
        </w:tc>
        <w:tc>
          <w:tcPr>
            <w:tcW w:type="dxa" w:w="2131"/>
          </w:tcPr>
          <w:p>
            <w:r>
              <w:rPr>
                <w:rFonts w:ascii="Times New Roman" w:hAnsi="Times New Roman"/>
                <w:sz w:val="18"/>
              </w:rPr>
              <w:t>R. Aravinth</w:t>
            </w:r>
          </w:p>
        </w:tc>
        <w:tc>
          <w:tcPr>
            <w:tcW w:type="dxa" w:w="2131"/>
          </w:tcPr>
          <w:p>
            <w:r>
              <w:rPr>
                <w:rFonts w:ascii="Times New Roman" w:hAnsi="Times New Roman"/>
                <w:sz w:val="18"/>
              </w:rPr>
              <w:t>Use a Standard Laptop Service Catalog item so users can place requests through a defined process.</w:t>
            </w:r>
          </w:p>
        </w:tc>
        <w:tc>
          <w:tcPr>
            <w:tcW w:type="dxa" w:w="2131"/>
          </w:tcPr>
          <w:p>
            <w:r>
              <w:rPr>
                <w:rFonts w:ascii="Times New Roman" w:hAnsi="Times New Roman"/>
                <w:sz w:val="18"/>
              </w:rPr>
              <w:t>Service Catalog</w:t>
            </w:r>
          </w:p>
        </w:tc>
        <w:tc>
          <w:tcPr>
            <w:tcW w:type="dxa" w:w="2131"/>
          </w:tcPr>
          <w:p>
            <w:r>
              <w:rPr>
                <w:rFonts w:ascii="Times New Roman" w:hAnsi="Times New Roman"/>
                <w:sz w:val="18"/>
              </w:rPr>
              <w:t>2</w:t>
            </w:r>
          </w:p>
        </w:tc>
      </w:tr>
      <w:tr>
        <w:tc>
          <w:tcPr>
            <w:tcW w:type="dxa" w:w="2131"/>
          </w:tcPr>
          <w:p>
            <w:r>
              <w:rPr>
                <w:rFonts w:ascii="Times New Roman" w:hAnsi="Times New Roman"/>
                <w:sz w:val="18"/>
              </w:rPr>
              <w:t>4</w:t>
            </w:r>
          </w:p>
        </w:tc>
        <w:tc>
          <w:tcPr>
            <w:tcW w:type="dxa" w:w="2131"/>
          </w:tcPr>
          <w:p>
            <w:r>
              <w:rPr>
                <w:rFonts w:ascii="Times New Roman" w:hAnsi="Times New Roman"/>
                <w:sz w:val="18"/>
              </w:rPr>
              <w:t>C. Ganesh</w:t>
            </w:r>
          </w:p>
        </w:tc>
        <w:tc>
          <w:tcPr>
            <w:tcW w:type="dxa" w:w="2131"/>
          </w:tcPr>
          <w:p>
            <w:r>
              <w:rPr>
                <w:rFonts w:ascii="Times New Roman" w:hAnsi="Times New Roman"/>
                <w:sz w:val="18"/>
              </w:rPr>
              <w:t>Use Service Catalog approval status as a condition before creating the configuration task.</w:t>
            </w:r>
          </w:p>
        </w:tc>
        <w:tc>
          <w:tcPr>
            <w:tcW w:type="dxa" w:w="2131"/>
          </w:tcPr>
          <w:p>
            <w:r>
              <w:rPr>
                <w:rFonts w:ascii="Times New Roman" w:hAnsi="Times New Roman"/>
                <w:sz w:val="18"/>
              </w:rPr>
              <w:t>Approval Workflow</w:t>
            </w:r>
          </w:p>
        </w:tc>
        <w:tc>
          <w:tcPr>
            <w:tcW w:type="dxa" w:w="2131"/>
          </w:tcPr>
          <w:p>
            <w:r>
              <w:rPr>
                <w:rFonts w:ascii="Times New Roman" w:hAnsi="Times New Roman"/>
                <w:sz w:val="18"/>
              </w:rPr>
              <w:t>2</w:t>
            </w:r>
          </w:p>
        </w:tc>
      </w:tr>
      <w:tr>
        <w:tc>
          <w:tcPr>
            <w:tcW w:type="dxa" w:w="2131"/>
          </w:tcPr>
          <w:p>
            <w:r>
              <w:rPr>
                <w:rFonts w:ascii="Times New Roman" w:hAnsi="Times New Roman"/>
                <w:sz w:val="18"/>
              </w:rPr>
              <w:t>5</w:t>
            </w:r>
          </w:p>
        </w:tc>
        <w:tc>
          <w:tcPr>
            <w:tcW w:type="dxa" w:w="2131"/>
          </w:tcPr>
          <w:p>
            <w:r>
              <w:rPr>
                <w:rFonts w:ascii="Times New Roman" w:hAnsi="Times New Roman"/>
                <w:sz w:val="18"/>
              </w:rPr>
              <w:t>K. Govindharaja</w:t>
            </w:r>
          </w:p>
        </w:tc>
        <w:tc>
          <w:tcPr>
            <w:tcW w:type="dxa" w:w="2131"/>
          </w:tcPr>
          <w:p>
            <w:r>
              <w:rPr>
                <w:rFonts w:ascii="Times New Roman" w:hAnsi="Times New Roman"/>
                <w:sz w:val="18"/>
              </w:rPr>
              <w:t>Automatically populate the task short description and description for laptop configuration.</w:t>
            </w:r>
          </w:p>
        </w:tc>
        <w:tc>
          <w:tcPr>
            <w:tcW w:type="dxa" w:w="2131"/>
          </w:tcPr>
          <w:p>
            <w:r>
              <w:rPr>
                <w:rFonts w:ascii="Times New Roman" w:hAnsi="Times New Roman"/>
                <w:sz w:val="18"/>
              </w:rPr>
              <w:t>Task Standardization</w:t>
            </w:r>
          </w:p>
        </w:tc>
        <w:tc>
          <w:tcPr>
            <w:tcW w:type="dxa" w:w="2131"/>
          </w:tcPr>
          <w:p>
            <w:r>
              <w:rPr>
                <w:rFonts w:ascii="Times New Roman" w:hAnsi="Times New Roman"/>
                <w:sz w:val="18"/>
              </w:rPr>
              <w:t>3</w:t>
            </w:r>
          </w:p>
        </w:tc>
      </w:tr>
      <w:tr>
        <w:tc>
          <w:tcPr>
            <w:tcW w:type="dxa" w:w="2131"/>
          </w:tcPr>
          <w:p>
            <w:r>
              <w:rPr>
                <w:rFonts w:ascii="Times New Roman" w:hAnsi="Times New Roman"/>
                <w:sz w:val="18"/>
              </w:rPr>
              <w:t>6</w:t>
            </w:r>
          </w:p>
        </w:tc>
        <w:tc>
          <w:tcPr>
            <w:tcW w:type="dxa" w:w="2131"/>
          </w:tcPr>
          <w:p>
            <w:r>
              <w:rPr>
                <w:rFonts w:ascii="Times New Roman" w:hAnsi="Times New Roman"/>
                <w:sz w:val="18"/>
              </w:rPr>
              <w:t>Team</w:t>
            </w:r>
          </w:p>
        </w:tc>
        <w:tc>
          <w:tcPr>
            <w:tcW w:type="dxa" w:w="2131"/>
          </w:tcPr>
          <w:p>
            <w:r>
              <w:rPr>
                <w:rFonts w:ascii="Times New Roman" w:hAnsi="Times New Roman"/>
                <w:sz w:val="18"/>
              </w:rPr>
              <w:t>Provide an end-to-end automated flow from laptop order and approval to the Hardware team's catalog task.</w:t>
            </w:r>
          </w:p>
        </w:tc>
        <w:tc>
          <w:tcPr>
            <w:tcW w:type="dxa" w:w="2131"/>
          </w:tcPr>
          <w:p>
            <w:r>
              <w:rPr>
                <w:rFonts w:ascii="Times New Roman" w:hAnsi="Times New Roman"/>
                <w:sz w:val="18"/>
              </w:rPr>
              <w:t>Workflow Integration</w:t>
            </w:r>
          </w:p>
        </w:tc>
        <w:tc>
          <w:tcPr>
            <w:tcW w:type="dxa" w:w="2131"/>
          </w:tcPr>
          <w:p>
            <w:r>
              <w:rPr>
                <w:rFonts w:ascii="Times New Roman" w:hAnsi="Times New Roman"/>
                <w:sz w:val="18"/>
              </w:rPr>
              <w:t>3</w:t>
            </w:r>
          </w:p>
        </w:tc>
      </w:tr>
    </w:tbl>
    <w:p/>
    <w:p>
      <w:r>
        <w:rPr>
          <w:b/>
          <w:sz w:val="26"/>
        </w:rPr>
        <w:t>Step 2: Idea Prioritization</w:t>
      </w:r>
    </w:p>
    <w:p>
      <w:r>
        <w:t>Each grouped idea is considered using feasibility and importance, following the template's High/Medium/Low criteria.</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rPr>
                <w:rFonts w:ascii="Times New Roman" w:hAnsi="Times New Roman"/>
                <w:b/>
                <w:sz w:val="18"/>
              </w:rPr>
              <w:t>Group No.</w:t>
            </w:r>
          </w:p>
        </w:tc>
        <w:tc>
          <w:tcPr>
            <w:tcW w:type="dxa" w:w="1776"/>
          </w:tcPr>
          <w:p>
            <w:r>
              <w:rPr>
                <w:rFonts w:ascii="Times New Roman" w:hAnsi="Times New Roman"/>
                <w:b/>
                <w:sz w:val="18"/>
              </w:rPr>
              <w:t>Final Idea</w:t>
            </w:r>
          </w:p>
        </w:tc>
        <w:tc>
          <w:tcPr>
            <w:tcW w:type="dxa" w:w="1776"/>
          </w:tcPr>
          <w:p>
            <w:r>
              <w:rPr>
                <w:rFonts w:ascii="Times New Roman" w:hAnsi="Times New Roman"/>
                <w:b/>
                <w:sz w:val="18"/>
              </w:rPr>
              <w:t>Feasibility</w:t>
            </w:r>
          </w:p>
        </w:tc>
        <w:tc>
          <w:tcPr>
            <w:tcW w:type="dxa" w:w="1776"/>
          </w:tcPr>
          <w:p>
            <w:r>
              <w:rPr>
                <w:rFonts w:ascii="Times New Roman" w:hAnsi="Times New Roman"/>
                <w:b/>
                <w:sz w:val="18"/>
              </w:rPr>
              <w:t>Importance</w:t>
            </w:r>
          </w:p>
        </w:tc>
        <w:tc>
          <w:tcPr>
            <w:tcW w:type="dxa" w:w="1776"/>
          </w:tcPr>
          <w:p>
            <w:r>
              <w:rPr>
                <w:rFonts w:ascii="Times New Roman" w:hAnsi="Times New Roman"/>
                <w:b/>
                <w:sz w:val="18"/>
              </w:rPr>
              <w:t>Priority</w:t>
            </w:r>
          </w:p>
        </w:tc>
        <w:tc>
          <w:tcPr>
            <w:tcW w:type="dxa" w:w="1776"/>
          </w:tcPr>
          <w:p>
            <w:r>
              <w:rPr>
                <w:rFonts w:ascii="Times New Roman" w:hAnsi="Times New Roman"/>
                <w:b/>
                <w:sz w:val="18"/>
              </w:rPr>
              <w:t>Selected (Yes/No)</w:t>
            </w:r>
          </w:p>
        </w:tc>
      </w:tr>
      <w:tr>
        <w:tc>
          <w:tcPr>
            <w:tcW w:type="dxa" w:w="1776"/>
          </w:tcPr>
          <w:p>
            <w:r>
              <w:rPr>
                <w:rFonts w:ascii="Times New Roman" w:hAnsi="Times New Roman"/>
                <w:sz w:val="18"/>
              </w:rPr>
              <w:t>1</w:t>
            </w:r>
          </w:p>
        </w:tc>
        <w:tc>
          <w:tcPr>
            <w:tcW w:type="dxa" w:w="1776"/>
          </w:tcPr>
          <w:p>
            <w:r>
              <w:rPr>
                <w:rFonts w:ascii="Times New Roman" w:hAnsi="Times New Roman"/>
                <w:sz w:val="18"/>
              </w:rPr>
              <w:t>Automate Catalog Task creation and Hardware assignment after approval.</w:t>
            </w:r>
          </w:p>
        </w:tc>
        <w:tc>
          <w:tcPr>
            <w:tcW w:type="dxa" w:w="1776"/>
          </w:tcPr>
          <w:p>
            <w:r>
              <w:rPr>
                <w:rFonts w:ascii="Times New Roman" w:hAnsi="Times New Roman"/>
                <w:sz w:val="18"/>
              </w:rPr>
              <w:t>High</w:t>
            </w:r>
          </w:p>
        </w:tc>
        <w:tc>
          <w:tcPr>
            <w:tcW w:type="dxa" w:w="1776"/>
          </w:tcPr>
          <w:p>
            <w:r>
              <w:rPr>
                <w:rFonts w:ascii="Times New Roman" w:hAnsi="Times New Roman"/>
                <w:sz w:val="18"/>
              </w:rPr>
              <w:t>High</w:t>
            </w:r>
          </w:p>
        </w:tc>
        <w:tc>
          <w:tcPr>
            <w:tcW w:type="dxa" w:w="1776"/>
          </w:tcPr>
          <w:p>
            <w:r>
              <w:rPr>
                <w:rFonts w:ascii="Times New Roman" w:hAnsi="Times New Roman"/>
                <w:sz w:val="18"/>
              </w:rPr>
              <w:t>1</w:t>
            </w:r>
          </w:p>
        </w:tc>
        <w:tc>
          <w:tcPr>
            <w:tcW w:type="dxa" w:w="1776"/>
          </w:tcPr>
          <w:p>
            <w:r>
              <w:rPr>
                <w:rFonts w:ascii="Times New Roman" w:hAnsi="Times New Roman"/>
                <w:sz w:val="18"/>
              </w:rPr>
              <w:t>Yes</w:t>
            </w:r>
          </w:p>
        </w:tc>
      </w:tr>
      <w:tr>
        <w:tc>
          <w:tcPr>
            <w:tcW w:type="dxa" w:w="1776"/>
          </w:tcPr>
          <w:p>
            <w:r>
              <w:rPr>
                <w:rFonts w:ascii="Times New Roman" w:hAnsi="Times New Roman"/>
                <w:sz w:val="18"/>
              </w:rPr>
              <w:t>2</w:t>
            </w:r>
          </w:p>
        </w:tc>
        <w:tc>
          <w:tcPr>
            <w:tcW w:type="dxa" w:w="1776"/>
          </w:tcPr>
          <w:p>
            <w:r>
              <w:rPr>
                <w:rFonts w:ascii="Times New Roman" w:hAnsi="Times New Roman"/>
                <w:sz w:val="18"/>
              </w:rPr>
              <w:t>Use a Standard Laptop Service Catalog with an approval-based workflow.</w:t>
            </w:r>
          </w:p>
        </w:tc>
        <w:tc>
          <w:tcPr>
            <w:tcW w:type="dxa" w:w="1776"/>
          </w:tcPr>
          <w:p>
            <w:r>
              <w:rPr>
                <w:rFonts w:ascii="Times New Roman" w:hAnsi="Times New Roman"/>
                <w:sz w:val="18"/>
              </w:rPr>
              <w:t>High</w:t>
            </w:r>
          </w:p>
        </w:tc>
        <w:tc>
          <w:tcPr>
            <w:tcW w:type="dxa" w:w="1776"/>
          </w:tcPr>
          <w:p>
            <w:r>
              <w:rPr>
                <w:rFonts w:ascii="Times New Roman" w:hAnsi="Times New Roman"/>
                <w:sz w:val="18"/>
              </w:rPr>
              <w:t>High</w:t>
            </w:r>
          </w:p>
        </w:tc>
        <w:tc>
          <w:tcPr>
            <w:tcW w:type="dxa" w:w="1776"/>
          </w:tcPr>
          <w:p>
            <w:r>
              <w:rPr>
                <w:rFonts w:ascii="Times New Roman" w:hAnsi="Times New Roman"/>
                <w:sz w:val="18"/>
              </w:rPr>
              <w:t>2</w:t>
            </w:r>
          </w:p>
        </w:tc>
        <w:tc>
          <w:tcPr>
            <w:tcW w:type="dxa" w:w="1776"/>
          </w:tcPr>
          <w:p>
            <w:r>
              <w:rPr>
                <w:rFonts w:ascii="Times New Roman" w:hAnsi="Times New Roman"/>
                <w:sz w:val="18"/>
              </w:rPr>
              <w:t>Yes</w:t>
            </w:r>
          </w:p>
        </w:tc>
      </w:tr>
      <w:tr>
        <w:tc>
          <w:tcPr>
            <w:tcW w:type="dxa" w:w="1776"/>
          </w:tcPr>
          <w:p>
            <w:r>
              <w:rPr>
                <w:rFonts w:ascii="Times New Roman" w:hAnsi="Times New Roman"/>
                <w:sz w:val="18"/>
              </w:rPr>
              <w:t>3</w:t>
            </w:r>
          </w:p>
        </w:tc>
        <w:tc>
          <w:tcPr>
            <w:tcW w:type="dxa" w:w="1776"/>
          </w:tcPr>
          <w:p>
            <w:r>
              <w:rPr>
                <w:rFonts w:ascii="Times New Roman" w:hAnsi="Times New Roman"/>
                <w:sz w:val="18"/>
              </w:rPr>
              <w:t>Standardize task details and connect the complete order-to-configuration workflow.</w:t>
            </w:r>
          </w:p>
        </w:tc>
        <w:tc>
          <w:tcPr>
            <w:tcW w:type="dxa" w:w="1776"/>
          </w:tcPr>
          <w:p>
            <w:r>
              <w:rPr>
                <w:rFonts w:ascii="Times New Roman" w:hAnsi="Times New Roman"/>
                <w:sz w:val="18"/>
              </w:rPr>
              <w:t>High</w:t>
            </w:r>
          </w:p>
        </w:tc>
        <w:tc>
          <w:tcPr>
            <w:tcW w:type="dxa" w:w="1776"/>
          </w:tcPr>
          <w:p>
            <w:r>
              <w:rPr>
                <w:rFonts w:ascii="Times New Roman" w:hAnsi="Times New Roman"/>
                <w:sz w:val="18"/>
              </w:rPr>
              <w:t>High</w:t>
            </w:r>
          </w:p>
        </w:tc>
        <w:tc>
          <w:tcPr>
            <w:tcW w:type="dxa" w:w="1776"/>
          </w:tcPr>
          <w:p>
            <w:r>
              <w:rPr>
                <w:rFonts w:ascii="Times New Roman" w:hAnsi="Times New Roman"/>
                <w:sz w:val="18"/>
              </w:rPr>
              <w:t>3</w:t>
            </w:r>
          </w:p>
        </w:tc>
        <w:tc>
          <w:tcPr>
            <w:tcW w:type="dxa" w:w="1776"/>
          </w:tcPr>
          <w:p>
            <w:r>
              <w:rPr>
                <w:rFonts w:ascii="Times New Roman" w:hAnsi="Times New Roman"/>
                <w:sz w:val="18"/>
              </w:rPr>
              <w:t>Yes</w:t>
            </w:r>
          </w:p>
        </w:tc>
      </w:tr>
    </w:tbl>
    <w:p/>
    <w:p>
      <w:r>
        <w:rPr>
          <w:b/>
          <w:sz w:val="24"/>
        </w:rPr>
        <w:t>Final Selected Idea</w:t>
      </w:r>
    </w:p>
    <w:p>
      <w:r>
        <w:t>Automate the Standard Laptop procurement workflow in ServiceNow using Flow Designer, so that an approved Service Catalog request automatically creates a Catalog Task with standardized details and assigns it to the Hardware team for configuration.</w:t>
      </w:r>
    </w:p>
    <w:p/>
    <w:p>
      <w:r>
        <w:rPr>
          <w:b/>
          <w:sz w:val="22"/>
        </w:rPr>
        <w:t>Source alignment</w:t>
      </w:r>
    </w:p>
    <w:p>
      <w:r>
        <w:t>This edited content is based on the supplied project report, which defines the problem as manual and delayed standard laptop procurement and specifies Flow Designer, Service Catalog approval, Catalog Task creation, and Hardware assignment as the implemented workflow.</w:t>
      </w:r>
    </w:p>
    <w:p>
      <w:pPr>
        <w:jc w:val="center"/>
      </w:pPr>
      <w:r>
        <w:rPr>
          <w:b/>
          <w:sz w:val="24"/>
        </w:rPr>
        <w:t>Project Access Details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Team ID</w:t>
            </w:r>
          </w:p>
        </w:tc>
        <w:tc>
          <w:tcPr>
            <w:tcW w:type="dxa" w:w="5328"/>
          </w:tcPr>
          <w:p>
            <w:r>
              <w:rPr>
                <w:sz w:val="16"/>
              </w:rPr>
              <w:t>SWTID-2026-5382</w:t>
            </w:r>
          </w:p>
        </w:tc>
      </w:tr>
      <w:tr>
        <w:tc>
          <w:tcPr>
            <w:tcW w:type="dxa" w:w="5328"/>
          </w:tcPr>
          <w:p>
            <w:r>
              <w:rPr>
                <w:b/>
              </w:rPr>
              <w:t>Demo URL</w:t>
            </w:r>
          </w:p>
        </w:tc>
        <w:tc>
          <w:tcPr>
            <w:tcW w:type="dxa" w:w="5328"/>
          </w:tcPr>
          <w:p>
            <w:r>
              <w:rPr>
                <w:sz w:val="16"/>
              </w:rPr>
              <w:t>https://drive.google.com/file/d/1Cc44w6XjC1cd4XsVB3OEvv0k43aeyCIx/view?usp=sharing</w:t>
            </w:r>
          </w:p>
        </w:tc>
      </w:tr>
      <w:tr>
        <w:tc>
          <w:tcPr>
            <w:tcW w:type="dxa" w:w="5328"/>
          </w:tcPr>
          <w:p>
            <w:r>
              <w:rPr>
                <w:b/>
              </w:rPr>
              <w:t>GitHub Repository</w:t>
            </w:r>
          </w:p>
        </w:tc>
        <w:tc>
          <w:tcPr>
            <w:tcW w:type="dxa" w:w="5328"/>
          </w:tcPr>
          <w:p>
            <w:r>
              <w:rPr>
                <w:sz w:val="16"/>
              </w:rPr>
              <w:t>https://github.com/ukchelliah-png/Automating-Standard-Laptop-Orders-ServiceNow</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