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Project Development Phase</w:t>
      </w:r>
    </w:p>
    <w:p>
      <w:pPr>
        <w:jc w:val="center"/>
      </w:pPr>
      <w:r>
        <w:rPr>
          <w:b/>
          <w:sz w:val="30"/>
        </w:rPr>
        <w:t>Model Performance Test</w:t>
      </w:r>
    </w:p>
    <w:tbl>
      <w:tblPr>
        <w:tblStyle w:val="TableGrid"/>
        <w:tblW w:type="auto" w:w="0"/>
        <w:jc w:val="center"/>
        <w:tblLook w:firstColumn="1" w:firstRow="1" w:lastColumn="0" w:lastRow="0" w:noHBand="0" w:noVBand="1" w:val="04A0"/>
      </w:tblPr>
      <w:tblGrid>
        <w:gridCol w:w="5328"/>
        <w:gridCol w:w="5328"/>
      </w:tblGrid>
      <w:tr>
        <w:tc>
          <w:tcPr>
            <w:tcW w:type="dxa" w:w="5328"/>
            <w:vAlign w:val="center"/>
          </w:tcPr>
          <w:p>
            <w:r>
              <w:rPr>
                <w:rFonts w:ascii="Times New Roman" w:hAnsi="Times New Roman"/>
                <w:b/>
                <w:sz w:val="16"/>
              </w:rPr>
              <w:t>Date</w:t>
            </w:r>
          </w:p>
        </w:tc>
        <w:tc>
          <w:tcPr>
            <w:tcW w:type="dxa" w:w="5328"/>
            <w:vAlign w:val="center"/>
          </w:tcPr>
          <w:p>
            <w:r>
              <w:rPr>
                <w:rFonts w:ascii="Times New Roman" w:hAnsi="Times New Roman"/>
                <w:sz w:val="16"/>
              </w:rPr>
              <w:t>21 February 2025</w:t>
            </w:r>
          </w:p>
        </w:tc>
      </w:tr>
      <w:tr>
        <w:tc>
          <w:tcPr>
            <w:tcW w:type="dxa" w:w="5328"/>
            <w:vAlign w:val="center"/>
          </w:tcPr>
          <w:p>
            <w:r>
              <w:rPr>
                <w:rFonts w:ascii="Times New Roman" w:hAnsi="Times New Roman"/>
                <w:b/>
                <w:sz w:val="16"/>
              </w:rPr>
              <w:t>Team ID</w:t>
            </w:r>
          </w:p>
        </w:tc>
        <w:tc>
          <w:tcPr>
            <w:tcW w:type="dxa" w:w="5328"/>
            <w:vAlign w:val="center"/>
          </w:tcPr>
          <w:p>
            <w:r>
              <w:rPr>
                <w:rFonts w:ascii="Times New Roman" w:hAnsi="Times New Roman"/>
                <w:sz w:val="16"/>
              </w:rPr>
              <w:t>SWTID-2026-5382</w:t>
            </w:r>
          </w:p>
        </w:tc>
      </w:tr>
      <w:tr>
        <w:tc>
          <w:tcPr>
            <w:tcW w:type="dxa" w:w="5328"/>
            <w:vAlign w:val="center"/>
          </w:tcPr>
          <w:p>
            <w:r>
              <w:rPr>
                <w:rFonts w:ascii="Times New Roman" w:hAnsi="Times New Roman"/>
                <w:b/>
                <w:sz w:val="16"/>
              </w:rPr>
              <w:t>Project Name</w:t>
            </w:r>
          </w:p>
        </w:tc>
        <w:tc>
          <w:tcPr>
            <w:tcW w:type="dxa" w:w="5328"/>
            <w:vAlign w:val="center"/>
          </w:tcPr>
          <w:p>
            <w:r>
              <w:rPr>
                <w:rFonts w:ascii="Times New Roman" w:hAnsi="Times New Roman"/>
                <w:sz w:val="16"/>
              </w:rPr>
              <w:t>Streamlining IT Procurement: Automating Standard Laptop Orders with Flow Designer</w:t>
            </w:r>
          </w:p>
        </w:tc>
      </w:tr>
      <w:tr>
        <w:tc>
          <w:tcPr>
            <w:tcW w:type="dxa" w:w="5328"/>
            <w:vAlign w:val="center"/>
          </w:tcPr>
          <w:p>
            <w:r>
              <w:rPr>
                <w:rFonts w:ascii="Times New Roman" w:hAnsi="Times New Roman"/>
                <w:b/>
                <w:sz w:val="16"/>
              </w:rPr>
              <w:t>Maximum Marks</w:t>
            </w:r>
          </w:p>
        </w:tc>
        <w:tc>
          <w:tcPr>
            <w:tcW w:type="dxa" w:w="5328"/>
            <w:vAlign w:val="center"/>
          </w:tcPr>
          <w:p>
            <w:r>
              <w:rPr>
                <w:rFonts w:ascii="Times New Roman" w:hAnsi="Times New Roman"/>
                <w:sz w:val="16"/>
              </w:rPr>
              <w:t>Not specified in the supplied template</w:t>
            </w:r>
          </w:p>
        </w:tc>
      </w:tr>
    </w:tbl>
    <w:p/>
    <w:p>
      <w:r>
        <w:rPr>
          <w:b/>
          <w:sz w:val="24"/>
        </w:rPr>
        <w:t>Model Performance Testing:</w:t>
      </w:r>
    </w:p>
    <w:p>
      <w:r>
        <w:t>The supplied Salesforce template contains model-performance fields for a Salesforce automation/data-management project, including model summary, accuracy, and YOLO confidence score. The current project is a ServiceNow Flow Designer workflow automation and does not use a machine-learning model. Therefore, ML-specific values are marked N/A rather than being fabricated.</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tcPr>
          <w:p>
            <w:r>
              <w:rPr>
                <w:rFonts w:ascii="Times New Roman" w:hAnsi="Times New Roman"/>
                <w:b/>
                <w:sz w:val="16"/>
              </w:rPr>
              <w:t>S.No.</w:t>
            </w:r>
          </w:p>
        </w:tc>
        <w:tc>
          <w:tcPr>
            <w:tcW w:type="dxa" w:w="2664"/>
            <w:vAlign w:val="center"/>
          </w:tcPr>
          <w:p>
            <w:r>
              <w:rPr>
                <w:rFonts w:ascii="Times New Roman" w:hAnsi="Times New Roman"/>
                <w:b/>
                <w:sz w:val="16"/>
              </w:rPr>
              <w:t>Parameter</w:t>
            </w:r>
          </w:p>
        </w:tc>
        <w:tc>
          <w:tcPr>
            <w:tcW w:type="dxa" w:w="2664"/>
            <w:vAlign w:val="center"/>
          </w:tcPr>
          <w:p>
            <w:r>
              <w:rPr>
                <w:rFonts w:ascii="Times New Roman" w:hAnsi="Times New Roman"/>
                <w:b/>
                <w:sz w:val="16"/>
              </w:rPr>
              <w:t>Values</w:t>
            </w:r>
          </w:p>
        </w:tc>
        <w:tc>
          <w:tcPr>
            <w:tcW w:type="dxa" w:w="2664"/>
            <w:vAlign w:val="center"/>
          </w:tcPr>
          <w:p>
            <w:r>
              <w:rPr>
                <w:rFonts w:ascii="Times New Roman" w:hAnsi="Times New Roman"/>
                <w:b/>
                <w:sz w:val="16"/>
              </w:rPr>
              <w:t>Screenshot</w:t>
            </w:r>
          </w:p>
        </w:tc>
      </w:tr>
      <w:tr>
        <w:tc>
          <w:tcPr>
            <w:tcW w:type="dxa" w:w="2664"/>
            <w:vAlign w:val="center"/>
          </w:tcPr>
          <w:p>
            <w:r>
              <w:rPr>
                <w:rFonts w:ascii="Times New Roman" w:hAnsi="Times New Roman"/>
                <w:sz w:val="16"/>
              </w:rPr>
              <w:t>1</w:t>
            </w:r>
          </w:p>
        </w:tc>
        <w:tc>
          <w:tcPr>
            <w:tcW w:type="dxa" w:w="2664"/>
            <w:vAlign w:val="center"/>
          </w:tcPr>
          <w:p>
            <w:r>
              <w:rPr>
                <w:rFonts w:ascii="Times New Roman" w:hAnsi="Times New Roman"/>
                <w:sz w:val="16"/>
              </w:rPr>
              <w:t>Model Summary</w:t>
            </w:r>
          </w:p>
        </w:tc>
        <w:tc>
          <w:tcPr>
            <w:tcW w:type="dxa" w:w="2664"/>
            <w:vAlign w:val="center"/>
          </w:tcPr>
          <w:p>
            <w:r>
              <w:rPr>
                <w:rFonts w:ascii="Times New Roman" w:hAnsi="Times New Roman"/>
                <w:sz w:val="16"/>
              </w:rPr>
              <w:t>N/A – No machine-learning model is used. The project automates Standard Laptop requests in ServiceNow using Service Catalog and Flow Designer. After approval, the configured flow creates a Catalog Task and assigns it to Hardware.</w:t>
            </w:r>
          </w:p>
        </w:tc>
        <w:tc>
          <w:tcPr>
            <w:tcW w:type="dxa" w:w="2664"/>
            <w:vAlign w:val="center"/>
          </w:tcPr>
          <w:p>
            <w:r>
              <w:rPr>
                <w:rFonts w:ascii="Times New Roman" w:hAnsi="Times New Roman"/>
                <w:sz w:val="16"/>
              </w:rPr>
              <w:t>N/A – No ML model screenshot.</w:t>
            </w:r>
          </w:p>
        </w:tc>
      </w:tr>
      <w:tr>
        <w:tc>
          <w:tcPr>
            <w:tcW w:type="dxa" w:w="2664"/>
            <w:vAlign w:val="center"/>
          </w:tcPr>
          <w:p>
            <w:r>
              <w:rPr>
                <w:rFonts w:ascii="Times New Roman" w:hAnsi="Times New Roman"/>
                <w:sz w:val="16"/>
              </w:rPr>
              <w:t>2</w:t>
            </w:r>
          </w:p>
        </w:tc>
        <w:tc>
          <w:tcPr>
            <w:tcW w:type="dxa" w:w="2664"/>
            <w:vAlign w:val="center"/>
          </w:tcPr>
          <w:p>
            <w:r>
              <w:rPr>
                <w:rFonts w:ascii="Times New Roman" w:hAnsi="Times New Roman"/>
                <w:sz w:val="16"/>
              </w:rPr>
              <w:t>Accuracy</w:t>
            </w:r>
          </w:p>
        </w:tc>
        <w:tc>
          <w:tcPr>
            <w:tcW w:type="dxa" w:w="2664"/>
            <w:vAlign w:val="center"/>
          </w:tcPr>
          <w:p>
            <w:r>
              <w:rPr>
                <w:rFonts w:ascii="Times New Roman" w:hAnsi="Times New Roman"/>
                <w:sz w:val="16"/>
              </w:rPr>
              <w:t>N/A – Training Accuracy and Validation Accuracy are not applicable because there is no trained ML model. Applicable verification: confirm that an approved Standard Laptop request produces the expected Catalog Task and assignment.</w:t>
            </w:r>
          </w:p>
        </w:tc>
        <w:tc>
          <w:tcPr>
            <w:tcW w:type="dxa" w:w="2664"/>
            <w:vAlign w:val="center"/>
          </w:tcPr>
          <w:p>
            <w:r>
              <w:rPr>
                <w:rFonts w:ascii="Times New Roman" w:hAnsi="Times New Roman"/>
                <w:sz w:val="16"/>
              </w:rPr>
              <w:t>N/A – No training/validation accuracy result.</w:t>
            </w:r>
          </w:p>
        </w:tc>
      </w:tr>
      <w:tr>
        <w:tc>
          <w:tcPr>
            <w:tcW w:type="dxa" w:w="2664"/>
            <w:vAlign w:val="center"/>
          </w:tcPr>
          <w:p>
            <w:r>
              <w:rPr>
                <w:rFonts w:ascii="Times New Roman" w:hAnsi="Times New Roman"/>
                <w:sz w:val="16"/>
              </w:rPr>
              <w:t>3</w:t>
            </w:r>
          </w:p>
        </w:tc>
        <w:tc>
          <w:tcPr>
            <w:tcW w:type="dxa" w:w="2664"/>
            <w:vAlign w:val="center"/>
          </w:tcPr>
          <w:p>
            <w:r>
              <w:rPr>
                <w:rFonts w:ascii="Times New Roman" w:hAnsi="Times New Roman"/>
                <w:sz w:val="16"/>
              </w:rPr>
              <w:t>Confidence Score (Only YOLO Projects)</w:t>
            </w:r>
          </w:p>
        </w:tc>
        <w:tc>
          <w:tcPr>
            <w:tcW w:type="dxa" w:w="2664"/>
            <w:vAlign w:val="center"/>
          </w:tcPr>
          <w:p>
            <w:r>
              <w:rPr>
                <w:rFonts w:ascii="Times New Roman" w:hAnsi="Times New Roman"/>
                <w:sz w:val="16"/>
              </w:rPr>
              <w:t>N/A – This is not a YOLO/object-detection project. No object classes or model confidence scores are used.</w:t>
            </w:r>
          </w:p>
        </w:tc>
        <w:tc>
          <w:tcPr>
            <w:tcW w:type="dxa" w:w="2664"/>
            <w:vAlign w:val="center"/>
          </w:tcPr>
          <w:p>
            <w:r>
              <w:rPr>
                <w:rFonts w:ascii="Times New Roman" w:hAnsi="Times New Roman"/>
                <w:sz w:val="16"/>
              </w:rPr>
              <w:t>N/A – Not applicable.</w:t>
            </w:r>
          </w:p>
        </w:tc>
      </w:tr>
    </w:tbl>
    <w:p/>
    <w:p>
      <w:r>
        <w:rPr>
          <w:b/>
          <w:sz w:val="24"/>
        </w:rPr>
        <w:t>Applicable ServiceNow Workflow Verification</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tcPr>
          <w:p>
            <w:r>
              <w:rPr>
                <w:rFonts w:ascii="Times New Roman" w:hAnsi="Times New Roman"/>
                <w:b/>
                <w:sz w:val="16"/>
              </w:rPr>
              <w:t>Test Item</w:t>
            </w:r>
          </w:p>
        </w:tc>
        <w:tc>
          <w:tcPr>
            <w:tcW w:type="dxa" w:w="2664"/>
            <w:vAlign w:val="center"/>
          </w:tcPr>
          <w:p>
            <w:r>
              <w:rPr>
                <w:rFonts w:ascii="Times New Roman" w:hAnsi="Times New Roman"/>
                <w:b/>
                <w:sz w:val="16"/>
              </w:rPr>
              <w:t>Action</w:t>
            </w:r>
          </w:p>
        </w:tc>
        <w:tc>
          <w:tcPr>
            <w:tcW w:type="dxa" w:w="2664"/>
            <w:vAlign w:val="center"/>
          </w:tcPr>
          <w:p>
            <w:r>
              <w:rPr>
                <w:rFonts w:ascii="Times New Roman" w:hAnsi="Times New Roman"/>
                <w:b/>
                <w:sz w:val="16"/>
              </w:rPr>
              <w:t>Expected Result</w:t>
            </w:r>
          </w:p>
        </w:tc>
        <w:tc>
          <w:tcPr>
            <w:tcW w:type="dxa" w:w="2664"/>
            <w:vAlign w:val="center"/>
          </w:tcPr>
          <w:p>
            <w:r>
              <w:rPr>
                <w:rFonts w:ascii="Times New Roman" w:hAnsi="Times New Roman"/>
                <w:b/>
                <w:sz w:val="16"/>
              </w:rPr>
              <w:t>Status</w:t>
            </w:r>
          </w:p>
        </w:tc>
      </w:tr>
      <w:tr>
        <w:tc>
          <w:tcPr>
            <w:tcW w:type="dxa" w:w="2664"/>
            <w:vAlign w:val="center"/>
          </w:tcPr>
          <w:p>
            <w:r>
              <w:rPr>
                <w:rFonts w:ascii="Times New Roman" w:hAnsi="Times New Roman"/>
                <w:sz w:val="16"/>
              </w:rPr>
              <w:t>Standard Laptop Request</w:t>
            </w:r>
          </w:p>
        </w:tc>
        <w:tc>
          <w:tcPr>
            <w:tcW w:type="dxa" w:w="2664"/>
            <w:vAlign w:val="center"/>
          </w:tcPr>
          <w:p>
            <w:r>
              <w:rPr>
                <w:rFonts w:ascii="Times New Roman" w:hAnsi="Times New Roman"/>
                <w:sz w:val="16"/>
              </w:rPr>
              <w:t>Submit a Standard Laptop request through Service Catalog.</w:t>
            </w:r>
          </w:p>
        </w:tc>
        <w:tc>
          <w:tcPr>
            <w:tcW w:type="dxa" w:w="2664"/>
            <w:vAlign w:val="center"/>
          </w:tcPr>
          <w:p>
            <w:r>
              <w:rPr>
                <w:rFonts w:ascii="Times New Roman" w:hAnsi="Times New Roman"/>
                <w:sz w:val="16"/>
              </w:rPr>
              <w:t>Request is created successfully.</w:t>
            </w:r>
          </w:p>
        </w:tc>
        <w:tc>
          <w:tcPr>
            <w:tcW w:type="dxa" w:w="2664"/>
            <w:vAlign w:val="center"/>
          </w:tcPr>
          <w:p>
            <w:r>
              <w:rPr>
                <w:rFonts w:ascii="Times New Roman" w:hAnsi="Times New Roman"/>
                <w:sz w:val="16"/>
              </w:rPr>
              <w:t>Pending verification</w:t>
            </w:r>
          </w:p>
        </w:tc>
      </w:tr>
      <w:tr>
        <w:tc>
          <w:tcPr>
            <w:tcW w:type="dxa" w:w="2664"/>
            <w:vAlign w:val="center"/>
          </w:tcPr>
          <w:p>
            <w:r>
              <w:rPr>
                <w:rFonts w:ascii="Times New Roman" w:hAnsi="Times New Roman"/>
                <w:sz w:val="16"/>
              </w:rPr>
              <w:t>Approval</w:t>
            </w:r>
          </w:p>
        </w:tc>
        <w:tc>
          <w:tcPr>
            <w:tcW w:type="dxa" w:w="2664"/>
            <w:vAlign w:val="center"/>
          </w:tcPr>
          <w:p>
            <w:r>
              <w:rPr>
                <w:rFonts w:ascii="Times New Roman" w:hAnsi="Times New Roman"/>
                <w:sz w:val="16"/>
              </w:rPr>
              <w:t>Approve the requested item.</w:t>
            </w:r>
          </w:p>
        </w:tc>
        <w:tc>
          <w:tcPr>
            <w:tcW w:type="dxa" w:w="2664"/>
            <w:vAlign w:val="center"/>
          </w:tcPr>
          <w:p>
            <w:r>
              <w:rPr>
                <w:rFonts w:ascii="Times New Roman" w:hAnsi="Times New Roman"/>
                <w:sz w:val="16"/>
              </w:rPr>
              <w:t>Flow Designer proceeds with the configured workflow.</w:t>
            </w:r>
          </w:p>
        </w:tc>
        <w:tc>
          <w:tcPr>
            <w:tcW w:type="dxa" w:w="2664"/>
            <w:vAlign w:val="center"/>
          </w:tcPr>
          <w:p>
            <w:r>
              <w:rPr>
                <w:rFonts w:ascii="Times New Roman" w:hAnsi="Times New Roman"/>
                <w:sz w:val="16"/>
              </w:rPr>
              <w:t>Pending verification</w:t>
            </w:r>
          </w:p>
        </w:tc>
      </w:tr>
      <w:tr>
        <w:tc>
          <w:tcPr>
            <w:tcW w:type="dxa" w:w="2664"/>
            <w:vAlign w:val="center"/>
          </w:tcPr>
          <w:p>
            <w:r>
              <w:rPr>
                <w:rFonts w:ascii="Times New Roman" w:hAnsi="Times New Roman"/>
                <w:sz w:val="16"/>
              </w:rPr>
              <w:t>Catalog Task Creation</w:t>
            </w:r>
          </w:p>
        </w:tc>
        <w:tc>
          <w:tcPr>
            <w:tcW w:type="dxa" w:w="2664"/>
            <w:vAlign w:val="center"/>
          </w:tcPr>
          <w:p>
            <w:r>
              <w:rPr>
                <w:rFonts w:ascii="Times New Roman" w:hAnsi="Times New Roman"/>
                <w:sz w:val="16"/>
              </w:rPr>
              <w:t>Open Requested Item → Catalog Tasks.</w:t>
            </w:r>
          </w:p>
        </w:tc>
        <w:tc>
          <w:tcPr>
            <w:tcW w:type="dxa" w:w="2664"/>
            <w:vAlign w:val="center"/>
          </w:tcPr>
          <w:p>
            <w:r>
              <w:rPr>
                <w:rFonts w:ascii="Times New Roman" w:hAnsi="Times New Roman"/>
                <w:sz w:val="16"/>
              </w:rPr>
              <w:t>A Catalog Task is created automatically.</w:t>
            </w:r>
          </w:p>
        </w:tc>
        <w:tc>
          <w:tcPr>
            <w:tcW w:type="dxa" w:w="2664"/>
            <w:vAlign w:val="center"/>
          </w:tcPr>
          <w:p>
            <w:r>
              <w:rPr>
                <w:rFonts w:ascii="Times New Roman" w:hAnsi="Times New Roman"/>
                <w:sz w:val="16"/>
              </w:rPr>
              <w:t>Pending verification</w:t>
            </w:r>
          </w:p>
        </w:tc>
      </w:tr>
      <w:tr>
        <w:tc>
          <w:tcPr>
            <w:tcW w:type="dxa" w:w="2664"/>
            <w:vAlign w:val="center"/>
          </w:tcPr>
          <w:p>
            <w:r>
              <w:rPr>
                <w:rFonts w:ascii="Times New Roman" w:hAnsi="Times New Roman"/>
                <w:sz w:val="16"/>
              </w:rPr>
              <w:t>Task Assignment</w:t>
            </w:r>
          </w:p>
        </w:tc>
        <w:tc>
          <w:tcPr>
            <w:tcW w:type="dxa" w:w="2664"/>
            <w:vAlign w:val="center"/>
          </w:tcPr>
          <w:p>
            <w:r>
              <w:rPr>
                <w:rFonts w:ascii="Times New Roman" w:hAnsi="Times New Roman"/>
                <w:sz w:val="16"/>
              </w:rPr>
              <w:t>Check the Catalog Task assignment group.</w:t>
            </w:r>
          </w:p>
        </w:tc>
        <w:tc>
          <w:tcPr>
            <w:tcW w:type="dxa" w:w="2664"/>
            <w:vAlign w:val="center"/>
          </w:tcPr>
          <w:p>
            <w:r>
              <w:rPr>
                <w:rFonts w:ascii="Times New Roman" w:hAnsi="Times New Roman"/>
                <w:sz w:val="16"/>
              </w:rPr>
              <w:t>Assignment Group is Hardware.</w:t>
            </w:r>
          </w:p>
        </w:tc>
        <w:tc>
          <w:tcPr>
            <w:tcW w:type="dxa" w:w="2664"/>
            <w:vAlign w:val="center"/>
          </w:tcPr>
          <w:p>
            <w:r>
              <w:rPr>
                <w:rFonts w:ascii="Times New Roman" w:hAnsi="Times New Roman"/>
                <w:sz w:val="16"/>
              </w:rPr>
              <w:t>Pending verification</w:t>
            </w:r>
          </w:p>
        </w:tc>
      </w:tr>
      <w:tr>
        <w:tc>
          <w:tcPr>
            <w:tcW w:type="dxa" w:w="2664"/>
            <w:vAlign w:val="center"/>
          </w:tcPr>
          <w:p>
            <w:r>
              <w:rPr>
                <w:rFonts w:ascii="Times New Roman" w:hAnsi="Times New Roman"/>
                <w:sz w:val="16"/>
              </w:rPr>
              <w:t>Task Details</w:t>
            </w:r>
          </w:p>
        </w:tc>
        <w:tc>
          <w:tcPr>
            <w:tcW w:type="dxa" w:w="2664"/>
            <w:vAlign w:val="center"/>
          </w:tcPr>
          <w:p>
            <w:r>
              <w:rPr>
                <w:rFonts w:ascii="Times New Roman" w:hAnsi="Times New Roman"/>
                <w:sz w:val="16"/>
              </w:rPr>
              <w:t>Check the task short description/details.</w:t>
            </w:r>
          </w:p>
        </w:tc>
        <w:tc>
          <w:tcPr>
            <w:tcW w:type="dxa" w:w="2664"/>
            <w:vAlign w:val="center"/>
          </w:tcPr>
          <w:p>
            <w:r>
              <w:rPr>
                <w:rFonts w:ascii="Times New Roman" w:hAnsi="Times New Roman"/>
                <w:sz w:val="16"/>
              </w:rPr>
              <w:t>Configured laptop task information is present.</w:t>
            </w:r>
          </w:p>
        </w:tc>
        <w:tc>
          <w:tcPr>
            <w:tcW w:type="dxa" w:w="2664"/>
            <w:vAlign w:val="center"/>
          </w:tcPr>
          <w:p>
            <w:r>
              <w:rPr>
                <w:rFonts w:ascii="Times New Roman" w:hAnsi="Times New Roman"/>
                <w:sz w:val="16"/>
              </w:rPr>
              <w:t>Pending verification</w:t>
            </w:r>
          </w:p>
        </w:tc>
      </w:tr>
    </w:tbl>
    <w:p/>
    <w:p>
      <w:r>
        <w:rPr>
          <w:b/>
          <w:sz w:val="24"/>
        </w:rPr>
        <w:t>Project Access Details</w:t>
      </w:r>
    </w:p>
    <w:tbl>
      <w:tblPr>
        <w:tblStyle w:val="TableGrid"/>
        <w:tblW w:type="auto" w:w="0"/>
        <w:jc w:val="center"/>
        <w:tblLook w:firstColumn="1" w:firstRow="1" w:lastColumn="0" w:lastRow="0" w:noHBand="0" w:noVBand="1" w:val="04A0"/>
      </w:tblPr>
      <w:tblGrid>
        <w:gridCol w:w="5328"/>
        <w:gridCol w:w="5328"/>
      </w:tblGrid>
      <w:tr>
        <w:tc>
          <w:tcPr>
            <w:tcW w:type="dxa" w:w="5328"/>
            <w:vAlign w:val="center"/>
          </w:tcPr>
          <w:p>
            <w:r>
              <w:rPr>
                <w:rFonts w:ascii="Times New Roman" w:hAnsi="Times New Roman"/>
                <w:b/>
                <w:sz w:val="16"/>
              </w:rPr>
              <w:t>Team ID</w:t>
            </w:r>
          </w:p>
        </w:tc>
        <w:tc>
          <w:tcPr>
            <w:tcW w:type="dxa" w:w="5328"/>
            <w:vAlign w:val="center"/>
          </w:tcPr>
          <w:p>
            <w:r>
              <w:rPr>
                <w:rFonts w:ascii="Times New Roman" w:hAnsi="Times New Roman"/>
                <w:sz w:val="16"/>
              </w:rPr>
              <w:t>SWTID-2026-5382</w:t>
            </w:r>
          </w:p>
        </w:tc>
      </w:tr>
      <w:tr>
        <w:tc>
          <w:tcPr>
            <w:tcW w:type="dxa" w:w="5328"/>
            <w:vAlign w:val="center"/>
          </w:tcPr>
          <w:p>
            <w:r>
              <w:rPr>
                <w:rFonts w:ascii="Times New Roman" w:hAnsi="Times New Roman"/>
                <w:b/>
                <w:sz w:val="16"/>
              </w:rPr>
              <w:t>Demo URL</w:t>
            </w:r>
          </w:p>
        </w:tc>
        <w:tc>
          <w:tcPr>
            <w:tcW w:type="dxa" w:w="5328"/>
            <w:vAlign w:val="center"/>
          </w:tcPr>
          <w:p>
            <w:r>
              <w:rPr>
                <w:rFonts w:ascii="Times New Roman" w:hAnsi="Times New Roman"/>
                <w:sz w:val="16"/>
              </w:rPr>
              <w:t>https://drive.google.com/file/d/1Cc44w6XjC1cd4XsVB3OEvv0k43aeyCIx/view?usp=sharing</w:t>
            </w:r>
          </w:p>
        </w:tc>
      </w:tr>
      <w:tr>
        <w:tc>
          <w:tcPr>
            <w:tcW w:type="dxa" w:w="5328"/>
            <w:vAlign w:val="center"/>
          </w:tcPr>
          <w:p>
            <w:r>
              <w:rPr>
                <w:rFonts w:ascii="Times New Roman" w:hAnsi="Times New Roman"/>
                <w:b/>
                <w:sz w:val="16"/>
              </w:rPr>
              <w:t>GitHub Repository</w:t>
            </w:r>
          </w:p>
        </w:tc>
        <w:tc>
          <w:tcPr>
            <w:tcW w:type="dxa" w:w="5328"/>
            <w:vAlign w:val="center"/>
          </w:tcPr>
          <w:p>
            <w:r>
              <w:rPr>
                <w:rFonts w:ascii="Times New Roman" w:hAnsi="Times New Roman"/>
                <w:sz w:val="16"/>
              </w:rPr>
              <w:t>https://github.com/ukchelliah-png/Automating-Standard-Laptop-Orders-ServiceNow</w:t>
            </w:r>
          </w:p>
        </w:tc>
      </w:tr>
    </w:tbl>
    <w:p/>
    <w:p>
      <w:r>
        <w:t>Note: The supplied template's original examples include Salesforce automation accuracy values and a YOLO confidence-score section. Those values describe the template example, not this ServiceNow project, so they are not copied as project results. The workflow checks above are provided as the applicable project performance verification.</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