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2735МБ-20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22.01.2020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"БАЗИС"</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Ковтун О.С.</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"БАЗИС"</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32789124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27300, Кіровоградська область, Олександрівський район, смт Олександрівка, вул. Радянська,16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0963041122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 14 323583 00000 26003052913310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323583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