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2878МБ-21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14.09.2021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ГІРЛІХС ОЛІВЕР</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22911794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04071, місто Київ, ВУЛИЦЯ ВЕРХНІЙ ВАЛ, будинок 4-Б</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+38(044)-220-33-00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