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3032МБ-23</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28.12.2023</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Кошевенко Тетяна Віталіївна</w:t>
      </w:r>
      <w:r>
        <w:rPr>
          <w:rFonts w:ascii="Times New Roman" w:hAnsi="Times New Roman"/>
          <w:sz w:val="20"/>
          <w:szCs w:val="20"/>
        </w:rPr>
        <w:t xml:space="preserve">, в особі директора </w:t>
      </w:r>
      <w:r>
        <w:rPr>
          <w:rFonts w:ascii="Times New Roman" w:hAnsi="Times New Roman"/>
          <w:b/>
          <w:bCs/>
          <w:sz w:val="20"/>
          <w:szCs w:val="20"/>
        </w:rPr>
        <w:t xml:space="preserve">Кошевенко Тетяна Віталіївна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Кошевенко Тетяна Віталіївна</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3361505060</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м.Київ, вул.Закревського буд.95, кв.113</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+380633293934</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3361505060</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