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3041МБ-24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13.03.2024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""АРСІ ТРАК"</w:t>
      </w:r>
      <w:r>
        <w:rPr>
          <w:rFonts w:ascii="Times New Roman" w:hAnsi="Times New Roman"/>
          <w:sz w:val="20"/>
          <w:szCs w:val="20"/>
        </w:rPr>
        <w:t xml:space="preserve">, в особі директора </w:t>
      </w:r>
      <w:r>
        <w:rPr>
          <w:rFonts w:ascii="Times New Roman" w:hAnsi="Times New Roman"/>
          <w:b/>
          <w:bCs/>
          <w:sz w:val="20"/>
          <w:szCs w:val="20"/>
        </w:rPr>
        <w:t xml:space="preserve">Синенко Артем Миколайович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""АРСІ ТРАК"</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44962151</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м.Київ, вул. Героїв Дніпра буд.36, оф.82</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+380954783331</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