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3071МБ-24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05.07.2024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ІНСТИТУТ ФІЗИКИ НАЦІОНАЛЬНОЇ АКАДЕМІЇ НАУК УКРАЇНИ</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ІНСТИТУТ ФІЗИКИ НАЦІОНАЛЬНОЇ АКАДЕМІЇ НАУК УКРАЇНИ</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05417302</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03028, м.Київ, пр. Науки 46</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+380674076798</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"Укрексімбанк"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322313</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